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0CA95" w14:textId="77777777" w:rsidR="002E5DE8" w:rsidRPr="0049294A" w:rsidRDefault="002E5DE8" w:rsidP="002E5DE8">
      <w:pPr>
        <w:spacing w:line="360" w:lineRule="auto"/>
        <w:jc w:val="both"/>
        <w:rPr>
          <w:rFonts w:ascii="Arial" w:hAnsi="Arial" w:cs="Arial"/>
          <w:b/>
          <w:bCs/>
          <w:sz w:val="36"/>
          <w:szCs w:val="36"/>
          <w:lang w:val="sr-Latn-RS"/>
        </w:rPr>
      </w:pPr>
      <w:bookmarkStart w:id="0" w:name="_GoBack"/>
      <w:bookmarkEnd w:id="0"/>
    </w:p>
    <w:p w14:paraId="5AC88FAB" w14:textId="77777777" w:rsidR="002E5DE8" w:rsidRDefault="002E5DE8" w:rsidP="002E5DE8">
      <w:pPr>
        <w:spacing w:line="360" w:lineRule="auto"/>
        <w:jc w:val="both"/>
        <w:rPr>
          <w:rFonts w:ascii="Arial" w:hAnsi="Arial" w:cs="Arial"/>
          <w:b/>
          <w:bCs/>
          <w:sz w:val="36"/>
          <w:szCs w:val="36"/>
        </w:rPr>
      </w:pPr>
    </w:p>
    <w:p w14:paraId="5B3C6F48" w14:textId="77777777" w:rsidR="00A503BA" w:rsidRDefault="00A503BA" w:rsidP="00A503BA">
      <w:pPr>
        <w:spacing w:line="360" w:lineRule="auto"/>
        <w:jc w:val="center"/>
        <w:rPr>
          <w:sz w:val="48"/>
          <w:szCs w:val="48"/>
        </w:rPr>
      </w:pPr>
      <w:r>
        <w:rPr>
          <w:sz w:val="48"/>
          <w:szCs w:val="48"/>
        </w:rPr>
        <w:t>НАЦИОНАЛНИ ВОДИЧ ДОБРЕ КЛИНИЧКЕ ПРАКСЕ</w:t>
      </w:r>
    </w:p>
    <w:p w14:paraId="38860708" w14:textId="77777777" w:rsidR="00A503BA" w:rsidRPr="002E5DE8" w:rsidRDefault="00A503BA" w:rsidP="00A503BA">
      <w:pPr>
        <w:spacing w:line="360" w:lineRule="auto"/>
        <w:jc w:val="center"/>
        <w:rPr>
          <w:rFonts w:ascii="Arial" w:hAnsi="Arial" w:cs="Arial"/>
          <w:sz w:val="36"/>
          <w:szCs w:val="36"/>
        </w:rPr>
      </w:pPr>
    </w:p>
    <w:p w14:paraId="08C88AA3" w14:textId="77777777" w:rsidR="00A503BA" w:rsidRDefault="00A503BA" w:rsidP="00A503BA">
      <w:pPr>
        <w:pStyle w:val="Default"/>
      </w:pPr>
    </w:p>
    <w:p w14:paraId="107B42B2" w14:textId="77777777" w:rsidR="002E5DE8" w:rsidRPr="002A2CDA" w:rsidRDefault="002E5DE8" w:rsidP="002A2CDA">
      <w:pPr>
        <w:spacing w:line="360" w:lineRule="auto"/>
        <w:jc w:val="both"/>
        <w:rPr>
          <w:rFonts w:cs="Arial"/>
          <w:b/>
          <w:bCs/>
          <w:sz w:val="56"/>
          <w:szCs w:val="56"/>
          <w:lang w:val="sr-Cyrl-RS"/>
        </w:rPr>
      </w:pPr>
      <w:r w:rsidRPr="002A2CDA">
        <w:rPr>
          <w:rFonts w:cs="Arial"/>
          <w:b/>
          <w:bCs/>
          <w:sz w:val="56"/>
          <w:szCs w:val="56"/>
          <w:lang w:val="sr-Cyrl-RS"/>
        </w:rPr>
        <w:t>Водич за примену неинвазивне механичке вентилације (НИМВ) у акутним стањима и дуготрајне примене НИМВ у кућним условима</w:t>
      </w:r>
    </w:p>
    <w:p w14:paraId="63BA51F9" w14:textId="77777777" w:rsidR="002E5DE8" w:rsidRDefault="002E5DE8" w:rsidP="002E5DE8">
      <w:pPr>
        <w:spacing w:line="360" w:lineRule="auto"/>
        <w:jc w:val="both"/>
        <w:rPr>
          <w:rFonts w:ascii="Arial" w:hAnsi="Arial" w:cs="Arial"/>
          <w:b/>
          <w:bCs/>
          <w:sz w:val="36"/>
          <w:szCs w:val="36"/>
          <w:lang w:val="sr-Cyrl-RS"/>
        </w:rPr>
      </w:pPr>
    </w:p>
    <w:p w14:paraId="7DE796D8" w14:textId="77777777" w:rsidR="002E5DE8" w:rsidRDefault="002E5DE8" w:rsidP="002E5DE8">
      <w:pPr>
        <w:spacing w:line="360" w:lineRule="auto"/>
        <w:jc w:val="both"/>
        <w:rPr>
          <w:rFonts w:ascii="Arial" w:hAnsi="Arial" w:cs="Arial"/>
          <w:b/>
          <w:bCs/>
          <w:sz w:val="36"/>
          <w:szCs w:val="36"/>
          <w:lang w:val="sr-Cyrl-RS"/>
        </w:rPr>
      </w:pPr>
    </w:p>
    <w:p w14:paraId="3892D10F" w14:textId="77777777" w:rsidR="002E5DE8" w:rsidRDefault="002E5DE8" w:rsidP="002E5DE8">
      <w:pPr>
        <w:spacing w:line="360" w:lineRule="auto"/>
        <w:jc w:val="both"/>
        <w:rPr>
          <w:rFonts w:ascii="Arial" w:hAnsi="Arial" w:cs="Arial"/>
          <w:b/>
          <w:bCs/>
          <w:sz w:val="36"/>
          <w:szCs w:val="36"/>
          <w:lang w:val="sr-Cyrl-RS"/>
        </w:rPr>
      </w:pPr>
    </w:p>
    <w:p w14:paraId="736AF833" w14:textId="77777777" w:rsidR="002E5DE8" w:rsidRDefault="002E5DE8" w:rsidP="002E5DE8">
      <w:pPr>
        <w:spacing w:line="360" w:lineRule="auto"/>
        <w:jc w:val="both"/>
        <w:rPr>
          <w:rFonts w:ascii="Arial" w:hAnsi="Arial" w:cs="Arial"/>
          <w:b/>
          <w:bCs/>
          <w:sz w:val="36"/>
          <w:szCs w:val="36"/>
          <w:lang w:val="sr-Cyrl-RS"/>
        </w:rPr>
      </w:pPr>
    </w:p>
    <w:p w14:paraId="69C0AEDE" w14:textId="77777777" w:rsidR="002E5DE8" w:rsidRDefault="002E5DE8" w:rsidP="002E5DE8">
      <w:pPr>
        <w:spacing w:line="360" w:lineRule="auto"/>
        <w:jc w:val="both"/>
        <w:rPr>
          <w:rFonts w:ascii="Arial" w:hAnsi="Arial" w:cs="Arial"/>
          <w:b/>
          <w:bCs/>
          <w:sz w:val="36"/>
          <w:szCs w:val="36"/>
          <w:lang w:val="sr-Cyrl-RS"/>
        </w:rPr>
      </w:pPr>
    </w:p>
    <w:p w14:paraId="20015B88" w14:textId="77777777" w:rsidR="002E5DE8" w:rsidRDefault="002E5DE8" w:rsidP="002E5DE8">
      <w:pPr>
        <w:spacing w:line="360" w:lineRule="auto"/>
        <w:jc w:val="both"/>
        <w:rPr>
          <w:rFonts w:ascii="Arial" w:hAnsi="Arial" w:cs="Arial"/>
          <w:b/>
          <w:bCs/>
          <w:sz w:val="36"/>
          <w:szCs w:val="36"/>
          <w:lang w:val="sr-Cyrl-RS"/>
        </w:rPr>
      </w:pPr>
    </w:p>
    <w:p w14:paraId="6F2144EC" w14:textId="77777777" w:rsidR="002E5DE8" w:rsidRDefault="002E5DE8" w:rsidP="002E5DE8">
      <w:pPr>
        <w:spacing w:line="360" w:lineRule="auto"/>
        <w:jc w:val="both"/>
        <w:rPr>
          <w:rFonts w:ascii="Arial" w:hAnsi="Arial" w:cs="Arial"/>
          <w:b/>
          <w:bCs/>
          <w:sz w:val="36"/>
          <w:szCs w:val="36"/>
          <w:lang w:val="sr-Cyrl-RS"/>
        </w:rPr>
      </w:pPr>
    </w:p>
    <w:p w14:paraId="6A5E0DBD" w14:textId="77777777" w:rsidR="002E5DE8" w:rsidRDefault="002E5DE8" w:rsidP="002E5DE8">
      <w:pPr>
        <w:spacing w:line="360" w:lineRule="auto"/>
        <w:jc w:val="both"/>
        <w:rPr>
          <w:rFonts w:ascii="Arial" w:hAnsi="Arial" w:cs="Arial"/>
          <w:b/>
          <w:bCs/>
          <w:sz w:val="36"/>
          <w:szCs w:val="36"/>
          <w:lang w:val="sr-Cyrl-RS"/>
        </w:rPr>
      </w:pPr>
    </w:p>
    <w:p w14:paraId="3541FD2D" w14:textId="77777777" w:rsidR="00036023" w:rsidRDefault="00036023" w:rsidP="002E5DE8">
      <w:pPr>
        <w:spacing w:line="360" w:lineRule="auto"/>
        <w:jc w:val="both"/>
        <w:rPr>
          <w:rFonts w:ascii="Calibri" w:hAnsi="Calibri" w:cs="Calibri"/>
          <w:b/>
          <w:bCs/>
          <w:lang w:val="sr-Cyrl-RS"/>
        </w:rPr>
      </w:pPr>
    </w:p>
    <w:p w14:paraId="3F9A884E" w14:textId="77777777" w:rsidR="002E5DE8" w:rsidRDefault="002E5DE8" w:rsidP="002E5DE8">
      <w:pPr>
        <w:spacing w:line="360" w:lineRule="auto"/>
        <w:jc w:val="both"/>
        <w:rPr>
          <w:rFonts w:ascii="Calibri" w:hAnsi="Calibri" w:cs="Calibri"/>
          <w:b/>
          <w:bCs/>
          <w:lang w:val="sr-Cyrl-RS"/>
        </w:rPr>
      </w:pPr>
      <w:r w:rsidRPr="00EF6C6C">
        <w:rPr>
          <w:rFonts w:ascii="Calibri" w:hAnsi="Calibri" w:cs="Calibri"/>
          <w:b/>
          <w:bCs/>
          <w:lang w:val="sr-Cyrl-RS"/>
        </w:rPr>
        <w:lastRenderedPageBreak/>
        <w:t xml:space="preserve">РАДНА ГРУПА ЗА ИЗРАДУ ВОДИЧА </w:t>
      </w:r>
    </w:p>
    <w:p w14:paraId="266BF3D3" w14:textId="77777777" w:rsidR="005730AE" w:rsidRPr="00EF6C6C" w:rsidRDefault="005730AE" w:rsidP="002E5DE8">
      <w:pPr>
        <w:spacing w:line="360" w:lineRule="auto"/>
        <w:jc w:val="both"/>
        <w:rPr>
          <w:rFonts w:ascii="Calibri" w:hAnsi="Calibri" w:cs="Calibri"/>
          <w:b/>
          <w:bCs/>
          <w:lang w:val="sr-Cyrl-RS"/>
        </w:rPr>
      </w:pPr>
    </w:p>
    <w:p w14:paraId="1675B72D" w14:textId="77777777" w:rsidR="002E5DE8" w:rsidRPr="00EF6C6C" w:rsidRDefault="002E5DE8" w:rsidP="002E5DE8">
      <w:pPr>
        <w:spacing w:line="360" w:lineRule="auto"/>
        <w:jc w:val="both"/>
        <w:rPr>
          <w:rFonts w:ascii="Calibri" w:hAnsi="Calibri" w:cs="Calibri"/>
          <w:b/>
          <w:bCs/>
          <w:lang w:val="sr-Cyrl-RS"/>
        </w:rPr>
      </w:pPr>
      <w:r w:rsidRPr="00EF6C6C">
        <w:rPr>
          <w:rFonts w:ascii="Calibri" w:hAnsi="Calibri" w:cs="Calibri"/>
          <w:b/>
          <w:bCs/>
          <w:lang w:val="sr-Cyrl-RS"/>
        </w:rPr>
        <w:t>Председник:</w:t>
      </w:r>
    </w:p>
    <w:p w14:paraId="3D0104CD" w14:textId="77777777" w:rsidR="002E5DE8" w:rsidRPr="0092619F" w:rsidRDefault="002E5DE8" w:rsidP="002E5DE8">
      <w:pPr>
        <w:spacing w:line="360" w:lineRule="auto"/>
        <w:jc w:val="both"/>
        <w:rPr>
          <w:rFonts w:ascii="Calibri" w:hAnsi="Calibri" w:cs="Calibri"/>
          <w:sz w:val="23"/>
          <w:szCs w:val="23"/>
          <w:lang w:val="sr-Cyrl-RS"/>
        </w:rPr>
      </w:pPr>
      <w:r w:rsidRPr="00EF6C6C">
        <w:rPr>
          <w:rFonts w:ascii="Calibri" w:hAnsi="Calibri" w:cs="Calibri"/>
          <w:b/>
          <w:bCs/>
          <w:i/>
          <w:iCs/>
          <w:lang w:val="sr-Cyrl-RS"/>
        </w:rPr>
        <w:t>Проф. Др Иван Чекеревац</w:t>
      </w:r>
      <w:r w:rsidRPr="00EF6C6C">
        <w:rPr>
          <w:rFonts w:ascii="Calibri" w:hAnsi="Calibri" w:cs="Calibri"/>
          <w:lang w:val="sr-Cyrl-RS"/>
        </w:rPr>
        <w:t xml:space="preserve">, </w:t>
      </w:r>
      <w:r w:rsidRPr="0092619F">
        <w:rPr>
          <w:rFonts w:ascii="Calibri" w:hAnsi="Calibri" w:cs="Calibri"/>
          <w:sz w:val="23"/>
          <w:szCs w:val="23"/>
          <w:lang w:val="sr-Cyrl-RS"/>
        </w:rPr>
        <w:t>интерниста, пулмолог</w:t>
      </w:r>
    </w:p>
    <w:p w14:paraId="6B2202F0" w14:textId="77777777" w:rsidR="002E5DE8" w:rsidRPr="0092619F" w:rsidRDefault="002E5DE8" w:rsidP="002E5DE8">
      <w:pPr>
        <w:spacing w:line="360" w:lineRule="auto"/>
        <w:jc w:val="both"/>
        <w:rPr>
          <w:rFonts w:ascii="Calibri" w:hAnsi="Calibri" w:cs="Calibri"/>
          <w:sz w:val="23"/>
          <w:szCs w:val="23"/>
          <w:lang w:val="sr-Cyrl-RS"/>
        </w:rPr>
      </w:pPr>
      <w:r w:rsidRPr="0092619F">
        <w:rPr>
          <w:rFonts w:ascii="Calibri" w:hAnsi="Calibri" w:cs="Calibri"/>
          <w:sz w:val="23"/>
          <w:szCs w:val="23"/>
          <w:lang w:val="sr-Cyrl-RS"/>
        </w:rPr>
        <w:t xml:space="preserve">Факултет Медицинских Наука у Крагујевцу, </w:t>
      </w:r>
    </w:p>
    <w:p w14:paraId="12D7A28F" w14:textId="77777777" w:rsidR="002E5DE8" w:rsidRDefault="002E5DE8" w:rsidP="002E5DE8">
      <w:pPr>
        <w:spacing w:line="360" w:lineRule="auto"/>
        <w:jc w:val="both"/>
        <w:rPr>
          <w:rFonts w:ascii="Calibri" w:hAnsi="Calibri" w:cs="Calibri"/>
          <w:sz w:val="23"/>
          <w:szCs w:val="23"/>
          <w:lang w:val="sr-Cyrl-RS"/>
        </w:rPr>
      </w:pPr>
      <w:r w:rsidRPr="0092619F">
        <w:rPr>
          <w:rFonts w:ascii="Calibri" w:hAnsi="Calibri" w:cs="Calibri"/>
          <w:sz w:val="23"/>
          <w:szCs w:val="23"/>
          <w:lang w:val="sr-Cyrl-RS"/>
        </w:rPr>
        <w:t>Клиника за пулмологију, УКЦ Крагујевац</w:t>
      </w:r>
    </w:p>
    <w:p w14:paraId="7583F4AE" w14:textId="77777777" w:rsidR="002666D9" w:rsidRPr="0092619F" w:rsidRDefault="002666D9" w:rsidP="002E5DE8">
      <w:pPr>
        <w:spacing w:line="360" w:lineRule="auto"/>
        <w:jc w:val="both"/>
        <w:rPr>
          <w:rFonts w:ascii="Calibri" w:hAnsi="Calibri" w:cs="Calibri"/>
          <w:sz w:val="23"/>
          <w:szCs w:val="23"/>
          <w:lang w:val="sr-Cyrl-RS"/>
        </w:rPr>
      </w:pPr>
    </w:p>
    <w:p w14:paraId="624EA1E8" w14:textId="77777777" w:rsidR="002E5DE8" w:rsidRPr="00EF6C6C" w:rsidRDefault="002E5DE8" w:rsidP="002E5DE8">
      <w:pPr>
        <w:spacing w:line="360" w:lineRule="auto"/>
        <w:jc w:val="both"/>
        <w:rPr>
          <w:rFonts w:ascii="Calibri" w:hAnsi="Calibri" w:cs="Calibri"/>
          <w:b/>
          <w:bCs/>
          <w:lang w:val="sr-Cyrl-RS"/>
        </w:rPr>
      </w:pPr>
      <w:r w:rsidRPr="00EF6C6C">
        <w:rPr>
          <w:rFonts w:ascii="Calibri" w:hAnsi="Calibri" w:cs="Calibri"/>
          <w:b/>
          <w:bCs/>
          <w:lang w:val="sr-Cyrl-RS"/>
        </w:rPr>
        <w:t xml:space="preserve">Секретар </w:t>
      </w:r>
    </w:p>
    <w:p w14:paraId="7DA6344B" w14:textId="77777777" w:rsidR="002E5DE8" w:rsidRPr="00BB735E" w:rsidRDefault="00B4205E" w:rsidP="002E5DE8">
      <w:pPr>
        <w:spacing w:line="360" w:lineRule="auto"/>
        <w:jc w:val="both"/>
        <w:rPr>
          <w:rFonts w:ascii="Calibri" w:hAnsi="Calibri" w:cs="Calibri"/>
          <w:bCs/>
          <w:iCs/>
          <w:sz w:val="23"/>
          <w:szCs w:val="23"/>
          <w:lang w:val="sr-Cyrl-RS"/>
        </w:rPr>
      </w:pPr>
      <w:r>
        <w:rPr>
          <w:rFonts w:ascii="Calibri" w:hAnsi="Calibri" w:cs="Calibri"/>
          <w:b/>
          <w:bCs/>
          <w:i/>
          <w:iCs/>
          <w:lang w:val="sr-Cyrl-RS"/>
        </w:rPr>
        <w:t>Спец. д</w:t>
      </w:r>
      <w:r w:rsidR="002155E3" w:rsidRPr="00EF6C6C">
        <w:rPr>
          <w:rFonts w:ascii="Calibri" w:hAnsi="Calibri" w:cs="Calibri"/>
          <w:b/>
          <w:bCs/>
          <w:i/>
          <w:iCs/>
          <w:lang w:val="sr-Cyrl-RS"/>
        </w:rPr>
        <w:t xml:space="preserve">р </w:t>
      </w:r>
      <w:r>
        <w:rPr>
          <w:rFonts w:ascii="Calibri" w:hAnsi="Calibri" w:cs="Calibri"/>
          <w:b/>
          <w:bCs/>
          <w:i/>
          <w:iCs/>
          <w:lang w:val="sr-Cyrl-RS"/>
        </w:rPr>
        <w:t xml:space="preserve">мед. </w:t>
      </w:r>
      <w:r w:rsidR="002E5DE8" w:rsidRPr="00EF6C6C">
        <w:rPr>
          <w:rFonts w:ascii="Calibri" w:hAnsi="Calibri" w:cs="Calibri"/>
          <w:b/>
          <w:bCs/>
          <w:i/>
          <w:iCs/>
          <w:lang w:val="sr-Cyrl-RS"/>
        </w:rPr>
        <w:t>Михаил Баша</w:t>
      </w:r>
      <w:r w:rsidR="00041462" w:rsidRPr="00EF6C6C">
        <w:rPr>
          <w:rFonts w:ascii="Calibri" w:hAnsi="Calibri" w:cs="Calibri"/>
          <w:b/>
          <w:bCs/>
          <w:i/>
          <w:iCs/>
          <w:lang w:val="sr-Cyrl-RS"/>
        </w:rPr>
        <w:t xml:space="preserve">, </w:t>
      </w:r>
      <w:r w:rsidR="00041462" w:rsidRPr="00BB735E">
        <w:rPr>
          <w:rFonts w:ascii="Calibri" w:hAnsi="Calibri" w:cs="Calibri"/>
          <w:bCs/>
          <w:iCs/>
          <w:sz w:val="23"/>
          <w:szCs w:val="23"/>
          <w:lang w:val="sr-Cyrl-RS"/>
        </w:rPr>
        <w:t>педијат</w:t>
      </w:r>
      <w:r>
        <w:rPr>
          <w:rFonts w:ascii="Calibri" w:hAnsi="Calibri" w:cs="Calibri"/>
          <w:bCs/>
          <w:iCs/>
          <w:sz w:val="23"/>
          <w:szCs w:val="23"/>
          <w:lang w:val="sr-Cyrl-RS"/>
        </w:rPr>
        <w:t>ар</w:t>
      </w:r>
    </w:p>
    <w:p w14:paraId="6C311A7A" w14:textId="77777777" w:rsidR="00041462" w:rsidRPr="00BB735E" w:rsidRDefault="00041462" w:rsidP="002E5DE8">
      <w:pPr>
        <w:spacing w:line="360" w:lineRule="auto"/>
        <w:jc w:val="both"/>
        <w:rPr>
          <w:rFonts w:ascii="Calibri" w:hAnsi="Calibri" w:cs="Calibri"/>
          <w:bCs/>
          <w:iCs/>
          <w:sz w:val="23"/>
          <w:szCs w:val="23"/>
          <w:lang w:val="sr-Cyrl-RS"/>
        </w:rPr>
      </w:pPr>
      <w:r w:rsidRPr="00BB735E">
        <w:rPr>
          <w:rFonts w:ascii="Calibri" w:hAnsi="Calibri" w:cs="Calibri"/>
          <w:bCs/>
          <w:iCs/>
          <w:sz w:val="23"/>
          <w:szCs w:val="23"/>
          <w:lang w:val="sr-Cyrl-RS"/>
        </w:rPr>
        <w:t>Институт за здравствену заштиту мајке и детета Србије ,,Др Вукан Чупић''</w:t>
      </w:r>
    </w:p>
    <w:p w14:paraId="32D1B67A" w14:textId="77777777" w:rsidR="002E5DE8" w:rsidRDefault="002E5DE8" w:rsidP="002E5DE8">
      <w:pPr>
        <w:spacing w:line="360" w:lineRule="auto"/>
        <w:jc w:val="both"/>
        <w:rPr>
          <w:rFonts w:ascii="Arial" w:hAnsi="Arial" w:cs="Arial"/>
          <w:b/>
          <w:bCs/>
          <w:i/>
          <w:iCs/>
          <w:lang w:val="sr-Cyrl-RS"/>
        </w:rPr>
      </w:pPr>
    </w:p>
    <w:p w14:paraId="32523F69" w14:textId="77777777" w:rsidR="00A503BA" w:rsidRDefault="00A503BA" w:rsidP="00A503BA">
      <w:pPr>
        <w:pStyle w:val="Default"/>
        <w:rPr>
          <w:b/>
          <w:bCs/>
        </w:rPr>
      </w:pPr>
      <w:r w:rsidRPr="008643BE">
        <w:rPr>
          <w:b/>
          <w:bCs/>
        </w:rPr>
        <w:t xml:space="preserve">Чланови радне групе </w:t>
      </w:r>
    </w:p>
    <w:p w14:paraId="185777DD" w14:textId="77777777" w:rsidR="008643BE" w:rsidRPr="008643BE" w:rsidRDefault="008643BE" w:rsidP="00A503BA">
      <w:pPr>
        <w:pStyle w:val="Default"/>
      </w:pPr>
    </w:p>
    <w:p w14:paraId="6E9E0F28" w14:textId="77777777" w:rsidR="00A503BA" w:rsidRPr="009C501B" w:rsidRDefault="00A503BA" w:rsidP="00E20ABC">
      <w:pPr>
        <w:pStyle w:val="Default"/>
        <w:spacing w:line="360" w:lineRule="auto"/>
        <w:rPr>
          <w:sz w:val="23"/>
          <w:szCs w:val="23"/>
          <w:lang w:val="sr-Latn-RS"/>
        </w:rPr>
      </w:pPr>
      <w:r w:rsidRPr="00BA782D">
        <w:rPr>
          <w:b/>
          <w:bCs/>
          <w:i/>
          <w:iCs/>
          <w:sz w:val="28"/>
          <w:szCs w:val="28"/>
        </w:rPr>
        <w:t xml:space="preserve">Проф. др </w:t>
      </w:r>
      <w:r w:rsidR="003E2EDA" w:rsidRPr="00BA782D">
        <w:rPr>
          <w:b/>
          <w:bCs/>
          <w:i/>
          <w:iCs/>
          <w:sz w:val="28"/>
          <w:szCs w:val="28"/>
        </w:rPr>
        <w:t>Душанка Обрадовић</w:t>
      </w:r>
      <w:r>
        <w:rPr>
          <w:sz w:val="23"/>
          <w:szCs w:val="23"/>
        </w:rPr>
        <w:t xml:space="preserve">, </w:t>
      </w:r>
      <w:r w:rsidR="003E2EDA">
        <w:rPr>
          <w:sz w:val="23"/>
          <w:szCs w:val="23"/>
        </w:rPr>
        <w:t xml:space="preserve">интерниста, </w:t>
      </w:r>
      <w:r>
        <w:rPr>
          <w:i/>
          <w:iCs/>
          <w:sz w:val="23"/>
          <w:szCs w:val="23"/>
        </w:rPr>
        <w:t xml:space="preserve">пулмолог </w:t>
      </w:r>
    </w:p>
    <w:p w14:paraId="40B86260" w14:textId="77777777" w:rsidR="00A503BA" w:rsidRDefault="00A503BA" w:rsidP="00E20ABC">
      <w:pPr>
        <w:pStyle w:val="Default"/>
        <w:spacing w:line="360" w:lineRule="auto"/>
        <w:rPr>
          <w:sz w:val="23"/>
          <w:szCs w:val="23"/>
        </w:rPr>
      </w:pPr>
      <w:r>
        <w:rPr>
          <w:sz w:val="23"/>
          <w:szCs w:val="23"/>
        </w:rPr>
        <w:t xml:space="preserve">Медицински факултет Универзитета у Новом Саду </w:t>
      </w:r>
    </w:p>
    <w:p w14:paraId="7CA2C57A" w14:textId="77777777" w:rsidR="00A503BA" w:rsidRDefault="00A503BA" w:rsidP="00E20ABC">
      <w:pPr>
        <w:pStyle w:val="Default"/>
        <w:spacing w:line="360" w:lineRule="auto"/>
        <w:rPr>
          <w:sz w:val="23"/>
          <w:szCs w:val="23"/>
        </w:rPr>
      </w:pPr>
      <w:r>
        <w:rPr>
          <w:sz w:val="23"/>
          <w:szCs w:val="23"/>
        </w:rPr>
        <w:t xml:space="preserve">Институт за плућне болести Војводине, Сремска Каменица </w:t>
      </w:r>
    </w:p>
    <w:p w14:paraId="0B7ED9E7" w14:textId="77777777" w:rsidR="00E20ABC" w:rsidRDefault="00E20ABC" w:rsidP="00A503BA">
      <w:pPr>
        <w:pStyle w:val="Default"/>
        <w:rPr>
          <w:b/>
          <w:bCs/>
          <w:i/>
          <w:iCs/>
          <w:sz w:val="28"/>
          <w:szCs w:val="28"/>
        </w:rPr>
      </w:pPr>
    </w:p>
    <w:p w14:paraId="1C7A1AB5" w14:textId="77777777" w:rsidR="00A503BA" w:rsidRDefault="00A503BA" w:rsidP="00E20ABC">
      <w:pPr>
        <w:pStyle w:val="Default"/>
        <w:spacing w:line="360" w:lineRule="auto"/>
        <w:rPr>
          <w:sz w:val="23"/>
          <w:szCs w:val="23"/>
        </w:rPr>
      </w:pPr>
      <w:r w:rsidRPr="00BA782D">
        <w:rPr>
          <w:b/>
          <w:bCs/>
          <w:i/>
          <w:iCs/>
          <w:sz w:val="28"/>
          <w:szCs w:val="28"/>
        </w:rPr>
        <w:t xml:space="preserve">Проф. др </w:t>
      </w:r>
      <w:r w:rsidR="00BA782D" w:rsidRPr="00BA782D">
        <w:rPr>
          <w:b/>
          <w:bCs/>
          <w:i/>
          <w:iCs/>
          <w:sz w:val="28"/>
          <w:szCs w:val="28"/>
        </w:rPr>
        <w:t>Иван Копитовић</w:t>
      </w:r>
      <w:r>
        <w:rPr>
          <w:i/>
          <w:iCs/>
          <w:sz w:val="28"/>
          <w:szCs w:val="28"/>
        </w:rPr>
        <w:t xml:space="preserve">, </w:t>
      </w:r>
      <w:r>
        <w:rPr>
          <w:i/>
          <w:iCs/>
          <w:sz w:val="23"/>
          <w:szCs w:val="23"/>
        </w:rPr>
        <w:t xml:space="preserve">интерниста, алерголог </w:t>
      </w:r>
    </w:p>
    <w:p w14:paraId="135F568B" w14:textId="77777777" w:rsidR="00A503BA" w:rsidRDefault="00A503BA" w:rsidP="00E20ABC">
      <w:pPr>
        <w:pStyle w:val="Default"/>
        <w:spacing w:line="360" w:lineRule="auto"/>
        <w:rPr>
          <w:sz w:val="23"/>
          <w:szCs w:val="23"/>
        </w:rPr>
      </w:pPr>
      <w:r>
        <w:rPr>
          <w:sz w:val="23"/>
          <w:szCs w:val="23"/>
        </w:rPr>
        <w:t xml:space="preserve">Медицински факултет Универзитета у </w:t>
      </w:r>
      <w:r w:rsidR="00BA782D">
        <w:rPr>
          <w:sz w:val="23"/>
          <w:szCs w:val="23"/>
        </w:rPr>
        <w:t>Новом Саду</w:t>
      </w:r>
      <w:r>
        <w:rPr>
          <w:sz w:val="23"/>
          <w:szCs w:val="23"/>
        </w:rPr>
        <w:t xml:space="preserve"> </w:t>
      </w:r>
    </w:p>
    <w:p w14:paraId="4B87BC3B" w14:textId="77777777" w:rsidR="00BA782D" w:rsidRDefault="00BA782D" w:rsidP="00E20ABC">
      <w:pPr>
        <w:pStyle w:val="Default"/>
        <w:spacing w:line="360" w:lineRule="auto"/>
        <w:rPr>
          <w:sz w:val="23"/>
          <w:szCs w:val="23"/>
        </w:rPr>
      </w:pPr>
      <w:r>
        <w:rPr>
          <w:sz w:val="23"/>
          <w:szCs w:val="23"/>
        </w:rPr>
        <w:t xml:space="preserve">Институт за плућне болести Војводине, Сремска Каменица </w:t>
      </w:r>
    </w:p>
    <w:p w14:paraId="314D03F1" w14:textId="77777777" w:rsidR="00E20ABC" w:rsidRDefault="00E20ABC" w:rsidP="00E20ABC">
      <w:pPr>
        <w:pStyle w:val="Default"/>
        <w:spacing w:line="360" w:lineRule="auto"/>
        <w:rPr>
          <w:b/>
          <w:bCs/>
          <w:i/>
          <w:iCs/>
          <w:sz w:val="28"/>
          <w:szCs w:val="28"/>
        </w:rPr>
      </w:pPr>
    </w:p>
    <w:p w14:paraId="729D0C97" w14:textId="77777777" w:rsidR="00BA782D" w:rsidRDefault="00BA782D" w:rsidP="00E20ABC">
      <w:pPr>
        <w:pStyle w:val="Default"/>
        <w:spacing w:line="360" w:lineRule="auto"/>
        <w:rPr>
          <w:sz w:val="23"/>
          <w:szCs w:val="23"/>
        </w:rPr>
      </w:pPr>
      <w:r>
        <w:rPr>
          <w:b/>
          <w:bCs/>
          <w:i/>
          <w:iCs/>
          <w:sz w:val="28"/>
          <w:szCs w:val="28"/>
        </w:rPr>
        <w:t>Проф. др Марија Вукоја</w:t>
      </w:r>
      <w:r>
        <w:rPr>
          <w:b/>
          <w:bCs/>
          <w:i/>
          <w:iCs/>
          <w:sz w:val="23"/>
          <w:szCs w:val="23"/>
        </w:rPr>
        <w:t xml:space="preserve">, </w:t>
      </w:r>
      <w:r>
        <w:rPr>
          <w:i/>
          <w:iCs/>
          <w:sz w:val="23"/>
          <w:szCs w:val="23"/>
        </w:rPr>
        <w:t xml:space="preserve">интерниста, пулмолог </w:t>
      </w:r>
    </w:p>
    <w:p w14:paraId="0DF8E71B" w14:textId="77777777" w:rsidR="00BA782D" w:rsidRDefault="00BA782D" w:rsidP="00E20ABC">
      <w:pPr>
        <w:pStyle w:val="Default"/>
        <w:spacing w:line="360" w:lineRule="auto"/>
        <w:rPr>
          <w:sz w:val="23"/>
          <w:szCs w:val="23"/>
        </w:rPr>
      </w:pPr>
      <w:r>
        <w:rPr>
          <w:sz w:val="23"/>
          <w:szCs w:val="23"/>
        </w:rPr>
        <w:t xml:space="preserve">Медицински факултет Универзитета у Новом Саду </w:t>
      </w:r>
    </w:p>
    <w:p w14:paraId="20C6C004" w14:textId="77777777" w:rsidR="00A503BA" w:rsidRDefault="00BA782D" w:rsidP="00E20ABC">
      <w:pPr>
        <w:pStyle w:val="Default"/>
        <w:spacing w:line="360" w:lineRule="auto"/>
        <w:rPr>
          <w:sz w:val="23"/>
          <w:szCs w:val="23"/>
        </w:rPr>
      </w:pPr>
      <w:r>
        <w:rPr>
          <w:sz w:val="23"/>
          <w:szCs w:val="23"/>
        </w:rPr>
        <w:t xml:space="preserve">Институт за плућне болести Војводине, Сремска Каменица </w:t>
      </w:r>
    </w:p>
    <w:p w14:paraId="03C11EB1" w14:textId="77777777" w:rsidR="00E20ABC" w:rsidRDefault="00E20ABC" w:rsidP="00E20ABC">
      <w:pPr>
        <w:pStyle w:val="Default"/>
        <w:spacing w:line="360" w:lineRule="auto"/>
        <w:rPr>
          <w:b/>
          <w:bCs/>
          <w:i/>
          <w:iCs/>
          <w:sz w:val="28"/>
          <w:szCs w:val="28"/>
        </w:rPr>
      </w:pPr>
    </w:p>
    <w:p w14:paraId="22C3197C" w14:textId="77777777" w:rsidR="00A503BA" w:rsidRDefault="005F01A5" w:rsidP="00E20ABC">
      <w:pPr>
        <w:pStyle w:val="Default"/>
        <w:spacing w:line="360" w:lineRule="auto"/>
        <w:rPr>
          <w:sz w:val="23"/>
          <w:szCs w:val="23"/>
        </w:rPr>
      </w:pPr>
      <w:r w:rsidRPr="005F01A5">
        <w:rPr>
          <w:b/>
          <w:bCs/>
          <w:i/>
          <w:iCs/>
          <w:sz w:val="28"/>
          <w:szCs w:val="28"/>
        </w:rPr>
        <w:t>Асист.</w:t>
      </w:r>
      <w:r w:rsidR="00285F0D">
        <w:rPr>
          <w:b/>
          <w:bCs/>
          <w:i/>
          <w:iCs/>
          <w:sz w:val="28"/>
          <w:szCs w:val="28"/>
        </w:rPr>
        <w:t xml:space="preserve"> </w:t>
      </w:r>
      <w:r w:rsidRPr="005F01A5">
        <w:rPr>
          <w:b/>
          <w:bCs/>
          <w:i/>
          <w:iCs/>
          <w:sz w:val="28"/>
          <w:szCs w:val="28"/>
        </w:rPr>
        <w:t>др сци.мед. Маја Омчикус</w:t>
      </w:r>
      <w:r w:rsidR="00A503BA">
        <w:rPr>
          <w:i/>
          <w:iCs/>
          <w:sz w:val="23"/>
          <w:szCs w:val="23"/>
        </w:rPr>
        <w:t>, и</w:t>
      </w:r>
      <w:r>
        <w:rPr>
          <w:i/>
          <w:iCs/>
          <w:sz w:val="23"/>
          <w:szCs w:val="23"/>
        </w:rPr>
        <w:t>нтерниста, пулмолог</w:t>
      </w:r>
    </w:p>
    <w:p w14:paraId="31B571D4" w14:textId="77777777" w:rsidR="00A503BA" w:rsidRDefault="00A503BA" w:rsidP="00E20ABC">
      <w:pPr>
        <w:pStyle w:val="Default"/>
        <w:spacing w:line="360" w:lineRule="auto"/>
        <w:rPr>
          <w:sz w:val="23"/>
          <w:szCs w:val="23"/>
        </w:rPr>
      </w:pPr>
      <w:r>
        <w:rPr>
          <w:sz w:val="23"/>
          <w:szCs w:val="23"/>
        </w:rPr>
        <w:t xml:space="preserve">Медицински факултет Универзитета у </w:t>
      </w:r>
      <w:r w:rsidR="005F01A5">
        <w:rPr>
          <w:sz w:val="23"/>
          <w:szCs w:val="23"/>
        </w:rPr>
        <w:t>Београду</w:t>
      </w:r>
      <w:r>
        <w:rPr>
          <w:sz w:val="23"/>
          <w:szCs w:val="23"/>
        </w:rPr>
        <w:t xml:space="preserve"> </w:t>
      </w:r>
    </w:p>
    <w:p w14:paraId="18DCAC4F" w14:textId="77777777" w:rsidR="00A503BA" w:rsidRDefault="005F01A5" w:rsidP="00E20ABC">
      <w:pPr>
        <w:pStyle w:val="Default"/>
        <w:spacing w:line="360" w:lineRule="auto"/>
        <w:rPr>
          <w:sz w:val="23"/>
          <w:szCs w:val="23"/>
        </w:rPr>
      </w:pPr>
      <w:r>
        <w:rPr>
          <w:sz w:val="23"/>
          <w:szCs w:val="23"/>
        </w:rPr>
        <w:t>УКЦ Србије – Клиника за пулмологију</w:t>
      </w:r>
    </w:p>
    <w:p w14:paraId="64CB0174" w14:textId="77777777" w:rsidR="00E20ABC" w:rsidRDefault="00E20ABC" w:rsidP="00E20ABC">
      <w:pPr>
        <w:pStyle w:val="Default"/>
        <w:spacing w:line="360" w:lineRule="auto"/>
        <w:rPr>
          <w:b/>
          <w:bCs/>
          <w:i/>
          <w:iCs/>
          <w:sz w:val="28"/>
          <w:szCs w:val="28"/>
        </w:rPr>
      </w:pPr>
    </w:p>
    <w:p w14:paraId="5B03A62A" w14:textId="77777777" w:rsidR="00A503BA" w:rsidRDefault="00B4205E" w:rsidP="00E20ABC">
      <w:pPr>
        <w:pStyle w:val="Default"/>
        <w:spacing w:line="360" w:lineRule="auto"/>
        <w:rPr>
          <w:sz w:val="23"/>
          <w:szCs w:val="23"/>
        </w:rPr>
      </w:pPr>
      <w:r>
        <w:rPr>
          <w:b/>
          <w:bCs/>
          <w:i/>
          <w:iCs/>
          <w:sz w:val="28"/>
          <w:szCs w:val="28"/>
        </w:rPr>
        <w:lastRenderedPageBreak/>
        <w:t>Спе</w:t>
      </w:r>
      <w:r w:rsidR="0072597B">
        <w:rPr>
          <w:b/>
          <w:bCs/>
          <w:i/>
          <w:iCs/>
          <w:sz w:val="28"/>
          <w:szCs w:val="28"/>
        </w:rPr>
        <w:t>ц. д</w:t>
      </w:r>
      <w:r w:rsidR="007757B7">
        <w:rPr>
          <w:b/>
          <w:bCs/>
          <w:i/>
          <w:iCs/>
          <w:sz w:val="28"/>
          <w:szCs w:val="28"/>
        </w:rPr>
        <w:t xml:space="preserve">р </w:t>
      </w:r>
      <w:r w:rsidR="0072597B">
        <w:rPr>
          <w:b/>
          <w:bCs/>
          <w:i/>
          <w:iCs/>
          <w:sz w:val="28"/>
          <w:szCs w:val="28"/>
        </w:rPr>
        <w:t xml:space="preserve">мед. </w:t>
      </w:r>
      <w:r w:rsidR="006163AA" w:rsidRPr="006163AA">
        <w:rPr>
          <w:b/>
          <w:bCs/>
          <w:i/>
          <w:iCs/>
          <w:sz w:val="28"/>
          <w:szCs w:val="28"/>
        </w:rPr>
        <w:t>Станислава Совиљ Гмизић</w:t>
      </w:r>
      <w:r w:rsidR="00A503BA">
        <w:rPr>
          <w:b/>
          <w:bCs/>
          <w:i/>
          <w:iCs/>
          <w:sz w:val="23"/>
          <w:szCs w:val="23"/>
        </w:rPr>
        <w:t xml:space="preserve">, </w:t>
      </w:r>
      <w:r w:rsidR="00A503BA">
        <w:rPr>
          <w:i/>
          <w:iCs/>
          <w:sz w:val="23"/>
          <w:szCs w:val="23"/>
        </w:rPr>
        <w:t xml:space="preserve">интерниста </w:t>
      </w:r>
    </w:p>
    <w:p w14:paraId="360A9018" w14:textId="77777777" w:rsidR="006163AA" w:rsidRDefault="006163AA" w:rsidP="00E20ABC">
      <w:pPr>
        <w:pStyle w:val="Default"/>
        <w:spacing w:line="360" w:lineRule="auto"/>
        <w:rPr>
          <w:sz w:val="23"/>
          <w:szCs w:val="23"/>
        </w:rPr>
      </w:pPr>
      <w:r>
        <w:rPr>
          <w:sz w:val="23"/>
          <w:szCs w:val="23"/>
        </w:rPr>
        <w:t xml:space="preserve">Институт за плућне болести Војводине, Сремска Каменица </w:t>
      </w:r>
    </w:p>
    <w:p w14:paraId="4E46C5B4" w14:textId="77777777" w:rsidR="00E20ABC" w:rsidRDefault="00E20ABC" w:rsidP="00E20ABC">
      <w:pPr>
        <w:pStyle w:val="Default"/>
        <w:spacing w:line="360" w:lineRule="auto"/>
        <w:rPr>
          <w:b/>
          <w:bCs/>
          <w:i/>
          <w:iCs/>
          <w:sz w:val="28"/>
          <w:szCs w:val="28"/>
        </w:rPr>
      </w:pPr>
    </w:p>
    <w:p w14:paraId="0C1B7431" w14:textId="77777777" w:rsidR="007757B7" w:rsidRDefault="0072597B" w:rsidP="00E20ABC">
      <w:pPr>
        <w:pStyle w:val="Default"/>
        <w:spacing w:line="360" w:lineRule="auto"/>
        <w:rPr>
          <w:sz w:val="23"/>
          <w:szCs w:val="23"/>
        </w:rPr>
      </w:pPr>
      <w:r>
        <w:rPr>
          <w:b/>
          <w:bCs/>
          <w:i/>
          <w:iCs/>
          <w:sz w:val="28"/>
          <w:szCs w:val="28"/>
        </w:rPr>
        <w:t xml:space="preserve">Спец. др мед. </w:t>
      </w:r>
      <w:r w:rsidR="007757B7">
        <w:rPr>
          <w:b/>
          <w:bCs/>
          <w:i/>
          <w:iCs/>
          <w:sz w:val="28"/>
          <w:szCs w:val="28"/>
        </w:rPr>
        <w:t>Ана Андријевић</w:t>
      </w:r>
      <w:r w:rsidR="007757B7">
        <w:rPr>
          <w:b/>
          <w:bCs/>
          <w:i/>
          <w:iCs/>
          <w:sz w:val="23"/>
          <w:szCs w:val="23"/>
        </w:rPr>
        <w:t xml:space="preserve">, </w:t>
      </w:r>
      <w:r w:rsidR="007757B7">
        <w:rPr>
          <w:i/>
          <w:iCs/>
          <w:sz w:val="23"/>
          <w:szCs w:val="23"/>
        </w:rPr>
        <w:t xml:space="preserve">интерниста </w:t>
      </w:r>
    </w:p>
    <w:p w14:paraId="14454190" w14:textId="77777777" w:rsidR="007757B7" w:rsidRDefault="007757B7" w:rsidP="00E20ABC">
      <w:pPr>
        <w:pStyle w:val="Default"/>
        <w:spacing w:line="360" w:lineRule="auto"/>
        <w:rPr>
          <w:sz w:val="23"/>
          <w:szCs w:val="23"/>
        </w:rPr>
      </w:pPr>
      <w:r>
        <w:rPr>
          <w:sz w:val="23"/>
          <w:szCs w:val="23"/>
        </w:rPr>
        <w:t xml:space="preserve">Институт за плућне болести Војводине, Сремска Каменица </w:t>
      </w:r>
    </w:p>
    <w:p w14:paraId="3FF0E8E9" w14:textId="77777777" w:rsidR="00E20ABC" w:rsidRDefault="00E20ABC" w:rsidP="00E20ABC">
      <w:pPr>
        <w:pStyle w:val="Default"/>
        <w:spacing w:line="360" w:lineRule="auto"/>
        <w:rPr>
          <w:b/>
          <w:bCs/>
          <w:i/>
          <w:iCs/>
          <w:sz w:val="28"/>
          <w:szCs w:val="28"/>
        </w:rPr>
      </w:pPr>
    </w:p>
    <w:p w14:paraId="182403F2" w14:textId="77777777" w:rsidR="005B431F" w:rsidRDefault="005B431F" w:rsidP="00E20ABC">
      <w:pPr>
        <w:pStyle w:val="Default"/>
        <w:spacing w:line="360" w:lineRule="auto"/>
        <w:rPr>
          <w:sz w:val="23"/>
          <w:szCs w:val="23"/>
        </w:rPr>
      </w:pPr>
      <w:r>
        <w:rPr>
          <w:b/>
          <w:bCs/>
          <w:i/>
          <w:iCs/>
          <w:sz w:val="28"/>
          <w:szCs w:val="28"/>
        </w:rPr>
        <w:t>Проф. др Иван Чекеревац</w:t>
      </w:r>
      <w:r>
        <w:rPr>
          <w:b/>
          <w:bCs/>
          <w:i/>
          <w:iCs/>
          <w:sz w:val="23"/>
          <w:szCs w:val="23"/>
        </w:rPr>
        <w:t xml:space="preserve">, </w:t>
      </w:r>
      <w:r>
        <w:rPr>
          <w:i/>
          <w:iCs/>
          <w:sz w:val="23"/>
          <w:szCs w:val="23"/>
        </w:rPr>
        <w:t xml:space="preserve">интерниста, пулмолог </w:t>
      </w:r>
    </w:p>
    <w:p w14:paraId="38B81176" w14:textId="77777777" w:rsidR="005B431F" w:rsidRDefault="005B431F" w:rsidP="00E20ABC">
      <w:pPr>
        <w:pStyle w:val="Default"/>
        <w:spacing w:line="360" w:lineRule="auto"/>
        <w:rPr>
          <w:sz w:val="23"/>
          <w:szCs w:val="23"/>
        </w:rPr>
      </w:pPr>
      <w:r>
        <w:rPr>
          <w:sz w:val="23"/>
          <w:szCs w:val="23"/>
        </w:rPr>
        <w:t xml:space="preserve">Факултет медицинских наука  у Крагујевцу </w:t>
      </w:r>
    </w:p>
    <w:p w14:paraId="0882BEB4" w14:textId="77777777" w:rsidR="005B431F" w:rsidRDefault="005B431F" w:rsidP="00E20ABC">
      <w:pPr>
        <w:pStyle w:val="Default"/>
        <w:spacing w:line="360" w:lineRule="auto"/>
        <w:rPr>
          <w:sz w:val="23"/>
          <w:szCs w:val="23"/>
        </w:rPr>
      </w:pPr>
      <w:r>
        <w:rPr>
          <w:sz w:val="23"/>
          <w:szCs w:val="23"/>
        </w:rPr>
        <w:t>Клиника за пулмологију, УКЦ Крагујевац</w:t>
      </w:r>
    </w:p>
    <w:p w14:paraId="1ADAA2E9" w14:textId="77777777" w:rsidR="00E20ABC" w:rsidRDefault="00E20ABC" w:rsidP="00E20ABC">
      <w:pPr>
        <w:pStyle w:val="Default"/>
        <w:spacing w:line="360" w:lineRule="auto"/>
        <w:rPr>
          <w:b/>
          <w:bCs/>
          <w:i/>
          <w:iCs/>
          <w:sz w:val="28"/>
          <w:szCs w:val="28"/>
        </w:rPr>
      </w:pPr>
    </w:p>
    <w:p w14:paraId="50A87BDE" w14:textId="77777777" w:rsidR="00573F4A" w:rsidRDefault="0072597B" w:rsidP="00E20ABC">
      <w:pPr>
        <w:pStyle w:val="Default"/>
        <w:spacing w:line="360" w:lineRule="auto"/>
        <w:rPr>
          <w:sz w:val="23"/>
          <w:szCs w:val="23"/>
        </w:rPr>
      </w:pPr>
      <w:r>
        <w:rPr>
          <w:b/>
          <w:bCs/>
          <w:i/>
          <w:iCs/>
          <w:sz w:val="28"/>
          <w:szCs w:val="28"/>
        </w:rPr>
        <w:t xml:space="preserve">Спец. др мед. </w:t>
      </w:r>
      <w:r w:rsidR="00573F4A">
        <w:rPr>
          <w:b/>
          <w:bCs/>
          <w:i/>
          <w:iCs/>
          <w:sz w:val="28"/>
          <w:szCs w:val="28"/>
        </w:rPr>
        <w:t>Весна Милосављевић</w:t>
      </w:r>
      <w:r w:rsidR="00573F4A">
        <w:rPr>
          <w:b/>
          <w:bCs/>
          <w:i/>
          <w:iCs/>
          <w:sz w:val="23"/>
          <w:szCs w:val="23"/>
        </w:rPr>
        <w:t xml:space="preserve">, </w:t>
      </w:r>
      <w:r w:rsidR="00573F4A">
        <w:rPr>
          <w:i/>
          <w:iCs/>
          <w:sz w:val="23"/>
          <w:szCs w:val="23"/>
        </w:rPr>
        <w:t xml:space="preserve">пнеумофтизиолог </w:t>
      </w:r>
    </w:p>
    <w:p w14:paraId="6AA4C877" w14:textId="77777777" w:rsidR="00573F4A" w:rsidRDefault="00573F4A" w:rsidP="00E20ABC">
      <w:pPr>
        <w:pStyle w:val="Default"/>
        <w:spacing w:line="360" w:lineRule="auto"/>
        <w:rPr>
          <w:sz w:val="23"/>
          <w:szCs w:val="23"/>
        </w:rPr>
      </w:pPr>
      <w:r>
        <w:rPr>
          <w:sz w:val="23"/>
          <w:szCs w:val="23"/>
        </w:rPr>
        <w:t>Општа Болница Лесковац</w:t>
      </w:r>
    </w:p>
    <w:p w14:paraId="4EAB6EBF" w14:textId="77777777" w:rsidR="00E20ABC" w:rsidRDefault="00E20ABC" w:rsidP="00E20ABC">
      <w:pPr>
        <w:pStyle w:val="Default"/>
        <w:spacing w:line="360" w:lineRule="auto"/>
        <w:rPr>
          <w:b/>
          <w:bCs/>
          <w:i/>
          <w:iCs/>
          <w:sz w:val="28"/>
          <w:szCs w:val="28"/>
        </w:rPr>
      </w:pPr>
    </w:p>
    <w:p w14:paraId="21C47659" w14:textId="77777777" w:rsidR="00B11300" w:rsidRDefault="00B11300" w:rsidP="00E20ABC">
      <w:pPr>
        <w:pStyle w:val="Default"/>
        <w:spacing w:line="360" w:lineRule="auto"/>
        <w:rPr>
          <w:sz w:val="23"/>
          <w:szCs w:val="23"/>
        </w:rPr>
      </w:pPr>
      <w:r>
        <w:rPr>
          <w:b/>
          <w:bCs/>
          <w:i/>
          <w:iCs/>
          <w:sz w:val="28"/>
          <w:szCs w:val="28"/>
        </w:rPr>
        <w:t>Доц. др Александар Совтић</w:t>
      </w:r>
      <w:r>
        <w:rPr>
          <w:b/>
          <w:bCs/>
          <w:i/>
          <w:iCs/>
          <w:sz w:val="23"/>
          <w:szCs w:val="23"/>
        </w:rPr>
        <w:t xml:space="preserve">, </w:t>
      </w:r>
      <w:r>
        <w:rPr>
          <w:i/>
          <w:iCs/>
          <w:sz w:val="23"/>
          <w:szCs w:val="23"/>
        </w:rPr>
        <w:t xml:space="preserve">педијатар, пулмолог </w:t>
      </w:r>
    </w:p>
    <w:p w14:paraId="08FCE976" w14:textId="77777777" w:rsidR="00B11300" w:rsidRDefault="00B11300" w:rsidP="00E20ABC">
      <w:pPr>
        <w:pStyle w:val="Default"/>
        <w:spacing w:line="360" w:lineRule="auto"/>
        <w:rPr>
          <w:sz w:val="23"/>
          <w:szCs w:val="23"/>
        </w:rPr>
      </w:pPr>
      <w:r>
        <w:rPr>
          <w:sz w:val="23"/>
          <w:szCs w:val="23"/>
        </w:rPr>
        <w:t xml:space="preserve">Медицински факултет Универзитета у Београду </w:t>
      </w:r>
    </w:p>
    <w:p w14:paraId="6994FF06" w14:textId="77777777" w:rsidR="00573F4A" w:rsidRDefault="00B11300" w:rsidP="00E20ABC">
      <w:pPr>
        <w:pStyle w:val="Default"/>
        <w:spacing w:line="360" w:lineRule="auto"/>
        <w:rPr>
          <w:sz w:val="23"/>
          <w:szCs w:val="23"/>
        </w:rPr>
      </w:pPr>
      <w:r>
        <w:rPr>
          <w:sz w:val="23"/>
          <w:szCs w:val="23"/>
        </w:rPr>
        <w:t>Институт за здравствену заштиту мајке и детета Србије „</w:t>
      </w:r>
      <w:r w:rsidR="008B34C7">
        <w:rPr>
          <w:sz w:val="23"/>
          <w:szCs w:val="23"/>
        </w:rPr>
        <w:t>Д</w:t>
      </w:r>
      <w:r>
        <w:rPr>
          <w:sz w:val="23"/>
          <w:szCs w:val="23"/>
        </w:rPr>
        <w:t>р Вукан Чупић</w:t>
      </w:r>
      <w:r w:rsidR="001112C6">
        <w:rPr>
          <w:sz w:val="23"/>
          <w:szCs w:val="23"/>
        </w:rPr>
        <w:t>’’</w:t>
      </w:r>
    </w:p>
    <w:p w14:paraId="14087B00" w14:textId="77777777" w:rsidR="00E20ABC" w:rsidRDefault="00E20ABC" w:rsidP="00E20ABC">
      <w:pPr>
        <w:pStyle w:val="Default"/>
        <w:spacing w:line="360" w:lineRule="auto"/>
        <w:rPr>
          <w:b/>
          <w:bCs/>
          <w:i/>
          <w:iCs/>
          <w:sz w:val="28"/>
          <w:szCs w:val="28"/>
        </w:rPr>
      </w:pPr>
    </w:p>
    <w:p w14:paraId="24635F1B" w14:textId="77777777" w:rsidR="008B34C7" w:rsidRDefault="00382E78" w:rsidP="00E20ABC">
      <w:pPr>
        <w:pStyle w:val="Default"/>
        <w:spacing w:line="360" w:lineRule="auto"/>
        <w:rPr>
          <w:sz w:val="23"/>
          <w:szCs w:val="23"/>
        </w:rPr>
      </w:pPr>
      <w:r>
        <w:rPr>
          <w:b/>
          <w:bCs/>
          <w:i/>
          <w:iCs/>
          <w:sz w:val="28"/>
          <w:szCs w:val="28"/>
        </w:rPr>
        <w:t>Спец. д</w:t>
      </w:r>
      <w:r w:rsidR="008B34C7">
        <w:rPr>
          <w:b/>
          <w:bCs/>
          <w:i/>
          <w:iCs/>
          <w:sz w:val="28"/>
          <w:szCs w:val="28"/>
        </w:rPr>
        <w:t xml:space="preserve">р </w:t>
      </w:r>
      <w:r>
        <w:rPr>
          <w:b/>
          <w:bCs/>
          <w:i/>
          <w:iCs/>
          <w:sz w:val="28"/>
          <w:szCs w:val="28"/>
        </w:rPr>
        <w:t xml:space="preserve">мед. </w:t>
      </w:r>
      <w:r w:rsidR="008B34C7">
        <w:rPr>
          <w:b/>
          <w:bCs/>
          <w:i/>
          <w:iCs/>
          <w:sz w:val="28"/>
          <w:szCs w:val="28"/>
        </w:rPr>
        <w:t>Михаил Баша</w:t>
      </w:r>
      <w:r w:rsidR="008B34C7">
        <w:rPr>
          <w:b/>
          <w:bCs/>
          <w:i/>
          <w:iCs/>
          <w:sz w:val="23"/>
          <w:szCs w:val="23"/>
        </w:rPr>
        <w:t xml:space="preserve">, </w:t>
      </w:r>
      <w:r w:rsidR="008B34C7">
        <w:rPr>
          <w:i/>
          <w:iCs/>
          <w:sz w:val="23"/>
          <w:szCs w:val="23"/>
        </w:rPr>
        <w:t xml:space="preserve">педијатар </w:t>
      </w:r>
    </w:p>
    <w:p w14:paraId="134459D1" w14:textId="77777777" w:rsidR="002F0369" w:rsidRDefault="008B34C7" w:rsidP="00E20ABC">
      <w:pPr>
        <w:pStyle w:val="Default"/>
        <w:spacing w:line="360" w:lineRule="auto"/>
        <w:rPr>
          <w:sz w:val="23"/>
          <w:szCs w:val="23"/>
        </w:rPr>
      </w:pPr>
      <w:r>
        <w:rPr>
          <w:sz w:val="23"/>
          <w:szCs w:val="23"/>
        </w:rPr>
        <w:t>Институт за здравствену заштиту мајке и детета Србије „Др Вукан Чупић</w:t>
      </w:r>
      <w:r w:rsidR="001112C6">
        <w:rPr>
          <w:sz w:val="23"/>
          <w:szCs w:val="23"/>
        </w:rPr>
        <w:t>’’</w:t>
      </w:r>
    </w:p>
    <w:p w14:paraId="40365395" w14:textId="77777777" w:rsidR="00E20ABC" w:rsidRDefault="00E20ABC" w:rsidP="00E20ABC">
      <w:pPr>
        <w:pStyle w:val="Default"/>
        <w:spacing w:line="360" w:lineRule="auto"/>
        <w:rPr>
          <w:b/>
          <w:bCs/>
          <w:i/>
          <w:iCs/>
          <w:sz w:val="28"/>
          <w:szCs w:val="28"/>
        </w:rPr>
      </w:pPr>
    </w:p>
    <w:p w14:paraId="7F315EDB" w14:textId="77777777" w:rsidR="00A503BA" w:rsidRDefault="00382E78" w:rsidP="00E20ABC">
      <w:pPr>
        <w:pStyle w:val="Default"/>
        <w:spacing w:line="360" w:lineRule="auto"/>
        <w:rPr>
          <w:sz w:val="23"/>
          <w:szCs w:val="23"/>
        </w:rPr>
      </w:pPr>
      <w:r>
        <w:rPr>
          <w:b/>
          <w:bCs/>
          <w:i/>
          <w:iCs/>
          <w:sz w:val="28"/>
          <w:szCs w:val="28"/>
        </w:rPr>
        <w:t>Спец. др мед.</w:t>
      </w:r>
      <w:r w:rsidR="00A503BA">
        <w:rPr>
          <w:b/>
          <w:bCs/>
          <w:i/>
          <w:iCs/>
          <w:sz w:val="28"/>
          <w:szCs w:val="28"/>
        </w:rPr>
        <w:t xml:space="preserve"> </w:t>
      </w:r>
      <w:r w:rsidR="000358B1">
        <w:rPr>
          <w:b/>
          <w:bCs/>
          <w:i/>
          <w:iCs/>
          <w:sz w:val="28"/>
          <w:szCs w:val="28"/>
        </w:rPr>
        <w:t>Ана Миљановић</w:t>
      </w:r>
      <w:r w:rsidR="00A503BA">
        <w:rPr>
          <w:i/>
          <w:iCs/>
          <w:sz w:val="23"/>
          <w:szCs w:val="23"/>
        </w:rPr>
        <w:t xml:space="preserve">, епидемиолог </w:t>
      </w:r>
    </w:p>
    <w:p w14:paraId="2410EEB2" w14:textId="77777777" w:rsidR="002E5DE8" w:rsidRPr="000358B1" w:rsidRDefault="00A503BA" w:rsidP="00E20ABC">
      <w:pPr>
        <w:spacing w:line="360" w:lineRule="auto"/>
        <w:jc w:val="both"/>
        <w:rPr>
          <w:rFonts w:ascii="Arial" w:hAnsi="Arial" w:cs="Arial"/>
          <w:b/>
          <w:bCs/>
          <w:i/>
          <w:iCs/>
          <w:lang w:val="sr-Cyrl-RS"/>
        </w:rPr>
      </w:pPr>
      <w:r>
        <w:rPr>
          <w:sz w:val="23"/>
          <w:szCs w:val="23"/>
        </w:rPr>
        <w:t xml:space="preserve">Институт за јавно здравље </w:t>
      </w:r>
      <w:r w:rsidR="000358B1">
        <w:rPr>
          <w:sz w:val="23"/>
          <w:szCs w:val="23"/>
          <w:lang w:val="sr-Cyrl-RS"/>
        </w:rPr>
        <w:t>Крагујевац</w:t>
      </w:r>
    </w:p>
    <w:p w14:paraId="38A1F529" w14:textId="77777777" w:rsidR="002E5DE8" w:rsidRDefault="002E5DE8" w:rsidP="002E5DE8">
      <w:pPr>
        <w:spacing w:line="360" w:lineRule="auto"/>
        <w:jc w:val="both"/>
        <w:rPr>
          <w:rFonts w:ascii="Arial" w:hAnsi="Arial" w:cs="Arial"/>
          <w:b/>
          <w:bCs/>
          <w:i/>
          <w:iCs/>
          <w:lang w:val="sr-Cyrl-RS"/>
        </w:rPr>
      </w:pPr>
    </w:p>
    <w:p w14:paraId="3846FF36" w14:textId="77777777" w:rsidR="002E5DE8" w:rsidRDefault="002E5DE8" w:rsidP="002E5DE8">
      <w:pPr>
        <w:spacing w:line="360" w:lineRule="auto"/>
        <w:jc w:val="both"/>
        <w:rPr>
          <w:rFonts w:ascii="Arial" w:hAnsi="Arial" w:cs="Arial"/>
          <w:b/>
          <w:bCs/>
          <w:i/>
          <w:iCs/>
          <w:lang w:val="sr-Cyrl-RS"/>
        </w:rPr>
      </w:pPr>
    </w:p>
    <w:p w14:paraId="16B981E0" w14:textId="77777777" w:rsidR="00E20ABC" w:rsidRDefault="00E20ABC" w:rsidP="002E5DE8">
      <w:pPr>
        <w:spacing w:line="360" w:lineRule="auto"/>
        <w:jc w:val="both"/>
        <w:rPr>
          <w:b/>
          <w:bCs/>
          <w:sz w:val="32"/>
          <w:szCs w:val="32"/>
          <w:lang w:val="sr-Cyrl-RS"/>
        </w:rPr>
      </w:pPr>
    </w:p>
    <w:p w14:paraId="65B83E3F" w14:textId="77777777" w:rsidR="00E20ABC" w:rsidRDefault="00E20ABC" w:rsidP="002E5DE8">
      <w:pPr>
        <w:spacing w:line="360" w:lineRule="auto"/>
        <w:jc w:val="both"/>
        <w:rPr>
          <w:b/>
          <w:bCs/>
          <w:sz w:val="32"/>
          <w:szCs w:val="32"/>
          <w:lang w:val="sr-Cyrl-RS"/>
        </w:rPr>
      </w:pPr>
    </w:p>
    <w:p w14:paraId="6838E8DA" w14:textId="77777777" w:rsidR="00E20ABC" w:rsidRDefault="00E20ABC" w:rsidP="002E5DE8">
      <w:pPr>
        <w:spacing w:line="360" w:lineRule="auto"/>
        <w:jc w:val="both"/>
        <w:rPr>
          <w:b/>
          <w:bCs/>
          <w:sz w:val="32"/>
          <w:szCs w:val="32"/>
          <w:lang w:val="sr-Cyrl-RS"/>
        </w:rPr>
      </w:pPr>
    </w:p>
    <w:p w14:paraId="6A49D799" w14:textId="77777777" w:rsidR="002E5DE8" w:rsidRDefault="00551C69" w:rsidP="002E5DE8">
      <w:pPr>
        <w:spacing w:line="360" w:lineRule="auto"/>
        <w:jc w:val="both"/>
        <w:rPr>
          <w:b/>
          <w:bCs/>
          <w:sz w:val="32"/>
          <w:szCs w:val="32"/>
        </w:rPr>
      </w:pPr>
      <w:r>
        <w:rPr>
          <w:b/>
          <w:bCs/>
          <w:sz w:val="32"/>
          <w:szCs w:val="32"/>
        </w:rPr>
        <w:lastRenderedPageBreak/>
        <w:t>НИВОИ ДОКАЗА И СТЕПЕНИ ПРЕПОРУКА</w:t>
      </w:r>
    </w:p>
    <w:p w14:paraId="2DE0F1B5" w14:textId="77777777" w:rsidR="002666D9" w:rsidRDefault="002666D9" w:rsidP="00B34C80">
      <w:pPr>
        <w:spacing w:line="360" w:lineRule="auto"/>
        <w:jc w:val="both"/>
        <w:rPr>
          <w:rFonts w:ascii="Calibri" w:hAnsi="Calibri" w:cs="Calibri"/>
          <w:b/>
          <w:bCs/>
          <w:sz w:val="23"/>
          <w:szCs w:val="23"/>
          <w:lang w:val="sr-Cyrl-RS"/>
        </w:rPr>
      </w:pPr>
    </w:p>
    <w:p w14:paraId="29A58087" w14:textId="77777777" w:rsidR="00B34C80" w:rsidRDefault="00B34C80" w:rsidP="00B34C80">
      <w:pPr>
        <w:spacing w:line="360" w:lineRule="auto"/>
        <w:jc w:val="both"/>
        <w:rPr>
          <w:rFonts w:ascii="Calibri" w:hAnsi="Calibri" w:cs="Calibri"/>
          <w:b/>
          <w:bCs/>
          <w:sz w:val="23"/>
          <w:szCs w:val="23"/>
          <w:lang w:val="sr-Cyrl-RS"/>
        </w:rPr>
      </w:pPr>
      <w:r w:rsidRPr="0074560E">
        <w:rPr>
          <w:rFonts w:ascii="Calibri" w:hAnsi="Calibri" w:cs="Calibri"/>
          <w:b/>
          <w:bCs/>
          <w:sz w:val="23"/>
          <w:szCs w:val="23"/>
          <w:lang w:val="sr-Cyrl-RS"/>
        </w:rPr>
        <w:t>Ниво доказа</w:t>
      </w:r>
    </w:p>
    <w:p w14:paraId="4D40715E" w14:textId="77777777" w:rsidR="00FE6EFB" w:rsidRPr="0074560E" w:rsidRDefault="00FE6EFB" w:rsidP="00B34C80">
      <w:pPr>
        <w:spacing w:line="360" w:lineRule="auto"/>
        <w:jc w:val="both"/>
        <w:rPr>
          <w:rFonts w:ascii="Calibri" w:hAnsi="Calibri" w:cs="Calibri"/>
          <w:b/>
          <w:bCs/>
          <w:sz w:val="23"/>
          <w:szCs w:val="23"/>
          <w:lang w:val="sr-Cyrl-RS"/>
        </w:rPr>
      </w:pPr>
    </w:p>
    <w:p w14:paraId="3C49F113" w14:textId="77777777" w:rsidR="00B34C80" w:rsidRPr="00B34C80" w:rsidRDefault="00B34C80" w:rsidP="00FE6EFB">
      <w:pPr>
        <w:spacing w:line="360" w:lineRule="auto"/>
        <w:jc w:val="both"/>
        <w:rPr>
          <w:rFonts w:ascii="Calibri" w:hAnsi="Calibri" w:cs="Calibri"/>
          <w:b/>
          <w:bCs/>
          <w:sz w:val="23"/>
          <w:szCs w:val="23"/>
          <w:lang w:val="sr-Cyrl-RS"/>
        </w:rPr>
      </w:pPr>
      <w:r w:rsidRPr="00B34C80">
        <w:rPr>
          <w:rFonts w:ascii="Calibri" w:hAnsi="Calibri" w:cs="Calibri"/>
          <w:b/>
          <w:bCs/>
          <w:sz w:val="23"/>
          <w:szCs w:val="23"/>
          <w:lang w:val="sr-Cyrl-RS"/>
        </w:rPr>
        <w:t xml:space="preserve">A </w:t>
      </w:r>
      <w:r w:rsidRPr="00B34C80">
        <w:rPr>
          <w:rFonts w:ascii="Calibri" w:hAnsi="Calibri" w:cs="Calibri"/>
          <w:sz w:val="23"/>
          <w:szCs w:val="23"/>
          <w:lang w:val="sr-Cyrl-RS"/>
        </w:rPr>
        <w:t>- Докази из метаанализа, мултицентричних контролисаних студија или рандомизованих</w:t>
      </w:r>
    </w:p>
    <w:p w14:paraId="7BB23C24" w14:textId="77777777" w:rsidR="00B34C80"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клиничких студија са ниским лажнопозитивним и ниским лажнонегативним грешкама</w:t>
      </w:r>
    </w:p>
    <w:p w14:paraId="7FBA33E6" w14:textId="77777777" w:rsidR="00FE6EFB"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(висока поузданост).</w:t>
      </w:r>
    </w:p>
    <w:p w14:paraId="2566044E" w14:textId="77777777" w:rsidR="00B34C80"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b/>
          <w:bCs/>
          <w:sz w:val="23"/>
          <w:szCs w:val="23"/>
          <w:lang w:val="sr-Cyrl-RS"/>
        </w:rPr>
        <w:t>Б</w:t>
      </w:r>
      <w:r w:rsidRPr="00B34C80">
        <w:rPr>
          <w:rFonts w:ascii="Calibri" w:hAnsi="Calibri" w:cs="Calibri"/>
          <w:sz w:val="23"/>
          <w:szCs w:val="23"/>
          <w:lang w:val="sr-Cyrl-RS"/>
        </w:rPr>
        <w:t xml:space="preserve"> </w:t>
      </w:r>
      <w:r>
        <w:rPr>
          <w:rFonts w:ascii="Calibri" w:hAnsi="Calibri" w:cs="Calibri"/>
          <w:sz w:val="23"/>
          <w:szCs w:val="23"/>
          <w:lang w:val="sr-Cyrl-RS"/>
        </w:rPr>
        <w:t xml:space="preserve">- </w:t>
      </w:r>
      <w:r w:rsidRPr="00B34C80">
        <w:rPr>
          <w:rFonts w:ascii="Calibri" w:hAnsi="Calibri" w:cs="Calibri"/>
          <w:sz w:val="23"/>
          <w:szCs w:val="23"/>
          <w:lang w:val="sr-Cyrl-RS"/>
        </w:rPr>
        <w:t>Докази из најмање једне добро дизајниране експерименталне студије или рандомизоване</w:t>
      </w:r>
    </w:p>
    <w:p w14:paraId="55BFE0A7" w14:textId="77777777" w:rsidR="00FE6EFB"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студије ниске поузданости или великих нерандомизованих студија.</w:t>
      </w:r>
    </w:p>
    <w:p w14:paraId="3D1A48F9" w14:textId="77777777" w:rsidR="00B34C80"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b/>
          <w:bCs/>
          <w:sz w:val="23"/>
          <w:szCs w:val="23"/>
          <w:lang w:val="sr-Cyrl-RS"/>
        </w:rPr>
        <w:t>Ц</w:t>
      </w:r>
      <w:r>
        <w:rPr>
          <w:rFonts w:ascii="Calibri" w:hAnsi="Calibri" w:cs="Calibri"/>
          <w:sz w:val="23"/>
          <w:szCs w:val="23"/>
          <w:lang w:val="sr-Cyrl-RS"/>
        </w:rPr>
        <w:t xml:space="preserve"> - </w:t>
      </w:r>
      <w:r w:rsidRPr="00B34C80">
        <w:rPr>
          <w:rFonts w:ascii="Calibri" w:hAnsi="Calibri" w:cs="Calibri"/>
          <w:sz w:val="23"/>
          <w:szCs w:val="23"/>
          <w:lang w:val="sr-Cyrl-RS"/>
        </w:rPr>
        <w:t>Консензус експерата и/или мале студије, ретроспективне студије, регистри.</w:t>
      </w:r>
    </w:p>
    <w:p w14:paraId="346E5E49" w14:textId="77777777" w:rsidR="00B34C80" w:rsidRDefault="00B34C80" w:rsidP="00B34C80">
      <w:pPr>
        <w:spacing w:line="360" w:lineRule="auto"/>
        <w:jc w:val="both"/>
        <w:rPr>
          <w:rFonts w:ascii="Calibri" w:hAnsi="Calibri" w:cs="Calibri"/>
          <w:sz w:val="23"/>
          <w:szCs w:val="23"/>
          <w:lang w:val="sr-Cyrl-RS"/>
        </w:rPr>
      </w:pPr>
    </w:p>
    <w:p w14:paraId="0923EA98" w14:textId="77777777" w:rsidR="00B34C80" w:rsidRDefault="00B34C80" w:rsidP="00B34C80">
      <w:pPr>
        <w:spacing w:line="360" w:lineRule="auto"/>
        <w:jc w:val="both"/>
        <w:rPr>
          <w:rFonts w:ascii="Calibri" w:hAnsi="Calibri" w:cs="Calibri"/>
          <w:b/>
          <w:bCs/>
          <w:sz w:val="23"/>
          <w:szCs w:val="23"/>
          <w:lang w:val="sr-Cyrl-RS"/>
        </w:rPr>
      </w:pPr>
      <w:r w:rsidRPr="0074560E">
        <w:rPr>
          <w:rFonts w:ascii="Calibri" w:hAnsi="Calibri" w:cs="Calibri"/>
          <w:b/>
          <w:bCs/>
          <w:sz w:val="23"/>
          <w:szCs w:val="23"/>
          <w:lang w:val="sr-Cyrl-RS"/>
        </w:rPr>
        <w:t>Степен препорука</w:t>
      </w:r>
    </w:p>
    <w:p w14:paraId="41EB750D" w14:textId="77777777" w:rsidR="00FE6EFB" w:rsidRPr="0074560E" w:rsidRDefault="00FE6EFB" w:rsidP="00B34C80">
      <w:pPr>
        <w:spacing w:line="360" w:lineRule="auto"/>
        <w:jc w:val="both"/>
        <w:rPr>
          <w:rFonts w:ascii="Calibri" w:hAnsi="Calibri" w:cs="Calibri"/>
          <w:b/>
          <w:bCs/>
          <w:sz w:val="23"/>
          <w:szCs w:val="23"/>
          <w:lang w:val="sr-Cyrl-RS"/>
        </w:rPr>
      </w:pPr>
    </w:p>
    <w:p w14:paraId="00F65788" w14:textId="77777777" w:rsidR="00B34C80" w:rsidRPr="00B34C80" w:rsidRDefault="00B34C80" w:rsidP="00FE6EFB">
      <w:pPr>
        <w:spacing w:line="360" w:lineRule="auto"/>
        <w:jc w:val="both"/>
        <w:rPr>
          <w:rFonts w:ascii="Calibri" w:hAnsi="Calibri" w:cs="Calibri"/>
          <w:sz w:val="23"/>
          <w:szCs w:val="23"/>
          <w:lang w:val="sr-Cyrl-RS"/>
        </w:rPr>
      </w:pPr>
      <w:r w:rsidRPr="0074560E">
        <w:rPr>
          <w:rFonts w:ascii="Calibri" w:hAnsi="Calibri" w:cs="Calibri"/>
          <w:b/>
          <w:bCs/>
          <w:sz w:val="23"/>
          <w:szCs w:val="23"/>
          <w:lang w:val="sr-Cyrl-RS"/>
        </w:rPr>
        <w:t xml:space="preserve">I </w:t>
      </w:r>
      <w:r w:rsidR="0023303E">
        <w:rPr>
          <w:rFonts w:ascii="Calibri" w:hAnsi="Calibri" w:cs="Calibri"/>
          <w:b/>
          <w:bCs/>
          <w:sz w:val="23"/>
          <w:szCs w:val="23"/>
          <w:lang w:val="sr-Cyrl-RS"/>
        </w:rPr>
        <w:t xml:space="preserve">- </w:t>
      </w:r>
      <w:r w:rsidRPr="00B34C80">
        <w:rPr>
          <w:rFonts w:ascii="Calibri" w:hAnsi="Calibri" w:cs="Calibri"/>
          <w:sz w:val="23"/>
          <w:szCs w:val="23"/>
          <w:lang w:val="sr-Cyrl-RS"/>
        </w:rPr>
        <w:t>Постоје докази и/или општа сагласност да је одређена процедура или терапија делотворна</w:t>
      </w:r>
    </w:p>
    <w:p w14:paraId="0588ADCA" w14:textId="77777777" w:rsidR="00B34C80"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или корисна.</w:t>
      </w:r>
    </w:p>
    <w:p w14:paraId="677FC665" w14:textId="77777777" w:rsidR="00B34C80" w:rsidRPr="00B34C80" w:rsidRDefault="00B34C80" w:rsidP="00FE6EFB">
      <w:pPr>
        <w:spacing w:line="360" w:lineRule="auto"/>
        <w:jc w:val="both"/>
        <w:rPr>
          <w:rFonts w:ascii="Calibri" w:hAnsi="Calibri" w:cs="Calibri"/>
          <w:sz w:val="23"/>
          <w:szCs w:val="23"/>
          <w:lang w:val="sr-Cyrl-RS"/>
        </w:rPr>
      </w:pPr>
      <w:r w:rsidRPr="0074560E">
        <w:rPr>
          <w:rFonts w:ascii="Calibri" w:hAnsi="Calibri" w:cs="Calibri"/>
          <w:b/>
          <w:bCs/>
          <w:sz w:val="23"/>
          <w:szCs w:val="23"/>
          <w:lang w:val="sr-Cyrl-RS"/>
        </w:rPr>
        <w:t>II</w:t>
      </w:r>
      <w:r w:rsidRPr="00B34C80">
        <w:rPr>
          <w:rFonts w:ascii="Calibri" w:hAnsi="Calibri" w:cs="Calibri"/>
          <w:sz w:val="23"/>
          <w:szCs w:val="23"/>
          <w:lang w:val="sr-Cyrl-RS"/>
        </w:rPr>
        <w:t xml:space="preserve"> </w:t>
      </w:r>
      <w:r w:rsidR="0023303E">
        <w:rPr>
          <w:rFonts w:ascii="Calibri" w:hAnsi="Calibri" w:cs="Calibri"/>
          <w:sz w:val="23"/>
          <w:szCs w:val="23"/>
          <w:lang w:val="sr-Cyrl-RS"/>
        </w:rPr>
        <w:t xml:space="preserve">- </w:t>
      </w:r>
      <w:r w:rsidRPr="00B34C80">
        <w:rPr>
          <w:rFonts w:ascii="Calibri" w:hAnsi="Calibri" w:cs="Calibri"/>
          <w:sz w:val="23"/>
          <w:szCs w:val="23"/>
          <w:lang w:val="sr-Cyrl-RS"/>
        </w:rPr>
        <w:t>Постоје противречни докази и/или различити ставови око користи/ефикасности одређене</w:t>
      </w:r>
    </w:p>
    <w:p w14:paraId="2BEAF5E2" w14:textId="77777777" w:rsidR="00B34C80"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процедуре или методе лечења.</w:t>
      </w:r>
    </w:p>
    <w:p w14:paraId="6FE7B185" w14:textId="77777777" w:rsidR="00B34C80" w:rsidRPr="00B34C80" w:rsidRDefault="00B34C80" w:rsidP="00FE6EFB">
      <w:pPr>
        <w:spacing w:line="360" w:lineRule="auto"/>
        <w:jc w:val="both"/>
        <w:rPr>
          <w:rFonts w:ascii="Calibri" w:hAnsi="Calibri" w:cs="Calibri"/>
          <w:sz w:val="23"/>
          <w:szCs w:val="23"/>
          <w:lang w:val="sr-Cyrl-RS"/>
        </w:rPr>
      </w:pPr>
      <w:r w:rsidRPr="0074560E">
        <w:rPr>
          <w:rFonts w:ascii="Calibri" w:hAnsi="Calibri" w:cs="Calibri"/>
          <w:b/>
          <w:bCs/>
          <w:sz w:val="23"/>
          <w:szCs w:val="23"/>
          <w:lang w:val="sr-Cyrl-RS"/>
        </w:rPr>
        <w:t>IIа</w:t>
      </w:r>
      <w:r w:rsidRPr="00B34C80">
        <w:rPr>
          <w:rFonts w:ascii="Calibri" w:hAnsi="Calibri" w:cs="Calibri"/>
          <w:sz w:val="23"/>
          <w:szCs w:val="23"/>
          <w:lang w:val="sr-Cyrl-RS"/>
        </w:rPr>
        <w:t xml:space="preserve"> </w:t>
      </w:r>
      <w:r w:rsidR="0023303E">
        <w:rPr>
          <w:rFonts w:ascii="Calibri" w:hAnsi="Calibri" w:cs="Calibri"/>
          <w:sz w:val="23"/>
          <w:szCs w:val="23"/>
          <w:lang w:val="sr-Cyrl-RS"/>
        </w:rPr>
        <w:t xml:space="preserve">- </w:t>
      </w:r>
      <w:r w:rsidRPr="00B34C80">
        <w:rPr>
          <w:rFonts w:ascii="Calibri" w:hAnsi="Calibri" w:cs="Calibri"/>
          <w:sz w:val="23"/>
          <w:szCs w:val="23"/>
          <w:lang w:val="sr-Cyrl-RS"/>
        </w:rPr>
        <w:t>Највећи број доказа говори у прилог користи/ефикасности.</w:t>
      </w:r>
    </w:p>
    <w:p w14:paraId="26923407" w14:textId="77777777" w:rsidR="00B34C80" w:rsidRPr="00B34C80" w:rsidRDefault="00B34C80" w:rsidP="00FE6EFB">
      <w:pPr>
        <w:spacing w:line="360" w:lineRule="auto"/>
        <w:jc w:val="both"/>
        <w:rPr>
          <w:rFonts w:ascii="Calibri" w:hAnsi="Calibri" w:cs="Calibri"/>
          <w:sz w:val="23"/>
          <w:szCs w:val="23"/>
          <w:lang w:val="sr-Cyrl-RS"/>
        </w:rPr>
      </w:pPr>
      <w:r w:rsidRPr="0074560E">
        <w:rPr>
          <w:rFonts w:ascii="Calibri" w:hAnsi="Calibri" w:cs="Calibri"/>
          <w:b/>
          <w:bCs/>
          <w:sz w:val="23"/>
          <w:szCs w:val="23"/>
          <w:lang w:val="sr-Cyrl-RS"/>
        </w:rPr>
        <w:t>IIб</w:t>
      </w:r>
      <w:r w:rsidRPr="00B34C80">
        <w:rPr>
          <w:rFonts w:ascii="Calibri" w:hAnsi="Calibri" w:cs="Calibri"/>
          <w:sz w:val="23"/>
          <w:szCs w:val="23"/>
          <w:lang w:val="sr-Cyrl-RS"/>
        </w:rPr>
        <w:t xml:space="preserve"> </w:t>
      </w:r>
      <w:r w:rsidR="0023303E">
        <w:rPr>
          <w:rFonts w:ascii="Calibri" w:hAnsi="Calibri" w:cs="Calibri"/>
          <w:sz w:val="23"/>
          <w:szCs w:val="23"/>
          <w:lang w:val="sr-Cyrl-RS"/>
        </w:rPr>
        <w:t xml:space="preserve">- </w:t>
      </w:r>
      <w:r w:rsidRPr="00B34C80">
        <w:rPr>
          <w:rFonts w:ascii="Calibri" w:hAnsi="Calibri" w:cs="Calibri"/>
          <w:sz w:val="23"/>
          <w:szCs w:val="23"/>
          <w:lang w:val="sr-Cyrl-RS"/>
        </w:rPr>
        <w:t>Мали број документованих доказа у корист/ефикасност те процедуре.</w:t>
      </w:r>
    </w:p>
    <w:p w14:paraId="51E2BBFF" w14:textId="77777777" w:rsidR="00B34C80" w:rsidRPr="00B34C80" w:rsidRDefault="00B34C80" w:rsidP="00FE6EFB">
      <w:pPr>
        <w:spacing w:line="360" w:lineRule="auto"/>
        <w:jc w:val="both"/>
        <w:rPr>
          <w:rFonts w:ascii="Calibri" w:hAnsi="Calibri" w:cs="Calibri"/>
          <w:sz w:val="23"/>
          <w:szCs w:val="23"/>
          <w:lang w:val="sr-Cyrl-RS"/>
        </w:rPr>
      </w:pPr>
      <w:r w:rsidRPr="0074560E">
        <w:rPr>
          <w:rFonts w:ascii="Calibri" w:hAnsi="Calibri" w:cs="Calibri"/>
          <w:b/>
          <w:bCs/>
          <w:sz w:val="23"/>
          <w:szCs w:val="23"/>
          <w:lang w:val="sr-Cyrl-RS"/>
        </w:rPr>
        <w:t>III</w:t>
      </w:r>
      <w:r w:rsidRPr="00B34C80">
        <w:rPr>
          <w:rFonts w:ascii="Calibri" w:hAnsi="Calibri" w:cs="Calibri"/>
          <w:sz w:val="23"/>
          <w:szCs w:val="23"/>
          <w:lang w:val="sr-Cyrl-RS"/>
        </w:rPr>
        <w:t xml:space="preserve"> </w:t>
      </w:r>
      <w:r w:rsidR="0023303E">
        <w:rPr>
          <w:rFonts w:ascii="Calibri" w:hAnsi="Calibri" w:cs="Calibri"/>
          <w:sz w:val="23"/>
          <w:szCs w:val="23"/>
          <w:lang w:val="sr-Cyrl-RS"/>
        </w:rPr>
        <w:t xml:space="preserve">- </w:t>
      </w:r>
      <w:r w:rsidRPr="00B34C80">
        <w:rPr>
          <w:rFonts w:ascii="Calibri" w:hAnsi="Calibri" w:cs="Calibri"/>
          <w:sz w:val="23"/>
          <w:szCs w:val="23"/>
          <w:lang w:val="sr-Cyrl-RS"/>
        </w:rPr>
        <w:t>Постоје докази или општа сагласност да одређена процедура или терапија није корисна/</w:t>
      </w:r>
    </w:p>
    <w:p w14:paraId="0252FC1C" w14:textId="77777777" w:rsidR="00551C69" w:rsidRPr="00B34C80" w:rsidRDefault="00B34C80" w:rsidP="00FE6EFB">
      <w:pPr>
        <w:spacing w:line="360" w:lineRule="auto"/>
        <w:jc w:val="both"/>
        <w:rPr>
          <w:rFonts w:ascii="Calibri" w:hAnsi="Calibri" w:cs="Calibri"/>
          <w:sz w:val="23"/>
          <w:szCs w:val="23"/>
          <w:lang w:val="sr-Cyrl-RS"/>
        </w:rPr>
      </w:pPr>
      <w:r w:rsidRPr="00B34C80">
        <w:rPr>
          <w:rFonts w:ascii="Calibri" w:hAnsi="Calibri" w:cs="Calibri"/>
          <w:sz w:val="23"/>
          <w:szCs w:val="23"/>
          <w:lang w:val="sr-Cyrl-RS"/>
        </w:rPr>
        <w:t>ефикасна, и у неким случајевима може бити штетна.</w:t>
      </w:r>
    </w:p>
    <w:p w14:paraId="449E62D0" w14:textId="77777777" w:rsidR="00551C69" w:rsidRPr="00551C69" w:rsidRDefault="00551C69" w:rsidP="002E5DE8">
      <w:pPr>
        <w:spacing w:line="360" w:lineRule="auto"/>
        <w:jc w:val="both"/>
        <w:rPr>
          <w:rFonts w:ascii="Arial" w:hAnsi="Arial" w:cs="Arial"/>
          <w:b/>
          <w:bCs/>
          <w:i/>
          <w:iCs/>
          <w:lang w:val="sr-Latn-RS"/>
        </w:rPr>
      </w:pPr>
    </w:p>
    <w:p w14:paraId="0B419897" w14:textId="77777777" w:rsidR="00551C69" w:rsidRDefault="00551C69" w:rsidP="002E5DE8">
      <w:pPr>
        <w:spacing w:line="360" w:lineRule="auto"/>
        <w:jc w:val="both"/>
        <w:rPr>
          <w:rFonts w:ascii="Arial" w:hAnsi="Arial" w:cs="Arial"/>
          <w:b/>
          <w:bCs/>
          <w:i/>
          <w:iCs/>
          <w:lang w:val="sr-Cyrl-RS"/>
        </w:rPr>
      </w:pPr>
    </w:p>
    <w:p w14:paraId="6E8786DC"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604D93FD"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1B334AAC"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19C46255"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1DFD130C"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10D087BB" w14:textId="77777777" w:rsidR="00E20ABC" w:rsidRDefault="00E20ABC" w:rsidP="00551C69">
      <w:pPr>
        <w:autoSpaceDE w:val="0"/>
        <w:autoSpaceDN w:val="0"/>
        <w:adjustRightInd w:val="0"/>
        <w:rPr>
          <w:rFonts w:ascii="Calibri" w:hAnsi="Calibri" w:cs="Calibri"/>
          <w:b/>
          <w:bCs/>
          <w:color w:val="000000"/>
          <w:sz w:val="32"/>
          <w:szCs w:val="32"/>
          <w:lang w:val="sr-Cyrl-RS" w:eastAsia="sr-Cyrl-RS"/>
        </w:rPr>
      </w:pPr>
    </w:p>
    <w:p w14:paraId="2AF3D8A4" w14:textId="77777777" w:rsidR="00B34C80" w:rsidRDefault="00B34C80" w:rsidP="00551C69">
      <w:pPr>
        <w:autoSpaceDE w:val="0"/>
        <w:autoSpaceDN w:val="0"/>
        <w:adjustRightInd w:val="0"/>
        <w:rPr>
          <w:rFonts w:ascii="Calibri" w:hAnsi="Calibri" w:cs="Calibri"/>
          <w:b/>
          <w:bCs/>
          <w:color w:val="000000"/>
          <w:sz w:val="32"/>
          <w:szCs w:val="32"/>
          <w:lang w:val="sr-Cyrl-RS" w:eastAsia="sr-Cyrl-RS"/>
        </w:rPr>
      </w:pPr>
    </w:p>
    <w:p w14:paraId="67CADEE5" w14:textId="77777777" w:rsidR="00036023" w:rsidRDefault="00036023" w:rsidP="00551C69">
      <w:pPr>
        <w:autoSpaceDE w:val="0"/>
        <w:autoSpaceDN w:val="0"/>
        <w:adjustRightInd w:val="0"/>
        <w:rPr>
          <w:rFonts w:ascii="Calibri" w:hAnsi="Calibri" w:cs="Calibri"/>
          <w:b/>
          <w:bCs/>
          <w:color w:val="000000"/>
          <w:sz w:val="32"/>
          <w:szCs w:val="32"/>
          <w:lang w:val="sr-Cyrl-RS" w:eastAsia="sr-Cyrl-RS"/>
        </w:rPr>
      </w:pPr>
    </w:p>
    <w:p w14:paraId="6CD5F6CB" w14:textId="77777777" w:rsidR="00551C69" w:rsidRPr="00551C69" w:rsidRDefault="00551C69" w:rsidP="00551C69">
      <w:pPr>
        <w:autoSpaceDE w:val="0"/>
        <w:autoSpaceDN w:val="0"/>
        <w:adjustRightInd w:val="0"/>
        <w:rPr>
          <w:rFonts w:ascii="Calibri" w:hAnsi="Calibri" w:cs="Calibri"/>
          <w:color w:val="000000"/>
          <w:sz w:val="32"/>
          <w:szCs w:val="32"/>
          <w:lang w:val="sr-Cyrl-RS" w:eastAsia="sr-Cyrl-RS"/>
        </w:rPr>
      </w:pPr>
      <w:r w:rsidRPr="00551C69">
        <w:rPr>
          <w:rFonts w:ascii="Calibri" w:hAnsi="Calibri" w:cs="Calibri"/>
          <w:b/>
          <w:bCs/>
          <w:color w:val="000000"/>
          <w:sz w:val="32"/>
          <w:szCs w:val="32"/>
          <w:lang w:val="sr-Cyrl-RS" w:eastAsia="sr-Cyrl-RS"/>
        </w:rPr>
        <w:lastRenderedPageBreak/>
        <w:t xml:space="preserve">САДРЖАЈ </w:t>
      </w:r>
    </w:p>
    <w:p w14:paraId="6769B065"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Збирни преглед препорука ……………………………………………………………………</w:t>
      </w:r>
      <w:r w:rsidR="00285F0D">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A95E75">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 xml:space="preserve">….6 </w:t>
      </w:r>
    </w:p>
    <w:p w14:paraId="5CA10D0C"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Скраћенице </w:t>
      </w:r>
      <w:r w:rsidRPr="005D590E">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5D590E" w:rsidRPr="005D590E">
        <w:rPr>
          <w:rFonts w:ascii="Calibri" w:hAnsi="Calibri" w:cs="Calibri"/>
          <w:color w:val="000000"/>
          <w:sz w:val="28"/>
          <w:szCs w:val="28"/>
          <w:lang w:val="sr-Cyrl-RS" w:eastAsia="sr-Cyrl-RS"/>
        </w:rPr>
        <w:t>…</w:t>
      </w:r>
      <w:r w:rsidR="000E4E80">
        <w:rPr>
          <w:rFonts w:ascii="Calibri" w:hAnsi="Calibri" w:cs="Calibri"/>
          <w:color w:val="000000"/>
          <w:sz w:val="28"/>
          <w:szCs w:val="28"/>
          <w:lang w:val="sr-Cyrl-RS" w:eastAsia="sr-Cyrl-RS"/>
        </w:rPr>
        <w:t>20</w:t>
      </w:r>
      <w:r w:rsidRPr="00551C69">
        <w:rPr>
          <w:rFonts w:ascii="Calibri" w:hAnsi="Calibri" w:cs="Calibri"/>
          <w:color w:val="000000"/>
          <w:sz w:val="28"/>
          <w:szCs w:val="28"/>
          <w:lang w:val="sr-Cyrl-RS" w:eastAsia="sr-Cyrl-RS"/>
        </w:rPr>
        <w:t xml:space="preserve"> </w:t>
      </w:r>
    </w:p>
    <w:p w14:paraId="297E76F4" w14:textId="77777777" w:rsidR="00551C69" w:rsidRPr="00551C69" w:rsidRDefault="00551C69" w:rsidP="005D590E">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1. </w:t>
      </w:r>
      <w:r w:rsidR="003466A1" w:rsidRPr="003466A1">
        <w:rPr>
          <w:rFonts w:ascii="Calibri" w:hAnsi="Calibri" w:cs="Calibri"/>
          <w:bCs/>
          <w:color w:val="000000"/>
          <w:sz w:val="28"/>
          <w:szCs w:val="28"/>
          <w:lang w:eastAsia="sr-Cyrl-RS"/>
        </w:rPr>
        <w:t xml:space="preserve">Акутна примена </w:t>
      </w:r>
      <w:r w:rsidR="00157BFB">
        <w:rPr>
          <w:rFonts w:ascii="Calibri" w:hAnsi="Calibri" w:cs="Calibri"/>
          <w:bCs/>
          <w:color w:val="000000"/>
          <w:sz w:val="28"/>
          <w:szCs w:val="28"/>
          <w:lang w:val="sr-Cyrl-RS" w:eastAsia="sr-Cyrl-RS"/>
        </w:rPr>
        <w:t>неинвазивне механичке вентилације</w:t>
      </w:r>
      <w:r w:rsidR="003466A1" w:rsidRPr="003466A1">
        <w:rPr>
          <w:rFonts w:ascii="Calibri" w:hAnsi="Calibri" w:cs="Calibri"/>
          <w:bCs/>
          <w:color w:val="000000"/>
          <w:sz w:val="28"/>
          <w:szCs w:val="28"/>
          <w:lang w:eastAsia="sr-Cyrl-RS"/>
        </w:rPr>
        <w:t xml:space="preserve"> код </w:t>
      </w:r>
      <w:r w:rsidR="00157BFB">
        <w:rPr>
          <w:rFonts w:ascii="Calibri" w:hAnsi="Calibri" w:cs="Calibri"/>
          <w:bCs/>
          <w:color w:val="000000"/>
          <w:sz w:val="28"/>
          <w:szCs w:val="28"/>
          <w:lang w:val="sr-Cyrl-RS" w:eastAsia="sr-Cyrl-RS"/>
        </w:rPr>
        <w:t>болесника</w:t>
      </w:r>
      <w:r w:rsidR="003466A1" w:rsidRPr="003466A1">
        <w:rPr>
          <w:rFonts w:ascii="Calibri" w:hAnsi="Calibri" w:cs="Calibri"/>
          <w:bCs/>
          <w:color w:val="000000"/>
          <w:sz w:val="28"/>
          <w:szCs w:val="28"/>
          <w:lang w:eastAsia="sr-Cyrl-RS"/>
        </w:rPr>
        <w:t xml:space="preserve"> </w:t>
      </w:r>
      <w:r w:rsidR="00157BFB">
        <w:rPr>
          <w:rFonts w:ascii="Calibri" w:hAnsi="Calibri" w:cs="Calibri"/>
          <w:bCs/>
          <w:color w:val="000000"/>
          <w:sz w:val="28"/>
          <w:szCs w:val="28"/>
          <w:lang w:val="sr-Cyrl-RS" w:eastAsia="sr-Cyrl-RS"/>
        </w:rPr>
        <w:t>с</w:t>
      </w:r>
      <w:r w:rsidR="003466A1" w:rsidRPr="003466A1">
        <w:rPr>
          <w:rFonts w:ascii="Calibri" w:hAnsi="Calibri" w:cs="Calibri"/>
          <w:bCs/>
          <w:color w:val="000000"/>
          <w:sz w:val="28"/>
          <w:szCs w:val="28"/>
          <w:lang w:eastAsia="sr-Cyrl-RS"/>
        </w:rPr>
        <w:t>а неуромишићним</w:t>
      </w:r>
      <w:r w:rsidR="00157BFB">
        <w:rPr>
          <w:rFonts w:ascii="Calibri" w:hAnsi="Calibri" w:cs="Calibri"/>
          <w:bCs/>
          <w:color w:val="000000"/>
          <w:sz w:val="28"/>
          <w:szCs w:val="28"/>
          <w:lang w:val="sr-Cyrl-RS" w:eastAsia="sr-Cyrl-RS"/>
        </w:rPr>
        <w:t xml:space="preserve"> </w:t>
      </w:r>
      <w:r w:rsidR="003466A1" w:rsidRPr="003466A1">
        <w:rPr>
          <w:rFonts w:ascii="Calibri" w:hAnsi="Calibri" w:cs="Calibri"/>
          <w:bCs/>
          <w:color w:val="000000"/>
          <w:sz w:val="28"/>
          <w:szCs w:val="28"/>
          <w:lang w:eastAsia="sr-Cyrl-RS"/>
        </w:rPr>
        <w:t>обољењима</w:t>
      </w:r>
      <w:r w:rsidR="005D590E">
        <w:rPr>
          <w:rFonts w:ascii="Calibri" w:hAnsi="Calibri" w:cs="Calibri"/>
          <w:color w:val="000000"/>
          <w:sz w:val="28"/>
          <w:szCs w:val="28"/>
          <w:lang w:val="sr-Cyrl-RS" w:eastAsia="sr-Cyrl-RS"/>
        </w:rPr>
        <w:t>..........................</w:t>
      </w:r>
      <w:r w:rsidR="00726CAF">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157BFB">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2</w:t>
      </w:r>
      <w:r w:rsidR="000E4E80">
        <w:rPr>
          <w:rFonts w:ascii="Calibri" w:hAnsi="Calibri" w:cs="Calibri"/>
          <w:color w:val="000000"/>
          <w:sz w:val="28"/>
          <w:szCs w:val="28"/>
          <w:lang w:val="sr-Cyrl-RS" w:eastAsia="sr-Cyrl-RS"/>
        </w:rPr>
        <w:t>3</w:t>
      </w:r>
      <w:r w:rsidRPr="00551C69">
        <w:rPr>
          <w:rFonts w:ascii="Calibri" w:hAnsi="Calibri" w:cs="Calibri"/>
          <w:color w:val="000000"/>
          <w:sz w:val="28"/>
          <w:szCs w:val="28"/>
          <w:lang w:val="sr-Cyrl-RS" w:eastAsia="sr-Cyrl-RS"/>
        </w:rPr>
        <w:t xml:space="preserve"> </w:t>
      </w:r>
    </w:p>
    <w:p w14:paraId="73A63033"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2. </w:t>
      </w:r>
      <w:r w:rsidR="006934FB" w:rsidRPr="006934FB">
        <w:rPr>
          <w:rFonts w:ascii="Calibri" w:hAnsi="Calibri" w:cs="Calibri"/>
          <w:bCs/>
          <w:color w:val="000000"/>
          <w:sz w:val="28"/>
          <w:szCs w:val="28"/>
          <w:lang w:eastAsia="sr-Cyrl-RS"/>
        </w:rPr>
        <w:t>Кућна вентилација код пацијената са неуромишићним обољењима</w:t>
      </w:r>
      <w:r w:rsidR="00726CAF">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726CAF">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0E4E80">
        <w:rPr>
          <w:rFonts w:ascii="Calibri" w:hAnsi="Calibri" w:cs="Calibri"/>
          <w:color w:val="000000"/>
          <w:sz w:val="28"/>
          <w:szCs w:val="28"/>
          <w:lang w:val="sr-Cyrl-RS" w:eastAsia="sr-Cyrl-RS"/>
        </w:rPr>
        <w:t>34</w:t>
      </w:r>
      <w:r w:rsidRPr="00551C69">
        <w:rPr>
          <w:rFonts w:ascii="Calibri" w:hAnsi="Calibri" w:cs="Calibri"/>
          <w:color w:val="000000"/>
          <w:sz w:val="28"/>
          <w:szCs w:val="28"/>
          <w:lang w:val="sr-Cyrl-RS" w:eastAsia="sr-Cyrl-RS"/>
        </w:rPr>
        <w:t xml:space="preserve"> </w:t>
      </w:r>
    </w:p>
    <w:p w14:paraId="49941242"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3. </w:t>
      </w:r>
      <w:r w:rsidR="00F44EAA" w:rsidRPr="00F44EAA">
        <w:rPr>
          <w:rFonts w:ascii="Calibri" w:hAnsi="Calibri" w:cs="Calibri"/>
          <w:bCs/>
          <w:color w:val="000000"/>
          <w:sz w:val="28"/>
          <w:szCs w:val="28"/>
          <w:lang w:eastAsia="sr-Cyrl-RS"/>
        </w:rPr>
        <w:t xml:space="preserve">Акутна примена </w:t>
      </w:r>
      <w:r w:rsidR="00726CAF">
        <w:rPr>
          <w:rFonts w:ascii="Calibri" w:hAnsi="Calibri" w:cs="Calibri"/>
          <w:bCs/>
          <w:color w:val="000000"/>
          <w:sz w:val="28"/>
          <w:szCs w:val="28"/>
          <w:lang w:val="sr-Cyrl-RS" w:eastAsia="sr-Cyrl-RS"/>
        </w:rPr>
        <w:t>неинвазивне вентилације</w:t>
      </w:r>
      <w:r w:rsidR="00F44EAA" w:rsidRPr="00F44EAA">
        <w:rPr>
          <w:rFonts w:ascii="Calibri" w:hAnsi="Calibri" w:cs="Calibri"/>
          <w:bCs/>
          <w:color w:val="000000"/>
          <w:sz w:val="28"/>
          <w:szCs w:val="28"/>
          <w:lang w:eastAsia="sr-Cyrl-RS"/>
        </w:rPr>
        <w:t xml:space="preserve"> код пацијената са </w:t>
      </w:r>
      <w:r w:rsidR="00726CAF">
        <w:rPr>
          <w:rFonts w:ascii="Calibri" w:hAnsi="Calibri" w:cs="Calibri"/>
          <w:bCs/>
          <w:color w:val="000000"/>
          <w:sz w:val="28"/>
          <w:szCs w:val="28"/>
          <w:lang w:val="sr-Cyrl-RS" w:eastAsia="sr-Cyrl-RS"/>
        </w:rPr>
        <w:t>хиповентилационим синдромом гојазних.</w:t>
      </w:r>
      <w:r w:rsidRPr="00551C69">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726CAF">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0E4E80">
        <w:rPr>
          <w:rFonts w:ascii="Calibri" w:hAnsi="Calibri" w:cs="Calibri"/>
          <w:color w:val="000000"/>
          <w:sz w:val="28"/>
          <w:szCs w:val="28"/>
          <w:lang w:val="sr-Cyrl-RS" w:eastAsia="sr-Cyrl-RS"/>
        </w:rPr>
        <w:t>40</w:t>
      </w:r>
      <w:r w:rsidRPr="00551C69">
        <w:rPr>
          <w:rFonts w:ascii="Calibri" w:hAnsi="Calibri" w:cs="Calibri"/>
          <w:color w:val="000000"/>
          <w:sz w:val="28"/>
          <w:szCs w:val="28"/>
          <w:lang w:val="sr-Cyrl-RS" w:eastAsia="sr-Cyrl-RS"/>
        </w:rPr>
        <w:t xml:space="preserve"> </w:t>
      </w:r>
    </w:p>
    <w:p w14:paraId="508D3FDF"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4. </w:t>
      </w:r>
      <w:r w:rsidR="00F73ACB" w:rsidRPr="00F73ACB">
        <w:rPr>
          <w:rFonts w:ascii="Calibri" w:hAnsi="Calibri" w:cs="Calibri"/>
          <w:bCs/>
          <w:color w:val="000000"/>
          <w:sz w:val="28"/>
          <w:szCs w:val="28"/>
          <w:lang w:val="sr-Cyrl-RS" w:eastAsia="sr-Cyrl-RS"/>
        </w:rPr>
        <w:t xml:space="preserve">Примена </w:t>
      </w:r>
      <w:r w:rsidR="004E11F3">
        <w:rPr>
          <w:rFonts w:ascii="Calibri" w:hAnsi="Calibri" w:cs="Calibri"/>
          <w:bCs/>
          <w:color w:val="000000"/>
          <w:sz w:val="28"/>
          <w:szCs w:val="28"/>
          <w:lang w:val="sr-Cyrl-RS" w:eastAsia="sr-Cyrl-RS"/>
        </w:rPr>
        <w:t>неинвазивне механичке вентилације</w:t>
      </w:r>
      <w:r w:rsidR="00F73ACB" w:rsidRPr="00F73ACB">
        <w:rPr>
          <w:rFonts w:ascii="Calibri" w:hAnsi="Calibri" w:cs="Calibri"/>
          <w:bCs/>
          <w:color w:val="000000"/>
          <w:sz w:val="28"/>
          <w:szCs w:val="28"/>
          <w:lang w:val="sr-Cyrl-RS" w:eastAsia="sr-Cyrl-RS"/>
        </w:rPr>
        <w:t xml:space="preserve"> у рестриктивним </w:t>
      </w:r>
      <w:r w:rsidR="00162A69">
        <w:rPr>
          <w:rFonts w:ascii="Calibri" w:hAnsi="Calibri" w:cs="Calibri"/>
          <w:bCs/>
          <w:color w:val="000000"/>
          <w:sz w:val="28"/>
          <w:szCs w:val="28"/>
          <w:lang w:val="sr-Cyrl-RS" w:eastAsia="sr-Cyrl-RS"/>
        </w:rPr>
        <w:t>обољењима</w:t>
      </w:r>
      <w:r w:rsidR="00F73ACB" w:rsidRPr="00F73ACB">
        <w:rPr>
          <w:rFonts w:ascii="Calibri" w:hAnsi="Calibri" w:cs="Calibri"/>
          <w:bCs/>
          <w:color w:val="000000"/>
          <w:sz w:val="28"/>
          <w:szCs w:val="28"/>
          <w:lang w:val="sr-Cyrl-RS" w:eastAsia="sr-Cyrl-RS"/>
        </w:rPr>
        <w:t xml:space="preserve"> у акутизацији хроничне респирацијске инсуфицијенциј</w:t>
      </w:r>
      <w:r w:rsidR="001F7404">
        <w:rPr>
          <w:rFonts w:ascii="Calibri" w:hAnsi="Calibri" w:cs="Calibri"/>
          <w:bCs/>
          <w:color w:val="000000"/>
          <w:sz w:val="28"/>
          <w:szCs w:val="28"/>
          <w:lang w:val="sr-Cyrl-RS" w:eastAsia="sr-Cyrl-RS"/>
        </w:rPr>
        <w:t>е…</w:t>
      </w:r>
      <w:r w:rsidR="00285F0D">
        <w:rPr>
          <w:rFonts w:ascii="Calibri" w:hAnsi="Calibri" w:cs="Calibri"/>
          <w:bCs/>
          <w:color w:val="000000"/>
          <w:sz w:val="28"/>
          <w:szCs w:val="28"/>
          <w:lang w:val="sr-Cyrl-RS" w:eastAsia="sr-Cyrl-RS"/>
        </w:rPr>
        <w:t>.</w:t>
      </w:r>
      <w:r w:rsidR="001F7404">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4</w:t>
      </w:r>
      <w:r w:rsidR="009F0AAD">
        <w:rPr>
          <w:rFonts w:ascii="Calibri" w:hAnsi="Calibri" w:cs="Calibri"/>
          <w:color w:val="000000"/>
          <w:sz w:val="28"/>
          <w:szCs w:val="28"/>
          <w:lang w:val="sr-Cyrl-RS" w:eastAsia="sr-Cyrl-RS"/>
        </w:rPr>
        <w:t>7</w:t>
      </w:r>
      <w:r w:rsidRPr="00551C69">
        <w:rPr>
          <w:rFonts w:ascii="Calibri" w:hAnsi="Calibri" w:cs="Calibri"/>
          <w:color w:val="000000"/>
          <w:sz w:val="28"/>
          <w:szCs w:val="28"/>
          <w:lang w:val="sr-Cyrl-RS" w:eastAsia="sr-Cyrl-RS"/>
        </w:rPr>
        <w:t xml:space="preserve"> </w:t>
      </w:r>
    </w:p>
    <w:p w14:paraId="55D83C4E"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5. </w:t>
      </w:r>
      <w:r w:rsidR="00C803EC" w:rsidRPr="00C803EC">
        <w:rPr>
          <w:rFonts w:ascii="Calibri" w:hAnsi="Calibri" w:cs="Calibri"/>
          <w:bCs/>
          <w:color w:val="000000"/>
          <w:sz w:val="28"/>
          <w:szCs w:val="28"/>
          <w:lang w:eastAsia="sr-Cyrl-RS"/>
        </w:rPr>
        <w:t xml:space="preserve">Кућна вентилација код пацијената са </w:t>
      </w:r>
      <w:r w:rsidR="003628DB">
        <w:rPr>
          <w:rFonts w:ascii="Calibri" w:hAnsi="Calibri" w:cs="Calibri"/>
          <w:bCs/>
          <w:color w:val="000000"/>
          <w:sz w:val="28"/>
          <w:szCs w:val="28"/>
          <w:lang w:val="sr-Cyrl-RS" w:eastAsia="sr-Cyrl-RS"/>
        </w:rPr>
        <w:t>хиповентилационим синдромом гојазних</w:t>
      </w:r>
      <w:r w:rsidR="00C803EC" w:rsidRPr="00C803EC">
        <w:rPr>
          <w:rFonts w:ascii="Calibri" w:hAnsi="Calibri" w:cs="Calibri"/>
          <w:bCs/>
          <w:color w:val="000000"/>
          <w:sz w:val="28"/>
          <w:szCs w:val="28"/>
          <w:lang w:eastAsia="sr-Cyrl-RS"/>
        </w:rPr>
        <w:t xml:space="preserve"> и рестриктивним болестима</w:t>
      </w:r>
      <w:r w:rsidR="003628DB">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3628DB">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…….5</w:t>
      </w:r>
      <w:r w:rsidR="00BE180C">
        <w:rPr>
          <w:rFonts w:ascii="Calibri" w:hAnsi="Calibri" w:cs="Calibri"/>
          <w:color w:val="000000"/>
          <w:sz w:val="28"/>
          <w:szCs w:val="28"/>
          <w:lang w:val="sr-Cyrl-RS" w:eastAsia="sr-Cyrl-RS"/>
        </w:rPr>
        <w:t>1</w:t>
      </w:r>
      <w:r w:rsidRPr="00551C69">
        <w:rPr>
          <w:rFonts w:ascii="Calibri" w:hAnsi="Calibri" w:cs="Calibri"/>
          <w:color w:val="000000"/>
          <w:sz w:val="28"/>
          <w:szCs w:val="28"/>
          <w:lang w:val="sr-Cyrl-RS" w:eastAsia="sr-Cyrl-RS"/>
        </w:rPr>
        <w:t xml:space="preserve"> </w:t>
      </w:r>
    </w:p>
    <w:p w14:paraId="638E648F" w14:textId="77777777" w:rsidR="00551C69" w:rsidRPr="00551C69" w:rsidRDefault="00551C69" w:rsidP="00BC497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6. </w:t>
      </w:r>
      <w:r w:rsidR="004840EB" w:rsidRPr="004840EB">
        <w:rPr>
          <w:rFonts w:ascii="Calibri" w:hAnsi="Calibri" w:cs="Calibri"/>
          <w:bCs/>
          <w:color w:val="000000"/>
          <w:sz w:val="28"/>
          <w:szCs w:val="28"/>
          <w:lang w:eastAsia="sr-Cyrl-RS"/>
        </w:rPr>
        <w:t xml:space="preserve">Примена </w:t>
      </w:r>
      <w:r w:rsidR="00D12EE6">
        <w:rPr>
          <w:rFonts w:ascii="Calibri" w:hAnsi="Calibri" w:cs="Calibri"/>
          <w:bCs/>
          <w:color w:val="000000"/>
          <w:sz w:val="28"/>
          <w:szCs w:val="28"/>
          <w:lang w:val="sr-Cyrl-RS" w:eastAsia="sr-Cyrl-RS"/>
        </w:rPr>
        <w:t>неинвазивне механичке вентилације</w:t>
      </w:r>
      <w:r w:rsidR="004840EB" w:rsidRPr="004840EB">
        <w:rPr>
          <w:rFonts w:ascii="Calibri" w:hAnsi="Calibri" w:cs="Calibri"/>
          <w:bCs/>
          <w:color w:val="000000"/>
          <w:sz w:val="28"/>
          <w:szCs w:val="28"/>
          <w:lang w:eastAsia="sr-Cyrl-RS"/>
        </w:rPr>
        <w:t xml:space="preserve"> у акутној респира</w:t>
      </w:r>
      <w:r w:rsidR="00AD08E8">
        <w:rPr>
          <w:rFonts w:ascii="Calibri" w:hAnsi="Calibri" w:cs="Calibri"/>
          <w:bCs/>
          <w:color w:val="000000"/>
          <w:sz w:val="28"/>
          <w:szCs w:val="28"/>
          <w:lang w:val="sr-Cyrl-RS" w:eastAsia="sr-Cyrl-RS"/>
        </w:rPr>
        <w:t>торној инсуфицијенциј</w:t>
      </w:r>
      <w:r w:rsidR="00BC4979">
        <w:rPr>
          <w:rFonts w:ascii="Calibri" w:hAnsi="Calibri" w:cs="Calibri"/>
          <w:bCs/>
          <w:color w:val="000000"/>
          <w:sz w:val="28"/>
          <w:szCs w:val="28"/>
          <w:lang w:val="sr-Cyrl-RS" w:eastAsia="sr-Cyrl-RS"/>
        </w:rPr>
        <w:t>и</w:t>
      </w:r>
      <w:r w:rsidR="005D590E">
        <w:rPr>
          <w:rFonts w:ascii="Calibri" w:hAnsi="Calibri" w:cs="Calibri"/>
          <w:color w:val="000000"/>
          <w:sz w:val="28"/>
          <w:szCs w:val="28"/>
          <w:lang w:val="sr-Cyrl-RS" w:eastAsia="sr-Cyrl-RS"/>
        </w:rPr>
        <w:t>…</w:t>
      </w:r>
      <w:r w:rsidR="00D12EE6">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D12EE6">
        <w:rPr>
          <w:rFonts w:ascii="Calibri" w:hAnsi="Calibri" w:cs="Calibri"/>
          <w:color w:val="000000"/>
          <w:sz w:val="28"/>
          <w:szCs w:val="28"/>
          <w:lang w:val="sr-Cyrl-RS" w:eastAsia="sr-Cyrl-RS"/>
        </w:rPr>
        <w:t>…..</w:t>
      </w:r>
      <w:r w:rsidR="00BC4979">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 xml:space="preserve">…61 </w:t>
      </w:r>
    </w:p>
    <w:p w14:paraId="68B4B530"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7. </w:t>
      </w:r>
      <w:r w:rsidR="00EC5BD5" w:rsidRPr="00EC5BD5">
        <w:rPr>
          <w:rFonts w:ascii="Calibri" w:hAnsi="Calibri" w:cs="Calibri"/>
          <w:color w:val="000000"/>
          <w:sz w:val="28"/>
          <w:szCs w:val="28"/>
          <w:lang w:val="sr-Cyrl-RS" w:eastAsia="sr-Cyrl-RS"/>
        </w:rPr>
        <w:t>Примена неинвазивне механичке вентилације у одвајању од вентилаторне потпоре</w:t>
      </w:r>
      <w:r w:rsidR="00107F10">
        <w:rPr>
          <w:rFonts w:ascii="Calibri" w:hAnsi="Calibri" w:cs="Calibri"/>
          <w:bCs/>
          <w:color w:val="000000"/>
          <w:sz w:val="28"/>
          <w:szCs w:val="28"/>
          <w:lang w:val="sr-Cyrl-RS" w:eastAsia="sr-Cyrl-RS"/>
        </w:rPr>
        <w:t>…………………………………………………………………………….</w:t>
      </w:r>
      <w:r w:rsidR="00285F0D">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7</w:t>
      </w:r>
      <w:r w:rsidR="00BE180C">
        <w:rPr>
          <w:rFonts w:ascii="Calibri" w:hAnsi="Calibri" w:cs="Calibri"/>
          <w:color w:val="000000"/>
          <w:sz w:val="28"/>
          <w:szCs w:val="28"/>
          <w:lang w:val="sr-Cyrl-RS" w:eastAsia="sr-Cyrl-RS"/>
        </w:rPr>
        <w:t>5</w:t>
      </w:r>
      <w:r w:rsidRPr="00551C69">
        <w:rPr>
          <w:rFonts w:ascii="Calibri" w:hAnsi="Calibri" w:cs="Calibri"/>
          <w:color w:val="000000"/>
          <w:sz w:val="28"/>
          <w:szCs w:val="28"/>
          <w:lang w:val="sr-Cyrl-RS" w:eastAsia="sr-Cyrl-RS"/>
        </w:rPr>
        <w:t xml:space="preserve"> </w:t>
      </w:r>
    </w:p>
    <w:p w14:paraId="7797DA36"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8. </w:t>
      </w:r>
      <w:r w:rsidR="00752996" w:rsidRPr="00752996">
        <w:rPr>
          <w:rFonts w:ascii="Calibri" w:hAnsi="Calibri" w:cs="Calibri"/>
          <w:bCs/>
          <w:color w:val="000000"/>
          <w:sz w:val="28"/>
          <w:szCs w:val="28"/>
          <w:lang w:eastAsia="sr-Cyrl-RS"/>
        </w:rPr>
        <w:t>Н</w:t>
      </w:r>
      <w:r w:rsidR="00464ABE">
        <w:rPr>
          <w:rFonts w:ascii="Calibri" w:hAnsi="Calibri" w:cs="Calibri"/>
          <w:bCs/>
          <w:color w:val="000000"/>
          <w:sz w:val="28"/>
          <w:szCs w:val="28"/>
          <w:lang w:val="sr-Cyrl-RS" w:eastAsia="sr-Cyrl-RS"/>
        </w:rPr>
        <w:t xml:space="preserve">еинвазивна вентилација у акутном погоршању </w:t>
      </w:r>
      <w:r w:rsidR="001A4F8A">
        <w:rPr>
          <w:rFonts w:ascii="Calibri" w:hAnsi="Calibri" w:cs="Calibri"/>
          <w:bCs/>
          <w:color w:val="000000"/>
          <w:sz w:val="28"/>
          <w:szCs w:val="28"/>
          <w:lang w:val="sr-Cyrl-RS" w:eastAsia="sr-Cyrl-RS"/>
        </w:rPr>
        <w:t>хроничне опструктивне болести плућа………………………………..</w:t>
      </w:r>
      <w:r w:rsidR="005D590E">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BE180C">
        <w:rPr>
          <w:rFonts w:ascii="Calibri" w:hAnsi="Calibri" w:cs="Calibri"/>
          <w:color w:val="000000"/>
          <w:sz w:val="28"/>
          <w:szCs w:val="28"/>
          <w:lang w:val="sr-Cyrl-RS" w:eastAsia="sr-Cyrl-RS"/>
        </w:rPr>
        <w:t>80</w:t>
      </w:r>
      <w:r w:rsidRPr="00551C69">
        <w:rPr>
          <w:rFonts w:ascii="Calibri" w:hAnsi="Calibri" w:cs="Calibri"/>
          <w:color w:val="000000"/>
          <w:sz w:val="28"/>
          <w:szCs w:val="28"/>
          <w:lang w:val="sr-Cyrl-RS" w:eastAsia="sr-Cyrl-RS"/>
        </w:rPr>
        <w:t xml:space="preserve"> </w:t>
      </w:r>
    </w:p>
    <w:p w14:paraId="179B396A"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9. </w:t>
      </w:r>
      <w:r w:rsidR="00764854" w:rsidRPr="00764854">
        <w:rPr>
          <w:rFonts w:ascii="Calibri" w:hAnsi="Calibri" w:cs="Calibri"/>
          <w:bCs/>
          <w:color w:val="000000"/>
          <w:sz w:val="28"/>
          <w:szCs w:val="28"/>
          <w:lang w:eastAsia="sr-Cyrl-RS"/>
        </w:rPr>
        <w:t xml:space="preserve">Кућна </w:t>
      </w:r>
      <w:r w:rsidR="008F6397">
        <w:rPr>
          <w:rFonts w:ascii="Calibri" w:hAnsi="Calibri" w:cs="Calibri"/>
          <w:bCs/>
          <w:color w:val="000000"/>
          <w:sz w:val="28"/>
          <w:szCs w:val="28"/>
          <w:lang w:val="sr-Cyrl-RS" w:eastAsia="sr-Cyrl-RS"/>
        </w:rPr>
        <w:t xml:space="preserve">примена неинвазивне вентилације </w:t>
      </w:r>
      <w:r w:rsidR="00C622B6">
        <w:rPr>
          <w:rFonts w:ascii="Calibri" w:hAnsi="Calibri" w:cs="Calibri"/>
          <w:bCs/>
          <w:color w:val="000000"/>
          <w:sz w:val="28"/>
          <w:szCs w:val="28"/>
          <w:lang w:val="sr-Cyrl-RS" w:eastAsia="sr-Cyrl-RS"/>
        </w:rPr>
        <w:t>у</w:t>
      </w:r>
      <w:r w:rsidR="00764854" w:rsidRPr="00764854">
        <w:rPr>
          <w:rFonts w:ascii="Calibri" w:hAnsi="Calibri" w:cs="Calibri"/>
          <w:bCs/>
          <w:color w:val="000000"/>
          <w:sz w:val="28"/>
          <w:szCs w:val="28"/>
          <w:lang w:eastAsia="sr-Cyrl-RS"/>
        </w:rPr>
        <w:t xml:space="preserve"> </w:t>
      </w:r>
      <w:r w:rsidR="00A52B6A">
        <w:rPr>
          <w:rFonts w:ascii="Calibri" w:hAnsi="Calibri" w:cs="Calibri"/>
          <w:bCs/>
          <w:color w:val="000000"/>
          <w:sz w:val="28"/>
          <w:szCs w:val="28"/>
          <w:lang w:val="sr-Cyrl-RS" w:eastAsia="sr-Cyrl-RS"/>
        </w:rPr>
        <w:t>хроничн</w:t>
      </w:r>
      <w:r w:rsidR="00C622B6">
        <w:rPr>
          <w:rFonts w:ascii="Calibri" w:hAnsi="Calibri" w:cs="Calibri"/>
          <w:bCs/>
          <w:color w:val="000000"/>
          <w:sz w:val="28"/>
          <w:szCs w:val="28"/>
          <w:lang w:val="sr-Cyrl-RS" w:eastAsia="sr-Cyrl-RS"/>
        </w:rPr>
        <w:t>ој</w:t>
      </w:r>
      <w:r w:rsidR="00A52B6A">
        <w:rPr>
          <w:rFonts w:ascii="Calibri" w:hAnsi="Calibri" w:cs="Calibri"/>
          <w:bCs/>
          <w:color w:val="000000"/>
          <w:sz w:val="28"/>
          <w:szCs w:val="28"/>
          <w:lang w:val="sr-Cyrl-RS" w:eastAsia="sr-Cyrl-RS"/>
        </w:rPr>
        <w:t xml:space="preserve"> опструктивн</w:t>
      </w:r>
      <w:r w:rsidR="00C622B6">
        <w:rPr>
          <w:rFonts w:ascii="Calibri" w:hAnsi="Calibri" w:cs="Calibri"/>
          <w:bCs/>
          <w:color w:val="000000"/>
          <w:sz w:val="28"/>
          <w:szCs w:val="28"/>
          <w:lang w:val="sr-Cyrl-RS" w:eastAsia="sr-Cyrl-RS"/>
        </w:rPr>
        <w:t>ој</w:t>
      </w:r>
      <w:r w:rsidR="00A52B6A">
        <w:rPr>
          <w:rFonts w:ascii="Calibri" w:hAnsi="Calibri" w:cs="Calibri"/>
          <w:bCs/>
          <w:color w:val="000000"/>
          <w:sz w:val="28"/>
          <w:szCs w:val="28"/>
          <w:lang w:val="sr-Cyrl-RS" w:eastAsia="sr-Cyrl-RS"/>
        </w:rPr>
        <w:t xml:space="preserve"> болести плућа………………………</w:t>
      </w:r>
      <w:r w:rsidR="00C622B6">
        <w:rPr>
          <w:rFonts w:ascii="Calibri" w:hAnsi="Calibri" w:cs="Calibri"/>
          <w:bCs/>
          <w:color w:val="000000"/>
          <w:sz w:val="28"/>
          <w:szCs w:val="28"/>
          <w:lang w:val="sr-Cyrl-RS" w:eastAsia="sr-Cyrl-RS"/>
        </w:rPr>
        <w:t>..</w:t>
      </w:r>
      <w:r w:rsidR="00A52B6A">
        <w:rPr>
          <w:rFonts w:ascii="Calibri" w:hAnsi="Calibri" w:cs="Calibri"/>
          <w:bCs/>
          <w:color w:val="000000"/>
          <w:sz w:val="28"/>
          <w:szCs w:val="28"/>
          <w:lang w:val="sr-Cyrl-RS" w:eastAsia="sr-Cyrl-RS"/>
        </w:rPr>
        <w:t>……………………</w:t>
      </w:r>
      <w:r w:rsidRPr="00551C69">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BE180C">
        <w:rPr>
          <w:rFonts w:ascii="Calibri" w:hAnsi="Calibri" w:cs="Calibri"/>
          <w:color w:val="000000"/>
          <w:sz w:val="28"/>
          <w:szCs w:val="28"/>
          <w:lang w:val="sr-Cyrl-RS" w:eastAsia="sr-Cyrl-RS"/>
        </w:rPr>
        <w:t>….87</w:t>
      </w:r>
      <w:r w:rsidRPr="00551C69">
        <w:rPr>
          <w:rFonts w:ascii="Calibri" w:hAnsi="Calibri" w:cs="Calibri"/>
          <w:color w:val="000000"/>
          <w:sz w:val="28"/>
          <w:szCs w:val="28"/>
          <w:lang w:val="sr-Cyrl-RS" w:eastAsia="sr-Cyrl-RS"/>
        </w:rPr>
        <w:t xml:space="preserve"> </w:t>
      </w:r>
    </w:p>
    <w:p w14:paraId="38F64B49"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Поглавље 10. </w:t>
      </w:r>
      <w:r w:rsidR="00C307FA">
        <w:rPr>
          <w:rFonts w:ascii="Calibri" w:hAnsi="Calibri" w:cs="Calibri"/>
          <w:color w:val="000000"/>
          <w:sz w:val="28"/>
          <w:szCs w:val="28"/>
          <w:lang w:val="sr-Cyrl-RS" w:eastAsia="sr-Cyrl-RS"/>
        </w:rPr>
        <w:t xml:space="preserve">Примена неинвазивне вентилације </w:t>
      </w:r>
      <w:r w:rsidR="000266F9">
        <w:rPr>
          <w:rFonts w:ascii="Calibri" w:hAnsi="Calibri" w:cs="Calibri"/>
          <w:bCs/>
          <w:color w:val="000000"/>
          <w:sz w:val="28"/>
          <w:szCs w:val="28"/>
          <w:lang w:val="sr-Cyrl-RS" w:eastAsia="sr-Cyrl-RS"/>
        </w:rPr>
        <w:t xml:space="preserve">у кућним условима у </w:t>
      </w:r>
      <w:r w:rsidR="008201C0">
        <w:rPr>
          <w:rFonts w:ascii="Calibri" w:hAnsi="Calibri" w:cs="Calibri"/>
          <w:bCs/>
          <w:color w:val="000000"/>
          <w:sz w:val="28"/>
          <w:szCs w:val="28"/>
          <w:lang w:val="sr-Cyrl-RS" w:eastAsia="sr-Cyrl-RS"/>
        </w:rPr>
        <w:t xml:space="preserve">синдрому </w:t>
      </w:r>
      <w:r w:rsidR="00D56787">
        <w:rPr>
          <w:rFonts w:ascii="Calibri" w:hAnsi="Calibri" w:cs="Calibri"/>
          <w:bCs/>
          <w:color w:val="000000"/>
          <w:sz w:val="28"/>
          <w:szCs w:val="28"/>
          <w:lang w:val="sr-Cyrl-RS" w:eastAsia="sr-Cyrl-RS"/>
        </w:rPr>
        <w:t xml:space="preserve">преклапања хроничне опструктивне болести плућа </w:t>
      </w:r>
      <w:r w:rsidR="00D20266">
        <w:rPr>
          <w:rFonts w:ascii="Calibri" w:hAnsi="Calibri" w:cs="Calibri"/>
          <w:bCs/>
          <w:color w:val="000000"/>
          <w:sz w:val="28"/>
          <w:szCs w:val="28"/>
          <w:lang w:val="sr-Cyrl-RS" w:eastAsia="sr-Cyrl-RS"/>
        </w:rPr>
        <w:t xml:space="preserve">и опструктивне апнеје </w:t>
      </w:r>
      <w:r w:rsidR="00933A1D" w:rsidRPr="00933A1D">
        <w:rPr>
          <w:rFonts w:ascii="Calibri" w:hAnsi="Calibri" w:cs="Calibri"/>
          <w:bCs/>
          <w:color w:val="000000"/>
          <w:sz w:val="28"/>
          <w:szCs w:val="28"/>
          <w:lang w:eastAsia="sr-Cyrl-RS"/>
        </w:rPr>
        <w:t xml:space="preserve"> </w:t>
      </w:r>
      <w:r w:rsidR="00D20266">
        <w:rPr>
          <w:rFonts w:ascii="Calibri" w:hAnsi="Calibri" w:cs="Calibri"/>
          <w:bCs/>
          <w:color w:val="000000"/>
          <w:sz w:val="28"/>
          <w:szCs w:val="28"/>
          <w:lang w:val="sr-Cyrl-RS" w:eastAsia="sr-Cyrl-RS"/>
        </w:rPr>
        <w:t>током спавања</w:t>
      </w:r>
      <w:r w:rsidR="005D590E">
        <w:rPr>
          <w:rFonts w:ascii="Calibri" w:hAnsi="Calibri" w:cs="Calibri"/>
          <w:color w:val="000000"/>
          <w:sz w:val="28"/>
          <w:szCs w:val="28"/>
          <w:lang w:val="sr-Cyrl-RS" w:eastAsia="sr-Cyrl-RS"/>
        </w:rPr>
        <w:t>…………………………………………</w:t>
      </w:r>
      <w:r w:rsidR="00D20266">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w:t>
      </w:r>
      <w:r w:rsidR="006A2F5B">
        <w:rPr>
          <w:rFonts w:ascii="Calibri" w:hAnsi="Calibri" w:cs="Calibri"/>
          <w:color w:val="000000"/>
          <w:sz w:val="28"/>
          <w:szCs w:val="28"/>
          <w:lang w:val="sr-Cyrl-RS" w:eastAsia="sr-Cyrl-RS"/>
        </w:rPr>
        <w:t>..99</w:t>
      </w:r>
      <w:r w:rsidRPr="00551C69">
        <w:rPr>
          <w:rFonts w:ascii="Calibri" w:hAnsi="Calibri" w:cs="Calibri"/>
          <w:color w:val="000000"/>
          <w:sz w:val="28"/>
          <w:szCs w:val="28"/>
          <w:lang w:val="sr-Cyrl-RS" w:eastAsia="sr-Cyrl-RS"/>
        </w:rPr>
        <w:t xml:space="preserve"> </w:t>
      </w:r>
    </w:p>
    <w:p w14:paraId="5BB2F6B3" w14:textId="77777777" w:rsidR="00FD7760"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Поглав</w:t>
      </w:r>
      <w:r w:rsidR="00FD7760">
        <w:rPr>
          <w:rFonts w:ascii="Calibri" w:hAnsi="Calibri" w:cs="Calibri"/>
          <w:color w:val="000000"/>
          <w:sz w:val="28"/>
          <w:szCs w:val="28"/>
          <w:lang w:val="sr-Cyrl-RS" w:eastAsia="sr-Cyrl-RS"/>
        </w:rPr>
        <w:t>љ</w:t>
      </w:r>
      <w:r w:rsidRPr="00551C69">
        <w:rPr>
          <w:rFonts w:ascii="Calibri" w:hAnsi="Calibri" w:cs="Calibri"/>
          <w:color w:val="000000"/>
          <w:sz w:val="28"/>
          <w:szCs w:val="28"/>
          <w:lang w:val="sr-Cyrl-RS" w:eastAsia="sr-Cyrl-RS"/>
        </w:rPr>
        <w:t xml:space="preserve">е 11. </w:t>
      </w:r>
      <w:r w:rsidR="00C764D3">
        <w:rPr>
          <w:rFonts w:ascii="Calibri" w:hAnsi="Calibri" w:cs="Calibri"/>
          <w:color w:val="000000"/>
          <w:sz w:val="28"/>
          <w:szCs w:val="28"/>
          <w:lang w:val="sr-Cyrl-RS" w:eastAsia="sr-Cyrl-RS"/>
        </w:rPr>
        <w:t xml:space="preserve">Примена неинвазивне вентилације </w:t>
      </w:r>
      <w:r w:rsidR="00FD7760" w:rsidRPr="00FD7760">
        <w:rPr>
          <w:rFonts w:ascii="Calibri" w:hAnsi="Calibri" w:cs="Calibri"/>
          <w:bCs/>
          <w:color w:val="000000"/>
          <w:sz w:val="28"/>
          <w:szCs w:val="28"/>
          <w:lang w:eastAsia="sr-Cyrl-RS"/>
        </w:rPr>
        <w:t>у акутној респира</w:t>
      </w:r>
      <w:r w:rsidR="00C764D3">
        <w:rPr>
          <w:rFonts w:ascii="Calibri" w:hAnsi="Calibri" w:cs="Calibri"/>
          <w:bCs/>
          <w:color w:val="000000"/>
          <w:sz w:val="28"/>
          <w:szCs w:val="28"/>
          <w:lang w:val="sr-Cyrl-RS" w:eastAsia="sr-Cyrl-RS"/>
        </w:rPr>
        <w:t xml:space="preserve">торној </w:t>
      </w:r>
      <w:r w:rsidR="00FD7760" w:rsidRPr="00FD7760">
        <w:rPr>
          <w:rFonts w:ascii="Calibri" w:hAnsi="Calibri" w:cs="Calibri"/>
          <w:bCs/>
          <w:color w:val="000000"/>
          <w:sz w:val="28"/>
          <w:szCs w:val="28"/>
          <w:lang w:eastAsia="sr-Cyrl-RS"/>
        </w:rPr>
        <w:t>инсуфицијенцији и кућна вентилација код деце</w:t>
      </w:r>
      <w:r w:rsidR="00C764D3">
        <w:rPr>
          <w:rFonts w:ascii="Calibri" w:hAnsi="Calibri" w:cs="Calibri"/>
          <w:bCs/>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C764D3">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…1</w:t>
      </w:r>
      <w:r w:rsidR="006A2F5B">
        <w:rPr>
          <w:rFonts w:ascii="Calibri" w:hAnsi="Calibri" w:cs="Calibri"/>
          <w:color w:val="000000"/>
          <w:sz w:val="28"/>
          <w:szCs w:val="28"/>
          <w:lang w:val="sr-Cyrl-RS" w:eastAsia="sr-Cyrl-RS"/>
        </w:rPr>
        <w:t>06</w:t>
      </w:r>
    </w:p>
    <w:p w14:paraId="7BAF204B" w14:textId="77777777" w:rsidR="006A4928" w:rsidRPr="00551C69" w:rsidRDefault="006A4928" w:rsidP="006A4928">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Поглав</w:t>
      </w:r>
      <w:r>
        <w:rPr>
          <w:rFonts w:ascii="Calibri" w:hAnsi="Calibri" w:cs="Calibri"/>
          <w:color w:val="000000"/>
          <w:sz w:val="28"/>
          <w:szCs w:val="28"/>
          <w:lang w:val="sr-Cyrl-RS" w:eastAsia="sr-Cyrl-RS"/>
        </w:rPr>
        <w:t>љ</w:t>
      </w:r>
      <w:r w:rsidRPr="00551C69">
        <w:rPr>
          <w:rFonts w:ascii="Calibri" w:hAnsi="Calibri" w:cs="Calibri"/>
          <w:color w:val="000000"/>
          <w:sz w:val="28"/>
          <w:szCs w:val="28"/>
          <w:lang w:val="sr-Cyrl-RS" w:eastAsia="sr-Cyrl-RS"/>
        </w:rPr>
        <w:t>е 1</w:t>
      </w:r>
      <w:r>
        <w:rPr>
          <w:rFonts w:ascii="Calibri" w:hAnsi="Calibri" w:cs="Calibri"/>
          <w:color w:val="000000"/>
          <w:sz w:val="28"/>
          <w:szCs w:val="28"/>
          <w:lang w:val="sr-Cyrl-RS" w:eastAsia="sr-Cyrl-RS"/>
        </w:rPr>
        <w:t>2</w:t>
      </w:r>
      <w:r w:rsidRPr="00551C69">
        <w:rPr>
          <w:rFonts w:ascii="Calibri" w:hAnsi="Calibri" w:cs="Calibri"/>
          <w:color w:val="000000"/>
          <w:sz w:val="28"/>
          <w:szCs w:val="28"/>
          <w:lang w:val="sr-Cyrl-RS" w:eastAsia="sr-Cyrl-RS"/>
        </w:rPr>
        <w:t xml:space="preserve">. </w:t>
      </w:r>
      <w:r w:rsidR="00DF10AF" w:rsidRPr="00DF10AF">
        <w:rPr>
          <w:rFonts w:ascii="Calibri" w:hAnsi="Calibri" w:cs="Calibri"/>
          <w:bCs/>
          <w:color w:val="000000"/>
          <w:sz w:val="28"/>
          <w:szCs w:val="28"/>
          <w:lang w:val="sr-Cyrl" w:eastAsia="sr-Cyrl-RS"/>
        </w:rPr>
        <w:t xml:space="preserve">Епидемиологија – </w:t>
      </w:r>
      <w:r w:rsidR="00211D3A">
        <w:rPr>
          <w:rFonts w:ascii="Calibri" w:hAnsi="Calibri" w:cs="Calibri"/>
          <w:bCs/>
          <w:color w:val="000000"/>
          <w:sz w:val="28"/>
          <w:szCs w:val="28"/>
          <w:lang w:val="sr-Cyrl" w:eastAsia="sr-Cyrl-RS"/>
        </w:rPr>
        <w:t>неинвазивна вентилација</w:t>
      </w:r>
      <w:r w:rsidR="00DF10AF" w:rsidRPr="00DF10AF">
        <w:rPr>
          <w:rFonts w:ascii="Calibri" w:hAnsi="Calibri" w:cs="Calibri"/>
          <w:bCs/>
          <w:color w:val="000000"/>
          <w:sz w:val="28"/>
          <w:szCs w:val="28"/>
          <w:lang w:val="sr-Cyrl" w:eastAsia="sr-Cyrl-RS"/>
        </w:rPr>
        <w:t xml:space="preserve"> у кућним условима у различитим индикацијама</w:t>
      </w:r>
      <w:r w:rsidR="005D590E">
        <w:rPr>
          <w:rFonts w:ascii="Calibri" w:hAnsi="Calibri" w:cs="Calibri"/>
          <w:color w:val="000000"/>
          <w:sz w:val="28"/>
          <w:szCs w:val="28"/>
          <w:lang w:val="sr-Cyrl-RS" w:eastAsia="sr-Cyrl-RS"/>
        </w:rPr>
        <w:t>…………………</w:t>
      </w:r>
      <w:r w:rsidR="002D21D1">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00285F0D">
        <w:rPr>
          <w:rFonts w:ascii="Calibri" w:hAnsi="Calibri" w:cs="Calibri"/>
          <w:color w:val="000000"/>
          <w:sz w:val="28"/>
          <w:szCs w:val="28"/>
          <w:lang w:val="sr-Cyrl-RS" w:eastAsia="sr-Cyrl-RS"/>
        </w:rPr>
        <w:t>.</w:t>
      </w:r>
      <w:r w:rsidR="005D590E">
        <w:rPr>
          <w:rFonts w:ascii="Calibri" w:hAnsi="Calibri" w:cs="Calibri"/>
          <w:color w:val="000000"/>
          <w:sz w:val="28"/>
          <w:szCs w:val="28"/>
          <w:lang w:val="sr-Cyrl-RS" w:eastAsia="sr-Cyrl-RS"/>
        </w:rPr>
        <w:t>…………</w:t>
      </w:r>
      <w:r w:rsidRPr="00551C69">
        <w:rPr>
          <w:rFonts w:ascii="Calibri" w:hAnsi="Calibri" w:cs="Calibri"/>
          <w:color w:val="000000"/>
          <w:sz w:val="28"/>
          <w:szCs w:val="28"/>
          <w:lang w:val="sr-Cyrl-RS" w:eastAsia="sr-Cyrl-RS"/>
        </w:rPr>
        <w:t>13</w:t>
      </w:r>
      <w:r w:rsidR="006A2F5B">
        <w:rPr>
          <w:rFonts w:ascii="Calibri" w:hAnsi="Calibri" w:cs="Calibri"/>
          <w:color w:val="000000"/>
          <w:sz w:val="28"/>
          <w:szCs w:val="28"/>
          <w:lang w:val="sr-Cyrl-RS" w:eastAsia="sr-Cyrl-RS"/>
        </w:rPr>
        <w:t>4</w:t>
      </w:r>
      <w:r w:rsidRPr="00551C69">
        <w:rPr>
          <w:rFonts w:ascii="Calibri" w:hAnsi="Calibri" w:cs="Calibri"/>
          <w:color w:val="000000"/>
          <w:sz w:val="28"/>
          <w:szCs w:val="28"/>
          <w:lang w:val="sr-Cyrl-RS" w:eastAsia="sr-Cyrl-RS"/>
        </w:rPr>
        <w:t xml:space="preserve"> </w:t>
      </w:r>
    </w:p>
    <w:p w14:paraId="0876D356" w14:textId="77777777" w:rsidR="00551C69" w:rsidRPr="00551C69" w:rsidRDefault="00551C69" w:rsidP="00551C69">
      <w:pPr>
        <w:autoSpaceDE w:val="0"/>
        <w:autoSpaceDN w:val="0"/>
        <w:adjustRightInd w:val="0"/>
        <w:rPr>
          <w:rFonts w:ascii="Calibri" w:hAnsi="Calibri" w:cs="Calibri"/>
          <w:color w:val="000000"/>
          <w:sz w:val="28"/>
          <w:szCs w:val="28"/>
          <w:lang w:val="sr-Cyrl-RS" w:eastAsia="sr-Cyrl-RS"/>
        </w:rPr>
      </w:pPr>
      <w:r w:rsidRPr="00551C69">
        <w:rPr>
          <w:rFonts w:ascii="Calibri" w:hAnsi="Calibri" w:cs="Calibri"/>
          <w:color w:val="000000"/>
          <w:sz w:val="28"/>
          <w:szCs w:val="28"/>
          <w:lang w:val="sr-Cyrl-RS" w:eastAsia="sr-Cyrl-RS"/>
        </w:rPr>
        <w:t xml:space="preserve"> </w:t>
      </w:r>
    </w:p>
    <w:p w14:paraId="519647E8" w14:textId="77777777" w:rsidR="00551C69" w:rsidRDefault="00551C69" w:rsidP="00551C69">
      <w:pPr>
        <w:spacing w:line="360" w:lineRule="auto"/>
        <w:jc w:val="both"/>
        <w:rPr>
          <w:rFonts w:ascii="Arial" w:hAnsi="Arial" w:cs="Arial"/>
          <w:b/>
          <w:bCs/>
          <w:i/>
          <w:iCs/>
          <w:lang w:val="sr-Cyrl-RS"/>
        </w:rPr>
      </w:pPr>
    </w:p>
    <w:p w14:paraId="0D517BEE" w14:textId="77777777" w:rsidR="002E5DE8" w:rsidRDefault="002E5DE8" w:rsidP="002E5DE8">
      <w:pPr>
        <w:spacing w:line="360" w:lineRule="auto"/>
        <w:jc w:val="both"/>
        <w:rPr>
          <w:rFonts w:ascii="Arial" w:hAnsi="Arial" w:cs="Arial"/>
          <w:b/>
          <w:bCs/>
          <w:i/>
          <w:iCs/>
          <w:lang w:val="sr-Cyrl-RS"/>
        </w:rPr>
      </w:pPr>
    </w:p>
    <w:p w14:paraId="0A0C1B7A" w14:textId="77777777" w:rsidR="002E5DE8" w:rsidRDefault="002E5DE8" w:rsidP="002E5DE8">
      <w:pPr>
        <w:spacing w:line="360" w:lineRule="auto"/>
        <w:jc w:val="both"/>
        <w:rPr>
          <w:rFonts w:ascii="Arial" w:hAnsi="Arial" w:cs="Arial"/>
          <w:b/>
          <w:bCs/>
          <w:i/>
          <w:iCs/>
          <w:lang w:val="sr-Cyrl-RS"/>
        </w:rPr>
      </w:pPr>
    </w:p>
    <w:p w14:paraId="0D86CBC6" w14:textId="77777777" w:rsidR="002E5DE8" w:rsidRDefault="002E5DE8" w:rsidP="002E5DE8">
      <w:pPr>
        <w:spacing w:line="360" w:lineRule="auto"/>
        <w:jc w:val="both"/>
        <w:rPr>
          <w:rFonts w:ascii="Arial" w:hAnsi="Arial" w:cs="Arial"/>
          <w:b/>
          <w:bCs/>
          <w:i/>
          <w:iCs/>
          <w:lang w:val="sr-Cyrl-RS"/>
        </w:rPr>
      </w:pPr>
    </w:p>
    <w:p w14:paraId="0744241B" w14:textId="77777777" w:rsidR="002E5DE8" w:rsidRDefault="002E5DE8" w:rsidP="002E5DE8">
      <w:pPr>
        <w:spacing w:line="360" w:lineRule="auto"/>
        <w:jc w:val="both"/>
        <w:rPr>
          <w:rFonts w:ascii="Arial" w:hAnsi="Arial" w:cs="Arial"/>
          <w:b/>
          <w:bCs/>
          <w:i/>
          <w:iCs/>
          <w:lang w:val="sr-Cyrl-RS"/>
        </w:rPr>
      </w:pPr>
    </w:p>
    <w:p w14:paraId="5C29C39F" w14:textId="77777777" w:rsidR="002E5DE8" w:rsidRDefault="002E5DE8" w:rsidP="002E5DE8">
      <w:pPr>
        <w:spacing w:line="360" w:lineRule="auto"/>
        <w:jc w:val="both"/>
        <w:rPr>
          <w:rFonts w:ascii="Arial" w:hAnsi="Arial" w:cs="Arial"/>
          <w:b/>
          <w:bCs/>
          <w:i/>
          <w:iCs/>
          <w:lang w:val="sr-Cyrl-RS"/>
        </w:rPr>
      </w:pPr>
    </w:p>
    <w:p w14:paraId="4942A438" w14:textId="77777777" w:rsidR="002E5DE8" w:rsidRDefault="002E5DE8" w:rsidP="002E5DE8">
      <w:pPr>
        <w:spacing w:line="360" w:lineRule="auto"/>
        <w:jc w:val="both"/>
        <w:rPr>
          <w:rFonts w:ascii="Arial" w:hAnsi="Arial" w:cs="Arial"/>
          <w:b/>
          <w:bCs/>
          <w:i/>
          <w:iCs/>
          <w:lang w:val="sr-Cyrl-RS"/>
        </w:rPr>
      </w:pPr>
    </w:p>
    <w:p w14:paraId="1CA2E30B" w14:textId="77777777" w:rsidR="0033436B" w:rsidRDefault="0033436B" w:rsidP="0033436B">
      <w:pPr>
        <w:autoSpaceDE w:val="0"/>
        <w:autoSpaceDN w:val="0"/>
        <w:adjustRightInd w:val="0"/>
        <w:rPr>
          <w:rFonts w:ascii="Calibri" w:hAnsi="Calibri" w:cs="Calibri"/>
          <w:b/>
          <w:bCs/>
          <w:color w:val="000000"/>
          <w:sz w:val="32"/>
          <w:szCs w:val="32"/>
          <w:lang w:val="sr-Cyrl-RS" w:eastAsia="sr-Cyrl-RS"/>
        </w:rPr>
      </w:pPr>
      <w:r w:rsidRPr="0033436B">
        <w:rPr>
          <w:rFonts w:ascii="Calibri" w:hAnsi="Calibri" w:cs="Calibri"/>
          <w:b/>
          <w:bCs/>
          <w:color w:val="000000"/>
          <w:sz w:val="32"/>
          <w:szCs w:val="32"/>
          <w:lang w:val="sr-Cyrl-RS" w:eastAsia="sr-Cyrl-RS"/>
        </w:rPr>
        <w:lastRenderedPageBreak/>
        <w:t xml:space="preserve">ЗБИРНИ ПРЕГЛЕД ПРЕПОРУКА </w:t>
      </w:r>
    </w:p>
    <w:p w14:paraId="2FECE9A6" w14:textId="77777777" w:rsidR="0033436B" w:rsidRPr="0033436B" w:rsidRDefault="0033436B" w:rsidP="0033436B">
      <w:pPr>
        <w:autoSpaceDE w:val="0"/>
        <w:autoSpaceDN w:val="0"/>
        <w:adjustRightInd w:val="0"/>
        <w:rPr>
          <w:rFonts w:ascii="Calibri" w:hAnsi="Calibri" w:cs="Calibri"/>
          <w:color w:val="000000"/>
          <w:sz w:val="32"/>
          <w:szCs w:val="32"/>
          <w:lang w:val="sr-Cyrl-RS" w:eastAsia="sr-Cyrl-RS"/>
        </w:rPr>
      </w:pPr>
    </w:p>
    <w:p w14:paraId="2ECC582D" w14:textId="77777777" w:rsidR="0033436B" w:rsidRPr="0033436B" w:rsidRDefault="00FE547E" w:rsidP="00FE547E">
      <w:pPr>
        <w:autoSpaceDE w:val="0"/>
        <w:autoSpaceDN w:val="0"/>
        <w:adjustRightInd w:val="0"/>
        <w:rPr>
          <w:rFonts w:ascii="Calibri" w:hAnsi="Calibri" w:cs="Calibri"/>
          <w:color w:val="000000"/>
          <w:sz w:val="28"/>
          <w:szCs w:val="28"/>
          <w:lang w:val="sr-Cyrl-RS" w:eastAsia="sr-Cyrl-RS"/>
        </w:rPr>
      </w:pPr>
      <w:r>
        <w:rPr>
          <w:rFonts w:ascii="Calibri" w:hAnsi="Calibri" w:cs="Calibri"/>
          <w:b/>
          <w:bCs/>
          <w:color w:val="000000"/>
          <w:sz w:val="28"/>
          <w:szCs w:val="28"/>
          <w:lang w:val="sr-Cyrl-RS" w:eastAsia="sr-Cyrl-RS"/>
        </w:rPr>
        <w:t xml:space="preserve">1. </w:t>
      </w:r>
      <w:r w:rsidR="008E7489">
        <w:rPr>
          <w:rFonts w:ascii="Calibri" w:hAnsi="Calibri" w:cs="Calibri"/>
          <w:b/>
          <w:bCs/>
          <w:color w:val="000000"/>
          <w:sz w:val="28"/>
          <w:szCs w:val="28"/>
          <w:lang w:val="sr-Cyrl-RS" w:eastAsia="sr-Cyrl-RS"/>
        </w:rPr>
        <w:t xml:space="preserve">АКУТНА ПРИМЕНА НЕИНВАЗИВНЕ МЕХАНИЧКЕ ВЕНТИЛАЦИЈЕ КОД БОЛЕСНИКА СА </w:t>
      </w:r>
      <w:r w:rsidR="004F625A">
        <w:rPr>
          <w:rFonts w:ascii="Calibri" w:hAnsi="Calibri" w:cs="Calibri"/>
          <w:b/>
          <w:bCs/>
          <w:color w:val="000000"/>
          <w:sz w:val="28"/>
          <w:szCs w:val="28"/>
          <w:lang w:val="sr-Cyrl-RS" w:eastAsia="sr-Cyrl-RS"/>
        </w:rPr>
        <w:t xml:space="preserve">НЕУРОМИШИЋНИМ </w:t>
      </w:r>
      <w:r w:rsidR="0094445A">
        <w:rPr>
          <w:rFonts w:ascii="Calibri" w:hAnsi="Calibri" w:cs="Calibri"/>
          <w:b/>
          <w:bCs/>
          <w:color w:val="000000"/>
          <w:sz w:val="28"/>
          <w:szCs w:val="28"/>
          <w:lang w:val="sr-Cyrl-RS" w:eastAsia="sr-Cyrl-RS"/>
        </w:rPr>
        <w:t>ОБОЉЕЊИМА</w:t>
      </w:r>
    </w:p>
    <w:p w14:paraId="705F8C23" w14:textId="77777777" w:rsidR="0033436B" w:rsidRPr="0033436B" w:rsidRDefault="0033436B" w:rsidP="0033436B">
      <w:pPr>
        <w:autoSpaceDE w:val="0"/>
        <w:autoSpaceDN w:val="0"/>
        <w:adjustRightInd w:val="0"/>
        <w:rPr>
          <w:rFonts w:ascii="Calibri" w:hAnsi="Calibri" w:cs="Calibri"/>
          <w:color w:val="000000"/>
          <w:sz w:val="28"/>
          <w:szCs w:val="28"/>
          <w:lang w:val="sr-Cyrl-RS" w:eastAsia="sr-Cyrl-RS"/>
        </w:rPr>
      </w:pPr>
    </w:p>
    <w:p w14:paraId="1C901A18" w14:textId="77777777" w:rsidR="008D2361" w:rsidRDefault="008D2361" w:rsidP="008D2361">
      <w:pPr>
        <w:autoSpaceDE w:val="0"/>
        <w:autoSpaceDN w:val="0"/>
        <w:adjustRightInd w:val="0"/>
        <w:spacing w:line="360" w:lineRule="auto"/>
        <w:jc w:val="both"/>
        <w:rPr>
          <w:rFonts w:ascii="Calibri" w:hAnsi="Calibri" w:cs="Calibri"/>
          <w:color w:val="000000"/>
          <w:sz w:val="23"/>
          <w:szCs w:val="23"/>
          <w:lang w:val="sr-Cyrl-RS" w:eastAsia="sr-Cyrl-RS"/>
        </w:rPr>
      </w:pPr>
      <w:r w:rsidRPr="008D2361">
        <w:rPr>
          <w:rFonts w:ascii="Calibri" w:hAnsi="Calibri" w:cs="Calibri"/>
          <w:b/>
          <w:bCs/>
          <w:color w:val="000000"/>
          <w:sz w:val="23"/>
          <w:szCs w:val="23"/>
          <w:lang w:val="sr-Cyrl-RS" w:eastAsia="sr-Cyrl-RS"/>
        </w:rPr>
        <w:t>Препорука</w:t>
      </w:r>
      <w:r w:rsidRPr="008D2361">
        <w:rPr>
          <w:rFonts w:ascii="Calibri" w:hAnsi="Calibri" w:cs="Calibri"/>
          <w:b/>
          <w:bCs/>
          <w:color w:val="000000"/>
          <w:sz w:val="23"/>
          <w:szCs w:val="23"/>
          <w:lang w:val="sr-Latn-RS" w:eastAsia="sr-Cyrl-RS"/>
        </w:rPr>
        <w:t xml:space="preserve"> 1.1:</w:t>
      </w:r>
      <w:r w:rsidRPr="008D2361">
        <w:rPr>
          <w:rFonts w:ascii="Calibri" w:hAnsi="Calibri" w:cs="Calibri"/>
          <w:b/>
          <w:bCs/>
          <w:color w:val="000000"/>
          <w:sz w:val="23"/>
          <w:szCs w:val="23"/>
          <w:lang w:val="sr-Cyrl-RS" w:eastAsia="sr-Cyrl-RS"/>
        </w:rPr>
        <w:t xml:space="preserve"> </w:t>
      </w:r>
      <w:r w:rsidRPr="008D2361">
        <w:rPr>
          <w:rFonts w:ascii="Calibri" w:hAnsi="Calibri" w:cs="Calibri"/>
          <w:color w:val="000000"/>
          <w:sz w:val="23"/>
          <w:szCs w:val="23"/>
          <w:lang w:val="sr-Cyrl-RS" w:eastAsia="sr-Cyrl-RS"/>
        </w:rPr>
        <w:t>Примена неинвазивне механичке вентилације (НИМВ) је индикована код болесника са неуромишићним болестима</w:t>
      </w:r>
      <w:r w:rsidRPr="008D2361">
        <w:rPr>
          <w:rFonts w:ascii="Calibri" w:hAnsi="Calibri" w:cs="Calibri"/>
          <w:color w:val="000000"/>
          <w:sz w:val="23"/>
          <w:szCs w:val="23"/>
          <w:lang w:val="sr-Latn-RS" w:eastAsia="sr-Cyrl-RS"/>
        </w:rPr>
        <w:t xml:space="preserve"> (</w:t>
      </w:r>
      <w:r w:rsidRPr="008D2361">
        <w:rPr>
          <w:rFonts w:ascii="Calibri" w:hAnsi="Calibri" w:cs="Calibri"/>
          <w:color w:val="000000"/>
          <w:sz w:val="23"/>
          <w:szCs w:val="23"/>
          <w:lang w:val="sr-Cyrl-RS" w:eastAsia="sr-Cyrl-RS"/>
        </w:rPr>
        <w:t>НМБ) са акутном респираторном инсуфицијенцијом (АРИ) или акутизацијом хроничне респираторне инсуфицијенције (АХРИ) уколико је присутна хипоксемија (</w:t>
      </w:r>
      <w:r w:rsidRPr="008D2361">
        <w:rPr>
          <w:rFonts w:ascii="Calibri" w:hAnsi="Calibri" w:cs="Calibri"/>
          <w:color w:val="000000"/>
          <w:sz w:val="23"/>
          <w:szCs w:val="23"/>
          <w:lang w:val="sr-Latn-RS" w:eastAsia="sr-Cyrl-RS"/>
        </w:rPr>
        <w:t>P</w:t>
      </w:r>
      <w:r w:rsidRPr="008D2361">
        <w:rPr>
          <w:rFonts w:ascii="Calibri" w:hAnsi="Calibri" w:cs="Calibri"/>
          <w:color w:val="000000"/>
          <w:sz w:val="23"/>
          <w:szCs w:val="23"/>
          <w:lang w:val="sr-Cyrl-RS" w:eastAsia="sr-Cyrl-RS"/>
        </w:rPr>
        <w:t>аО2</w:t>
      </w:r>
      <w:r w:rsidRPr="008D2361">
        <w:rPr>
          <w:rFonts w:ascii="Calibri" w:hAnsi="Calibri" w:cs="Calibri"/>
          <w:color w:val="000000"/>
          <w:sz w:val="23"/>
          <w:szCs w:val="23"/>
          <w:lang w:val="sr-Latn-RS" w:eastAsia="sr-Cyrl-RS"/>
        </w:rPr>
        <w:t xml:space="preserve"> ≤8 kPa</w:t>
      </w:r>
      <w:r w:rsidRPr="008D2361">
        <w:rPr>
          <w:rFonts w:ascii="Calibri" w:hAnsi="Calibri" w:cs="Calibri"/>
          <w:color w:val="000000"/>
          <w:sz w:val="23"/>
          <w:szCs w:val="23"/>
          <w:lang w:val="sr-Cyrl-RS" w:eastAsia="sr-Cyrl-RS"/>
        </w:rPr>
        <w:t>/ 60</w:t>
      </w:r>
      <w:r w:rsidRPr="008D2361">
        <w:rPr>
          <w:rFonts w:ascii="Calibri" w:hAnsi="Calibri" w:cs="Calibri"/>
          <w:color w:val="000000"/>
          <w:sz w:val="23"/>
          <w:szCs w:val="23"/>
          <w:lang w:val="sr-Latn-RS" w:eastAsia="sr-Cyrl-RS"/>
        </w:rPr>
        <w:t>mmHg)</w:t>
      </w:r>
      <w:r w:rsidRPr="008D2361">
        <w:rPr>
          <w:rFonts w:ascii="Calibri" w:hAnsi="Calibri" w:cs="Calibri"/>
          <w:color w:val="000000"/>
          <w:sz w:val="23"/>
          <w:szCs w:val="23"/>
          <w:lang w:val="sr-Cyrl-RS" w:eastAsia="sr-Cyrl-RS"/>
        </w:rPr>
        <w:t xml:space="preserve"> и/или</w:t>
      </w:r>
      <w:r w:rsidRPr="008D2361">
        <w:rPr>
          <w:rFonts w:ascii="Calibri" w:hAnsi="Calibri" w:cs="Calibri"/>
          <w:color w:val="000000"/>
          <w:sz w:val="23"/>
          <w:szCs w:val="23"/>
          <w:lang w:val="sr-Latn-RS" w:eastAsia="sr-Cyrl-RS"/>
        </w:rPr>
        <w:t xml:space="preserve"> </w:t>
      </w:r>
      <w:r w:rsidRPr="008D2361">
        <w:rPr>
          <w:rFonts w:ascii="Calibri" w:hAnsi="Calibri" w:cs="Calibri"/>
          <w:color w:val="000000"/>
          <w:sz w:val="23"/>
          <w:szCs w:val="23"/>
          <w:lang w:val="sr-Cyrl-RS" w:eastAsia="sr-Cyrl-RS"/>
        </w:rPr>
        <w:t xml:space="preserve">хиповентилација са хиперкапнијом </w:t>
      </w:r>
      <w:r w:rsidRPr="008D2361">
        <w:rPr>
          <w:rFonts w:ascii="Calibri" w:hAnsi="Calibri" w:cs="Calibri"/>
          <w:color w:val="000000"/>
          <w:sz w:val="23"/>
          <w:szCs w:val="23"/>
          <w:lang w:val="sr-Latn-RS" w:eastAsia="sr-Cyrl-RS"/>
        </w:rPr>
        <w:t>(PaCO2≥ 6 kPa)</w:t>
      </w:r>
      <w:r w:rsidRPr="008D2361">
        <w:rPr>
          <w:rFonts w:ascii="Calibri" w:hAnsi="Calibri" w:cs="Calibri"/>
          <w:color w:val="000000"/>
          <w:sz w:val="23"/>
          <w:szCs w:val="23"/>
          <w:lang w:val="sr-Cyrl-RS" w:eastAsia="sr-Cyrl-RS"/>
        </w:rPr>
        <w:t>, знаци респираторног замора (тахипнеа-респираторна фреквенција &gt;20/минути, употреба помоћне дисајне мускулатуре, парадоксално дисање, нарочито у супинационом положају, цијаноза), могућност за адекватну тоалету дисајних путева, проходност дисајних путева и очуван мент</w:t>
      </w:r>
      <w:r w:rsidRPr="008D2361">
        <w:rPr>
          <w:rFonts w:ascii="Calibri" w:hAnsi="Calibri" w:cs="Calibri"/>
          <w:color w:val="000000"/>
          <w:sz w:val="23"/>
          <w:szCs w:val="23"/>
          <w:lang w:val="sr-Latn-RS" w:eastAsia="sr-Cyrl-RS"/>
        </w:rPr>
        <w:t>a</w:t>
      </w:r>
      <w:r w:rsidRPr="008D2361">
        <w:rPr>
          <w:rFonts w:ascii="Calibri" w:hAnsi="Calibri" w:cs="Calibri"/>
          <w:color w:val="000000"/>
          <w:sz w:val="23"/>
          <w:szCs w:val="23"/>
          <w:lang w:val="sr-Cyrl-RS" w:eastAsia="sr-Cyrl-RS"/>
        </w:rPr>
        <w:t>лни статус болесника (Б,</w:t>
      </w:r>
      <w:r w:rsidRPr="008D2361">
        <w:rPr>
          <w:rFonts w:ascii="Calibri" w:hAnsi="Calibri" w:cs="Calibri"/>
          <w:color w:val="000000"/>
          <w:sz w:val="23"/>
          <w:szCs w:val="23"/>
          <w:lang w:val="sr-Latn-RS" w:eastAsia="sr-Cyrl-RS"/>
        </w:rPr>
        <w:t>II a)</w:t>
      </w:r>
      <w:r>
        <w:rPr>
          <w:rFonts w:ascii="Calibri" w:hAnsi="Calibri" w:cs="Calibri"/>
          <w:color w:val="000000"/>
          <w:sz w:val="23"/>
          <w:szCs w:val="23"/>
          <w:lang w:val="sr-Cyrl-RS" w:eastAsia="sr-Cyrl-RS"/>
        </w:rPr>
        <w:t>.</w:t>
      </w:r>
    </w:p>
    <w:p w14:paraId="5F45DC77" w14:textId="77777777" w:rsidR="00AA0BC4" w:rsidRPr="00AA0BC4" w:rsidRDefault="00AA0BC4" w:rsidP="00AA0BC4">
      <w:pPr>
        <w:autoSpaceDE w:val="0"/>
        <w:autoSpaceDN w:val="0"/>
        <w:adjustRightInd w:val="0"/>
        <w:spacing w:line="360" w:lineRule="auto"/>
        <w:jc w:val="both"/>
        <w:rPr>
          <w:rFonts w:ascii="Calibri" w:hAnsi="Calibri" w:cs="Calibri"/>
          <w:b/>
          <w:bCs/>
          <w:color w:val="000000"/>
          <w:sz w:val="23"/>
          <w:szCs w:val="23"/>
          <w:lang w:val="sr-Cyrl-RS" w:eastAsia="sr-Cyrl-RS"/>
        </w:rPr>
      </w:pPr>
      <w:r w:rsidRPr="00AA0BC4">
        <w:rPr>
          <w:rFonts w:ascii="Calibri" w:hAnsi="Calibri" w:cs="Calibri"/>
          <w:b/>
          <w:bCs/>
          <w:color w:val="000000"/>
          <w:sz w:val="23"/>
          <w:szCs w:val="23"/>
          <w:lang w:val="sr-Cyrl-RS" w:eastAsia="sr-Cyrl-RS"/>
        </w:rPr>
        <w:t xml:space="preserve">Препорука 1.2. </w:t>
      </w:r>
      <w:r w:rsidRPr="00AA0BC4">
        <w:rPr>
          <w:rFonts w:ascii="Calibri" w:hAnsi="Calibri" w:cs="Calibri"/>
          <w:color w:val="000000"/>
          <w:sz w:val="23"/>
          <w:szCs w:val="23"/>
          <w:lang w:val="sr-Cyrl-RS" w:eastAsia="sr-Cyrl-RS"/>
        </w:rPr>
        <w:t>У случају АРИ или АХРИ потребно је спровести адекватну тријажу и евалуацију болесника.</w:t>
      </w:r>
    </w:p>
    <w:p w14:paraId="1627A197" w14:textId="77777777" w:rsidR="008D2361" w:rsidRDefault="00AA0BC4" w:rsidP="00AA0BC4">
      <w:pPr>
        <w:autoSpaceDE w:val="0"/>
        <w:autoSpaceDN w:val="0"/>
        <w:adjustRightInd w:val="0"/>
        <w:spacing w:line="360" w:lineRule="auto"/>
        <w:jc w:val="both"/>
        <w:rPr>
          <w:rFonts w:ascii="Calibri" w:hAnsi="Calibri" w:cs="Calibri"/>
          <w:color w:val="000000"/>
          <w:sz w:val="23"/>
          <w:szCs w:val="23"/>
          <w:lang w:val="sr-Cyrl-RS" w:eastAsia="sr-Cyrl-RS"/>
        </w:rPr>
      </w:pPr>
      <w:r w:rsidRPr="00AA0BC4">
        <w:rPr>
          <w:rFonts w:ascii="Calibri" w:hAnsi="Calibri" w:cs="Calibri"/>
          <w:b/>
          <w:bCs/>
          <w:color w:val="000000"/>
          <w:sz w:val="23"/>
          <w:szCs w:val="23"/>
          <w:lang w:val="sr-Cyrl-RS" w:eastAsia="sr-Cyrl-RS"/>
        </w:rPr>
        <w:t xml:space="preserve">Препорука 1.3. </w:t>
      </w:r>
      <w:r w:rsidRPr="00AA0BC4">
        <w:rPr>
          <w:rFonts w:ascii="Calibri" w:hAnsi="Calibri" w:cs="Calibri"/>
          <w:color w:val="000000"/>
          <w:sz w:val="23"/>
          <w:szCs w:val="23"/>
          <w:lang w:val="sr-Cyrl-RS" w:eastAsia="sr-Cyrl-RS"/>
        </w:rPr>
        <w:t xml:space="preserve">У случају АРИ код болесника са НМБ примењује се НИМВ применом позитивног притиска у притиском потпомогнутом моду вентилације (тзв. </w:t>
      </w:r>
      <w:r w:rsidRPr="00AA0BC4">
        <w:rPr>
          <w:rFonts w:ascii="Calibri" w:hAnsi="Calibri" w:cs="Calibri"/>
          <w:i/>
          <w:color w:val="000000"/>
          <w:sz w:val="23"/>
          <w:szCs w:val="23"/>
          <w:lang w:val="sr-Latn-RS" w:eastAsia="sr-Cyrl-RS"/>
        </w:rPr>
        <w:t>pressure support</w:t>
      </w:r>
      <w:r w:rsidRPr="00AA0BC4">
        <w:rPr>
          <w:rFonts w:ascii="Calibri" w:hAnsi="Calibri" w:cs="Calibri"/>
          <w:i/>
          <w:color w:val="000000"/>
          <w:sz w:val="23"/>
          <w:szCs w:val="23"/>
          <w:lang w:val="sr-Cyrl-RS" w:eastAsia="sr-Cyrl-RS"/>
        </w:rPr>
        <w:t>-</w:t>
      </w:r>
      <w:r w:rsidRPr="00AA0BC4">
        <w:rPr>
          <w:rFonts w:ascii="Calibri" w:hAnsi="Calibri" w:cs="Calibri"/>
          <w:i/>
          <w:color w:val="000000"/>
          <w:sz w:val="23"/>
          <w:szCs w:val="23"/>
          <w:lang w:val="sr-Latn-RS" w:eastAsia="sr-Cyrl-RS"/>
        </w:rPr>
        <w:t>PS</w:t>
      </w:r>
      <w:r w:rsidRPr="00AA0BC4">
        <w:rPr>
          <w:rFonts w:ascii="Calibri" w:hAnsi="Calibri" w:cs="Calibri"/>
          <w:color w:val="000000"/>
          <w:sz w:val="23"/>
          <w:szCs w:val="23"/>
          <w:lang w:val="sr-Latn-RS" w:eastAsia="sr-Cyrl-RS"/>
        </w:rPr>
        <w:t xml:space="preserve">) </w:t>
      </w:r>
      <w:r w:rsidRPr="00AA0BC4">
        <w:rPr>
          <w:rFonts w:ascii="Calibri" w:hAnsi="Calibri" w:cs="Calibri"/>
          <w:color w:val="000000"/>
          <w:sz w:val="23"/>
          <w:szCs w:val="23"/>
          <w:lang w:val="sr-Cyrl-RS" w:eastAsia="sr-Cyrl-RS"/>
        </w:rPr>
        <w:t xml:space="preserve">уз примену позитивног притиска у инспиријуму и експиријуму (тзв. </w:t>
      </w:r>
      <w:r w:rsidRPr="00AA0BC4">
        <w:rPr>
          <w:rFonts w:ascii="Calibri" w:hAnsi="Calibri" w:cs="Calibri"/>
          <w:i/>
          <w:color w:val="000000"/>
          <w:sz w:val="23"/>
          <w:szCs w:val="23"/>
          <w:lang w:eastAsia="sr-Cyrl-RS"/>
        </w:rPr>
        <w:t xml:space="preserve">Bi-level </w:t>
      </w:r>
      <w:r w:rsidRPr="00AA0BC4">
        <w:rPr>
          <w:rFonts w:ascii="Calibri" w:hAnsi="Calibri" w:cs="Calibri"/>
          <w:color w:val="000000"/>
          <w:sz w:val="23"/>
          <w:szCs w:val="23"/>
          <w:lang w:val="sr-Cyrl-RS" w:eastAsia="sr-Cyrl-RS"/>
        </w:rPr>
        <w:t xml:space="preserve">мод вентилације). </w:t>
      </w:r>
      <w:r w:rsidRPr="00AA0BC4">
        <w:rPr>
          <w:rFonts w:ascii="Calibri" w:hAnsi="Calibri" w:cs="Calibri"/>
          <w:color w:val="000000"/>
          <w:sz w:val="23"/>
          <w:szCs w:val="23"/>
          <w:lang w:val="sr-Latn-RS" w:eastAsia="sr-Cyrl-RS"/>
        </w:rPr>
        <w:t xml:space="preserve">CPAP (continuous positive airway pressure ) </w:t>
      </w:r>
      <w:r w:rsidRPr="00AA0BC4">
        <w:rPr>
          <w:rFonts w:ascii="Calibri" w:hAnsi="Calibri" w:cs="Calibri"/>
          <w:color w:val="000000"/>
          <w:sz w:val="23"/>
          <w:szCs w:val="23"/>
          <w:lang w:val="sr-Cyrl-RS" w:eastAsia="sr-Cyrl-RS"/>
        </w:rPr>
        <w:t xml:space="preserve">мод вентилације је код болесника са НМБ и АРИ или АХРИ контраиндикован због слабости респираторних мишића и повећања дисајног рада током примене </w:t>
      </w:r>
      <w:r w:rsidRPr="00AA0BC4">
        <w:rPr>
          <w:rFonts w:ascii="Calibri" w:hAnsi="Calibri" w:cs="Calibri"/>
          <w:color w:val="000000"/>
          <w:sz w:val="23"/>
          <w:szCs w:val="23"/>
          <w:lang w:val="sr-Latn-RS" w:eastAsia="sr-Cyrl-RS"/>
        </w:rPr>
        <w:t xml:space="preserve">CPAP </w:t>
      </w:r>
      <w:r w:rsidRPr="00AA0BC4">
        <w:rPr>
          <w:rFonts w:ascii="Calibri" w:hAnsi="Calibri" w:cs="Calibri"/>
          <w:color w:val="000000"/>
          <w:sz w:val="23"/>
          <w:szCs w:val="23"/>
          <w:lang w:val="sr-Cyrl-RS" w:eastAsia="sr-Cyrl-RS"/>
        </w:rPr>
        <w:t>мода вентилације</w:t>
      </w:r>
      <w:r w:rsidRPr="00AA0BC4">
        <w:rPr>
          <w:rFonts w:ascii="Calibri" w:hAnsi="Calibri" w:cs="Calibri"/>
          <w:color w:val="000000"/>
          <w:sz w:val="23"/>
          <w:szCs w:val="23"/>
          <w:lang w:val="sr-Latn-RS" w:eastAsia="sr-Cyrl-RS"/>
        </w:rPr>
        <w:t>. (</w:t>
      </w:r>
      <w:r w:rsidRPr="0049294A">
        <w:rPr>
          <w:rFonts w:ascii="Calibri" w:hAnsi="Calibri" w:cs="Calibri"/>
          <w:b/>
          <w:bCs/>
          <w:color w:val="000000"/>
          <w:sz w:val="23"/>
          <w:szCs w:val="23"/>
          <w:lang w:val="sr-Cyrl-RS" w:eastAsia="sr-Cyrl-RS"/>
        </w:rPr>
        <w:t>Б, √)</w:t>
      </w:r>
    </w:p>
    <w:p w14:paraId="096EE7F7" w14:textId="77777777" w:rsidR="000D0BA9" w:rsidRPr="000D0BA9" w:rsidRDefault="000D0BA9" w:rsidP="000D0BA9">
      <w:pPr>
        <w:autoSpaceDE w:val="0"/>
        <w:autoSpaceDN w:val="0"/>
        <w:adjustRightInd w:val="0"/>
        <w:spacing w:line="360" w:lineRule="auto"/>
        <w:jc w:val="both"/>
        <w:rPr>
          <w:rFonts w:ascii="Calibri" w:hAnsi="Calibri" w:cs="Calibri"/>
          <w:b/>
          <w:bCs/>
          <w:color w:val="000000"/>
          <w:sz w:val="23"/>
          <w:szCs w:val="23"/>
          <w:lang w:val="sr-Cyrl-RS" w:eastAsia="sr-Cyrl-RS"/>
        </w:rPr>
      </w:pPr>
      <w:r w:rsidRPr="000D0BA9">
        <w:rPr>
          <w:rFonts w:ascii="Calibri" w:hAnsi="Calibri" w:cs="Calibri"/>
          <w:b/>
          <w:bCs/>
          <w:color w:val="000000"/>
          <w:sz w:val="23"/>
          <w:szCs w:val="23"/>
          <w:lang w:val="sr-Cyrl-RS" w:eastAsia="sr-Cyrl-RS"/>
        </w:rPr>
        <w:t xml:space="preserve">Препорука 1.4. </w:t>
      </w:r>
      <w:r w:rsidRPr="000D0BA9">
        <w:rPr>
          <w:rFonts w:ascii="Calibri" w:hAnsi="Calibri" w:cs="Calibri"/>
          <w:color w:val="000000"/>
          <w:sz w:val="23"/>
          <w:szCs w:val="23"/>
          <w:lang w:val="sr-Cyrl-RS" w:eastAsia="sr-Cyrl-RS"/>
        </w:rPr>
        <w:t xml:space="preserve">За успешну и ефикасну примену </w:t>
      </w:r>
      <w:r w:rsidR="0049294A" w:rsidRPr="00FD3EB2">
        <w:rPr>
          <w:rFonts w:ascii="Calibri" w:hAnsi="Calibri" w:cs="Calibri"/>
          <w:color w:val="000000"/>
          <w:sz w:val="23"/>
          <w:szCs w:val="23"/>
          <w:lang w:val="sr-Cyrl-RS" w:eastAsia="sr-Cyrl-RS"/>
        </w:rPr>
        <w:t>НИМВ</w:t>
      </w:r>
      <w:r w:rsidR="0049294A">
        <w:rPr>
          <w:rFonts w:ascii="Calibri" w:hAnsi="Calibri" w:cs="Calibri"/>
          <w:color w:val="000000"/>
          <w:sz w:val="23"/>
          <w:szCs w:val="23"/>
          <w:lang w:val="sr-Cyrl-RS" w:eastAsia="sr-Cyrl-RS"/>
        </w:rPr>
        <w:t xml:space="preserve"> </w:t>
      </w:r>
      <w:r w:rsidRPr="000D0BA9">
        <w:rPr>
          <w:rFonts w:ascii="Calibri" w:hAnsi="Calibri" w:cs="Calibri"/>
          <w:color w:val="000000"/>
          <w:sz w:val="23"/>
          <w:szCs w:val="23"/>
          <w:lang w:val="sr-Cyrl-RS" w:eastAsia="sr-Cyrl-RS"/>
        </w:rPr>
        <w:t>код неуромишићних болесника са акутном респираторном инсуфицијенцијом или акутизацијом хроничне респираторне инсуфицијенције препоручује се маска која покрива нос и уста</w:t>
      </w:r>
      <w:r w:rsidRPr="000D0BA9">
        <w:rPr>
          <w:rFonts w:ascii="Calibri" w:hAnsi="Calibri" w:cs="Calibri"/>
          <w:color w:val="000000"/>
          <w:sz w:val="23"/>
          <w:szCs w:val="23"/>
          <w:lang w:val="sr-Latn-RS" w:eastAsia="sr-Cyrl-RS"/>
        </w:rPr>
        <w:t>.</w:t>
      </w:r>
      <w:r w:rsidRPr="000D0BA9">
        <w:rPr>
          <w:rFonts w:ascii="Calibri" w:hAnsi="Calibri" w:cs="Calibri"/>
          <w:color w:val="000000"/>
          <w:sz w:val="23"/>
          <w:szCs w:val="23"/>
          <w:lang w:val="sr-Cyrl-RS" w:eastAsia="sr-Cyrl-RS"/>
        </w:rPr>
        <w:t>(Б,</w:t>
      </w:r>
      <w:r w:rsidRPr="000D0BA9">
        <w:rPr>
          <w:rFonts w:ascii="Calibri" w:hAnsi="Calibri" w:cs="Calibri"/>
          <w:color w:val="000000"/>
          <w:sz w:val="23"/>
          <w:szCs w:val="23"/>
          <w:lang w:eastAsia="sr-Cyrl-RS"/>
        </w:rPr>
        <w:t xml:space="preserve">II </w:t>
      </w:r>
      <w:r w:rsidRPr="000D0BA9">
        <w:rPr>
          <w:rFonts w:ascii="Calibri" w:hAnsi="Calibri" w:cs="Calibri"/>
          <w:color w:val="000000"/>
          <w:sz w:val="23"/>
          <w:szCs w:val="23"/>
          <w:lang w:val="sr-Cyrl-RS" w:eastAsia="sr-Cyrl-RS"/>
        </w:rPr>
        <w:t>б</w:t>
      </w:r>
      <w:r w:rsidRPr="000D0BA9">
        <w:rPr>
          <w:rFonts w:ascii="Calibri" w:hAnsi="Calibri" w:cs="Calibri"/>
          <w:color w:val="000000"/>
          <w:sz w:val="23"/>
          <w:szCs w:val="23"/>
          <w:lang w:eastAsia="sr-Cyrl-RS"/>
        </w:rPr>
        <w:t>)</w:t>
      </w:r>
      <w:r>
        <w:rPr>
          <w:rFonts w:ascii="Calibri" w:hAnsi="Calibri" w:cs="Calibri"/>
          <w:b/>
          <w:bCs/>
          <w:color w:val="000000"/>
          <w:sz w:val="23"/>
          <w:szCs w:val="23"/>
          <w:lang w:val="sr-Cyrl-RS" w:eastAsia="sr-Cyrl-RS"/>
        </w:rPr>
        <w:t>.</w:t>
      </w:r>
      <w:r w:rsidRPr="000D0BA9">
        <w:rPr>
          <w:rFonts w:ascii="Calibri" w:hAnsi="Calibri" w:cs="Calibri"/>
          <w:b/>
          <w:bCs/>
          <w:color w:val="000000"/>
          <w:sz w:val="23"/>
          <w:szCs w:val="23"/>
          <w:lang w:val="sr-Cyrl-RS" w:eastAsia="sr-Cyrl-RS"/>
        </w:rPr>
        <w:t xml:space="preserve"> </w:t>
      </w:r>
    </w:p>
    <w:p w14:paraId="7EC5947E" w14:textId="77777777" w:rsidR="00F16BBF" w:rsidRDefault="00F16BBF" w:rsidP="00F16BBF">
      <w:pPr>
        <w:autoSpaceDE w:val="0"/>
        <w:autoSpaceDN w:val="0"/>
        <w:adjustRightInd w:val="0"/>
        <w:spacing w:line="360" w:lineRule="auto"/>
        <w:jc w:val="both"/>
        <w:rPr>
          <w:rFonts w:ascii="Calibri" w:hAnsi="Calibri" w:cs="Calibri"/>
          <w:color w:val="000000"/>
          <w:sz w:val="23"/>
          <w:szCs w:val="23"/>
          <w:lang w:val="sr-Cyrl-RS" w:eastAsia="sr-Cyrl-RS"/>
        </w:rPr>
      </w:pPr>
      <w:r w:rsidRPr="00F16BBF">
        <w:rPr>
          <w:rFonts w:ascii="Calibri" w:hAnsi="Calibri" w:cs="Calibri"/>
          <w:b/>
          <w:bCs/>
          <w:color w:val="000000"/>
          <w:sz w:val="23"/>
          <w:szCs w:val="23"/>
          <w:lang w:val="sr-Cyrl-RS" w:eastAsia="sr-Cyrl-RS"/>
        </w:rPr>
        <w:t>Препорука 1.5.</w:t>
      </w:r>
      <w:r w:rsidRPr="00F16BBF">
        <w:rPr>
          <w:rFonts w:ascii="Calibri" w:hAnsi="Calibri" w:cs="Calibri"/>
          <w:b/>
          <w:bCs/>
          <w:color w:val="000000"/>
          <w:sz w:val="23"/>
          <w:szCs w:val="23"/>
          <w:lang w:val="sr-Latn-RS" w:eastAsia="sr-Cyrl-RS"/>
        </w:rPr>
        <w:t xml:space="preserve"> </w:t>
      </w:r>
      <w:r w:rsidRPr="00F16BBF">
        <w:rPr>
          <w:rFonts w:ascii="Calibri" w:hAnsi="Calibri" w:cs="Calibri"/>
          <w:color w:val="000000"/>
          <w:sz w:val="23"/>
          <w:szCs w:val="23"/>
          <w:lang w:val="sr-Cyrl-RS" w:eastAsia="sr-Cyrl-RS"/>
        </w:rPr>
        <w:t>Препоручена је примена апарата за механичку вентилацију који имају способност компензације велике количине тзв. цурећег ваздуха (енгл.</w:t>
      </w:r>
      <w:r w:rsidR="003B0433">
        <w:rPr>
          <w:rFonts w:ascii="Calibri" w:hAnsi="Calibri" w:cs="Calibri"/>
          <w:color w:val="000000"/>
          <w:sz w:val="23"/>
          <w:szCs w:val="23"/>
          <w:lang w:val="sr-Cyrl-RS" w:eastAsia="sr-Cyrl-RS"/>
        </w:rPr>
        <w:t xml:space="preserve"> </w:t>
      </w:r>
      <w:r w:rsidRPr="00F16BBF">
        <w:rPr>
          <w:rFonts w:ascii="Calibri" w:hAnsi="Calibri" w:cs="Calibri"/>
          <w:color w:val="000000"/>
          <w:sz w:val="23"/>
          <w:szCs w:val="23"/>
          <w:lang w:val="sr-Latn-RS" w:eastAsia="sr-Cyrl-RS"/>
        </w:rPr>
        <w:t>leakage).</w:t>
      </w:r>
      <w:r w:rsidRPr="00F16BBF">
        <w:rPr>
          <w:rFonts w:ascii="Calibri" w:hAnsi="Calibri" w:cs="Calibri"/>
          <w:color w:val="000000"/>
          <w:sz w:val="23"/>
          <w:szCs w:val="23"/>
          <w:lang w:val="sr-Cyrl-RS" w:eastAsia="sr-Cyrl-RS"/>
        </w:rPr>
        <w:t xml:space="preserve"> Ову могућност имају пре свега тзв.</w:t>
      </w:r>
      <w:r w:rsidRPr="00F16BBF">
        <w:rPr>
          <w:rFonts w:ascii="Calibri" w:hAnsi="Calibri" w:cs="Calibri"/>
          <w:color w:val="000000"/>
          <w:sz w:val="23"/>
          <w:szCs w:val="23"/>
          <w:lang w:val="sr-Latn-RS" w:eastAsia="sr-Cyrl-RS"/>
        </w:rPr>
        <w:t xml:space="preserve"> </w:t>
      </w:r>
      <w:bookmarkStart w:id="1" w:name="_Hlk200828084"/>
      <w:r w:rsidRPr="00F16BBF">
        <w:rPr>
          <w:rFonts w:ascii="Calibri" w:hAnsi="Calibri" w:cs="Calibri"/>
          <w:color w:val="000000"/>
          <w:sz w:val="23"/>
          <w:szCs w:val="23"/>
          <w:lang w:val="sr-Latn-RS" w:eastAsia="sr-Cyrl-RS"/>
        </w:rPr>
        <w:t xml:space="preserve">Bi-level </w:t>
      </w:r>
      <w:bookmarkEnd w:id="1"/>
      <w:r w:rsidRPr="00F16BBF">
        <w:rPr>
          <w:rFonts w:ascii="Calibri" w:hAnsi="Calibri" w:cs="Calibri"/>
          <w:color w:val="000000"/>
          <w:sz w:val="23"/>
          <w:szCs w:val="23"/>
          <w:lang w:val="sr-Cyrl-RS" w:eastAsia="sr-Cyrl-RS"/>
        </w:rPr>
        <w:t>респиратори или респиратори примарно креирани за примену инвазивне механичке вентилације са модом за неинвазивну вентилацију</w:t>
      </w:r>
      <w:r w:rsidRPr="00F16BBF">
        <w:rPr>
          <w:rFonts w:ascii="Calibri" w:hAnsi="Calibri" w:cs="Calibri"/>
          <w:color w:val="000000"/>
          <w:sz w:val="23"/>
          <w:szCs w:val="23"/>
          <w:lang w:val="sr-Latn-RS" w:eastAsia="sr-Cyrl-RS"/>
        </w:rPr>
        <w:t xml:space="preserve"> (</w:t>
      </w:r>
      <w:r w:rsidRPr="00F16BBF">
        <w:rPr>
          <w:rFonts w:ascii="Calibri" w:hAnsi="Calibri" w:cs="Calibri"/>
          <w:color w:val="000000"/>
          <w:sz w:val="23"/>
          <w:szCs w:val="23"/>
          <w:lang w:val="sr-Cyrl-RS" w:eastAsia="sr-Cyrl-RS"/>
        </w:rPr>
        <w:t>Б</w:t>
      </w:r>
      <w:r w:rsidR="0049294A">
        <w:rPr>
          <w:rFonts w:ascii="Calibri" w:hAnsi="Calibri" w:cs="Calibri"/>
          <w:color w:val="000000"/>
          <w:sz w:val="23"/>
          <w:szCs w:val="23"/>
          <w:lang w:val="sr-Cyrl-RS" w:eastAsia="sr-Cyrl-RS"/>
        </w:rPr>
        <w:t>,</w:t>
      </w:r>
      <w:r w:rsidRPr="00F16BBF">
        <w:rPr>
          <w:rFonts w:ascii="Calibri" w:hAnsi="Calibri" w:cs="Calibri"/>
          <w:color w:val="000000"/>
          <w:sz w:val="23"/>
          <w:szCs w:val="23"/>
          <w:lang w:val="sr-Cyrl-RS" w:eastAsia="sr-Cyrl-RS"/>
        </w:rPr>
        <w:t xml:space="preserve"> </w:t>
      </w:r>
      <w:r w:rsidRPr="00F16BBF">
        <w:rPr>
          <w:rFonts w:ascii="Calibri" w:hAnsi="Calibri" w:cs="Calibri"/>
          <w:color w:val="000000"/>
          <w:sz w:val="23"/>
          <w:szCs w:val="23"/>
          <w:lang w:eastAsia="sr-Cyrl-RS"/>
        </w:rPr>
        <w:t>II a)</w:t>
      </w:r>
      <w:r w:rsidRPr="00F16BBF">
        <w:rPr>
          <w:rFonts w:ascii="Calibri" w:hAnsi="Calibri" w:cs="Calibri"/>
          <w:color w:val="000000"/>
          <w:sz w:val="23"/>
          <w:szCs w:val="23"/>
          <w:lang w:val="sr-Cyrl-RS" w:eastAsia="sr-Cyrl-RS"/>
        </w:rPr>
        <w:t>.</w:t>
      </w:r>
    </w:p>
    <w:p w14:paraId="7CDE9497" w14:textId="77777777" w:rsidR="00FA0749" w:rsidRDefault="00FA0749" w:rsidP="00FA0749">
      <w:pPr>
        <w:autoSpaceDE w:val="0"/>
        <w:autoSpaceDN w:val="0"/>
        <w:adjustRightInd w:val="0"/>
        <w:spacing w:line="360" w:lineRule="auto"/>
        <w:jc w:val="both"/>
        <w:rPr>
          <w:rFonts w:ascii="Calibri" w:hAnsi="Calibri" w:cs="Calibri"/>
          <w:color w:val="000000"/>
          <w:sz w:val="23"/>
          <w:szCs w:val="23"/>
          <w:lang w:val="sr-Cyrl-RS" w:eastAsia="sr-Cyrl-RS"/>
        </w:rPr>
      </w:pPr>
      <w:r w:rsidRPr="00FA0749">
        <w:rPr>
          <w:rFonts w:ascii="Calibri" w:hAnsi="Calibri" w:cs="Calibri"/>
          <w:b/>
          <w:bCs/>
          <w:color w:val="000000"/>
          <w:sz w:val="23"/>
          <w:szCs w:val="23"/>
          <w:lang w:val="sr-Cyrl-RS" w:eastAsia="sr-Cyrl-RS"/>
        </w:rPr>
        <w:t xml:space="preserve">Препорука 1.6. </w:t>
      </w:r>
      <w:r w:rsidRPr="00FA0749">
        <w:rPr>
          <w:rFonts w:ascii="Calibri" w:hAnsi="Calibri" w:cs="Calibri"/>
          <w:color w:val="000000"/>
          <w:sz w:val="23"/>
          <w:szCs w:val="23"/>
          <w:lang w:val="sr-Cyrl-RS" w:eastAsia="sr-Cyrl-RS"/>
        </w:rPr>
        <w:t xml:space="preserve">У случају АРИ или АХРИ код болесника са НМБ индикована је примена метода за олакшавање искашљавања у циљу одржавања дисајних путева проходним, у склопу </w:t>
      </w:r>
      <w:r w:rsidRPr="00FA0749">
        <w:rPr>
          <w:rFonts w:ascii="Calibri" w:hAnsi="Calibri" w:cs="Calibri"/>
          <w:color w:val="000000"/>
          <w:sz w:val="23"/>
          <w:szCs w:val="23"/>
          <w:lang w:val="sr-Cyrl-RS" w:eastAsia="sr-Cyrl-RS"/>
        </w:rPr>
        <w:lastRenderedPageBreak/>
        <w:t>збрињавања акутне респираторне инсуфицијенције или акутизације хроничне респираторне инсуфицијенције (Ц,</w:t>
      </w:r>
      <w:r w:rsidRPr="00FA0749">
        <w:rPr>
          <w:rFonts w:ascii="Calibri" w:hAnsi="Calibri" w:cs="Calibri"/>
          <w:color w:val="000000"/>
          <w:sz w:val="23"/>
          <w:szCs w:val="23"/>
          <w:lang w:val="sr-Latn-RS" w:eastAsia="sr-Cyrl-RS"/>
        </w:rPr>
        <w:t>I</w:t>
      </w:r>
      <w:r w:rsidRPr="00FA0749">
        <w:rPr>
          <w:rFonts w:ascii="Calibri" w:hAnsi="Calibri" w:cs="Calibri"/>
          <w:color w:val="000000"/>
          <w:sz w:val="23"/>
          <w:szCs w:val="23"/>
          <w:lang w:eastAsia="sr-Cyrl-RS"/>
        </w:rPr>
        <w:t>I</w:t>
      </w:r>
      <w:r w:rsidRPr="00FA0749">
        <w:rPr>
          <w:rFonts w:ascii="Calibri" w:hAnsi="Calibri" w:cs="Calibri"/>
          <w:color w:val="000000"/>
          <w:sz w:val="23"/>
          <w:szCs w:val="23"/>
          <w:lang w:val="sr-Cyrl-RS" w:eastAsia="sr-Cyrl-RS"/>
        </w:rPr>
        <w:t>б).</w:t>
      </w:r>
    </w:p>
    <w:p w14:paraId="01F75793" w14:textId="77777777" w:rsidR="00E4455E" w:rsidRDefault="00E4455E" w:rsidP="00E4455E">
      <w:pPr>
        <w:autoSpaceDE w:val="0"/>
        <w:autoSpaceDN w:val="0"/>
        <w:adjustRightInd w:val="0"/>
        <w:spacing w:line="360" w:lineRule="auto"/>
        <w:jc w:val="both"/>
        <w:rPr>
          <w:rFonts w:ascii="Calibri" w:hAnsi="Calibri" w:cs="Calibri"/>
          <w:color w:val="000000"/>
          <w:sz w:val="23"/>
          <w:szCs w:val="23"/>
          <w:lang w:val="sr-Cyrl-RS" w:eastAsia="sr-Cyrl-RS"/>
        </w:rPr>
      </w:pPr>
      <w:r w:rsidRPr="00E4455E">
        <w:rPr>
          <w:rFonts w:ascii="Calibri" w:hAnsi="Calibri" w:cs="Calibri"/>
          <w:b/>
          <w:bCs/>
          <w:color w:val="000000"/>
          <w:sz w:val="23"/>
          <w:szCs w:val="23"/>
          <w:lang w:val="sr-Cyrl-RS" w:eastAsia="sr-Cyrl-RS"/>
        </w:rPr>
        <w:t>Препорука 1.7.</w:t>
      </w:r>
      <w:r>
        <w:rPr>
          <w:rFonts w:ascii="Calibri" w:hAnsi="Calibri" w:cs="Calibri"/>
          <w:b/>
          <w:bCs/>
          <w:color w:val="000000"/>
          <w:sz w:val="23"/>
          <w:szCs w:val="23"/>
          <w:lang w:val="sr-Cyrl-RS" w:eastAsia="sr-Cyrl-RS"/>
        </w:rPr>
        <w:t xml:space="preserve"> </w:t>
      </w:r>
      <w:r w:rsidRPr="00E4455E">
        <w:rPr>
          <w:rFonts w:ascii="Calibri" w:hAnsi="Calibri" w:cs="Calibri"/>
          <w:color w:val="000000"/>
          <w:sz w:val="23"/>
          <w:szCs w:val="23"/>
          <w:lang w:val="sr-Cyrl-RS" w:eastAsia="sr-Cyrl-RS"/>
        </w:rPr>
        <w:t>Примена лекова за седацију код болесника са неуромишићним болестима и акутном респираторном инсуфицијенцијом или акутизацијом хроничне респираторне инсуфицијенције се препоручује након неуспеха примене нефармаколошких процедура (разговор са болесником, адекватна припрема болесника за примену неинвазивне механичке вентилације, одабир адекватне маске и мода вентилације). Примена седације код болесника са неуромишићним болестима током примене неинвазивне механичке вентилације се препоручује у условима конт</w:t>
      </w:r>
      <w:r w:rsidR="001D506F">
        <w:rPr>
          <w:rFonts w:ascii="Calibri" w:hAnsi="Calibri" w:cs="Calibri"/>
          <w:color w:val="000000"/>
          <w:sz w:val="23"/>
          <w:szCs w:val="23"/>
          <w:lang w:val="sr-Cyrl-RS" w:eastAsia="sr-Cyrl-RS"/>
        </w:rPr>
        <w:t>ин</w:t>
      </w:r>
      <w:r w:rsidRPr="00E4455E">
        <w:rPr>
          <w:rFonts w:ascii="Calibri" w:hAnsi="Calibri" w:cs="Calibri"/>
          <w:color w:val="000000"/>
          <w:sz w:val="23"/>
          <w:szCs w:val="23"/>
          <w:lang w:val="sr-Cyrl-RS" w:eastAsia="sr-Cyrl-RS"/>
        </w:rPr>
        <w:t xml:space="preserve">уираног мониторинга болесника.(Б </w:t>
      </w:r>
      <w:r w:rsidRPr="00E4455E">
        <w:rPr>
          <w:rFonts w:ascii="Calibri" w:hAnsi="Calibri" w:cs="Calibri"/>
          <w:color w:val="000000"/>
          <w:sz w:val="23"/>
          <w:szCs w:val="23"/>
          <w:lang w:val="sr-Latn-RS" w:eastAsia="sr-Cyrl-RS"/>
        </w:rPr>
        <w:t>II</w:t>
      </w:r>
      <w:r w:rsidRPr="00E4455E">
        <w:rPr>
          <w:rFonts w:ascii="Calibri" w:hAnsi="Calibri" w:cs="Calibri"/>
          <w:color w:val="000000"/>
          <w:sz w:val="23"/>
          <w:szCs w:val="23"/>
          <w:lang w:val="sr-Cyrl-RS" w:eastAsia="sr-Cyrl-RS"/>
        </w:rPr>
        <w:t>б)</w:t>
      </w:r>
    </w:p>
    <w:p w14:paraId="08E7597A" w14:textId="77777777" w:rsidR="00EA32C9" w:rsidRDefault="00EA32C9" w:rsidP="00EA32C9">
      <w:pPr>
        <w:autoSpaceDE w:val="0"/>
        <w:autoSpaceDN w:val="0"/>
        <w:adjustRightInd w:val="0"/>
        <w:spacing w:line="360" w:lineRule="auto"/>
        <w:jc w:val="both"/>
        <w:rPr>
          <w:rFonts w:ascii="Calibri" w:hAnsi="Calibri" w:cs="Calibri"/>
          <w:color w:val="000000"/>
          <w:sz w:val="23"/>
          <w:szCs w:val="23"/>
          <w:lang w:val="sr-Cyrl-RS" w:eastAsia="sr-Cyrl-RS"/>
        </w:rPr>
      </w:pPr>
      <w:r w:rsidRPr="00EA32C9">
        <w:rPr>
          <w:rFonts w:ascii="Calibri" w:hAnsi="Calibri" w:cs="Calibri"/>
          <w:b/>
          <w:bCs/>
          <w:color w:val="000000"/>
          <w:sz w:val="23"/>
          <w:szCs w:val="23"/>
          <w:lang w:val="sr-Cyrl-RS" w:eastAsia="sr-Cyrl-RS"/>
        </w:rPr>
        <w:t xml:space="preserve">Препорука 1.8. </w:t>
      </w:r>
      <w:r w:rsidRPr="00EA32C9">
        <w:rPr>
          <w:rFonts w:ascii="Calibri" w:hAnsi="Calibri" w:cs="Calibri"/>
          <w:color w:val="000000"/>
          <w:sz w:val="23"/>
          <w:szCs w:val="23"/>
          <w:lang w:val="sr-Cyrl-RS" w:eastAsia="sr-Cyrl-RS"/>
        </w:rPr>
        <w:t>У случају неуспеха неинвазивне механичке вентилације код болесника са неуромишићним болестима и акутном или акутизацијом хроничне респираторне инсуфицијенције индикована је примена инвазивне механичке вентилације (А,</w:t>
      </w:r>
      <w:r w:rsidRPr="00EA32C9">
        <w:rPr>
          <w:rFonts w:ascii="Calibri" w:hAnsi="Calibri" w:cs="Calibri"/>
          <w:color w:val="000000"/>
          <w:sz w:val="23"/>
          <w:szCs w:val="23"/>
          <w:lang w:eastAsia="sr-Cyrl-RS"/>
        </w:rPr>
        <w:t>IIa</w:t>
      </w:r>
      <w:r w:rsidRPr="00EA32C9">
        <w:rPr>
          <w:rFonts w:ascii="Calibri" w:hAnsi="Calibri" w:cs="Calibri"/>
          <w:color w:val="000000"/>
          <w:sz w:val="23"/>
          <w:szCs w:val="23"/>
          <w:lang w:val="sr-Cyrl-RS" w:eastAsia="sr-Cyrl-RS"/>
        </w:rPr>
        <w:t>)</w:t>
      </w:r>
    </w:p>
    <w:p w14:paraId="2E606435" w14:textId="77777777" w:rsidR="00AA7BB2" w:rsidRDefault="00AA7BB2" w:rsidP="00EA32C9">
      <w:pPr>
        <w:autoSpaceDE w:val="0"/>
        <w:autoSpaceDN w:val="0"/>
        <w:adjustRightInd w:val="0"/>
        <w:spacing w:line="360" w:lineRule="auto"/>
        <w:jc w:val="both"/>
        <w:rPr>
          <w:rFonts w:ascii="Calibri" w:hAnsi="Calibri" w:cs="Calibri"/>
          <w:color w:val="000000"/>
          <w:sz w:val="23"/>
          <w:szCs w:val="23"/>
          <w:lang w:val="sr-Cyrl-RS" w:eastAsia="sr-Cyrl-RS"/>
        </w:rPr>
      </w:pPr>
    </w:p>
    <w:p w14:paraId="42F10948" w14:textId="77777777" w:rsidR="00AA7BB2" w:rsidRDefault="00BE7F40" w:rsidP="00FE5542">
      <w:pPr>
        <w:autoSpaceDE w:val="0"/>
        <w:autoSpaceDN w:val="0"/>
        <w:adjustRightInd w:val="0"/>
        <w:jc w:val="both"/>
        <w:rPr>
          <w:rFonts w:ascii="Calibri" w:hAnsi="Calibri" w:cs="Calibri"/>
          <w:b/>
          <w:bCs/>
          <w:color w:val="000000"/>
          <w:sz w:val="28"/>
          <w:szCs w:val="28"/>
          <w:lang w:val="sr-Cyrl-RS" w:eastAsia="sr-Cyrl-RS"/>
        </w:rPr>
      </w:pPr>
      <w:r w:rsidRPr="00BE7F40">
        <w:rPr>
          <w:rFonts w:ascii="Calibri" w:hAnsi="Calibri" w:cs="Calibri"/>
          <w:b/>
          <w:bCs/>
          <w:color w:val="000000"/>
          <w:sz w:val="28"/>
          <w:szCs w:val="28"/>
          <w:lang w:val="sr-Cyrl-RS" w:eastAsia="sr-Cyrl-RS"/>
        </w:rPr>
        <w:t>2.</w:t>
      </w:r>
      <w:r w:rsidR="00FE547E">
        <w:rPr>
          <w:rFonts w:ascii="Calibri" w:hAnsi="Calibri" w:cs="Calibri"/>
          <w:b/>
          <w:bCs/>
          <w:color w:val="000000"/>
          <w:sz w:val="28"/>
          <w:szCs w:val="28"/>
          <w:lang w:val="sr-Cyrl-RS" w:eastAsia="sr-Cyrl-RS"/>
        </w:rPr>
        <w:t xml:space="preserve"> </w:t>
      </w:r>
      <w:r w:rsidR="00F1659B">
        <w:rPr>
          <w:rFonts w:ascii="Calibri" w:hAnsi="Calibri" w:cs="Calibri"/>
          <w:b/>
          <w:bCs/>
          <w:color w:val="000000"/>
          <w:sz w:val="28"/>
          <w:szCs w:val="28"/>
          <w:lang w:val="sr-Cyrl-RS" w:eastAsia="sr-Cyrl-RS"/>
        </w:rPr>
        <w:t>КУЋНА</w:t>
      </w:r>
      <w:r w:rsidR="00AA7BB2" w:rsidRPr="00BE7F40">
        <w:rPr>
          <w:rFonts w:ascii="Calibri" w:hAnsi="Calibri" w:cs="Calibri"/>
          <w:b/>
          <w:bCs/>
          <w:color w:val="000000"/>
          <w:sz w:val="28"/>
          <w:szCs w:val="28"/>
          <w:lang w:val="sr-Cyrl-RS" w:eastAsia="sr-Cyrl-RS"/>
        </w:rPr>
        <w:t xml:space="preserve"> ВЕНТИЛАЦИЈ</w:t>
      </w:r>
      <w:r w:rsidR="00F1659B">
        <w:rPr>
          <w:rFonts w:ascii="Calibri" w:hAnsi="Calibri" w:cs="Calibri"/>
          <w:b/>
          <w:bCs/>
          <w:color w:val="000000"/>
          <w:sz w:val="28"/>
          <w:szCs w:val="28"/>
          <w:lang w:val="sr-Cyrl-RS" w:eastAsia="sr-Cyrl-RS"/>
        </w:rPr>
        <w:t>А</w:t>
      </w:r>
      <w:r w:rsidR="00AA7BB2" w:rsidRPr="00BE7F40">
        <w:rPr>
          <w:rFonts w:ascii="Calibri" w:hAnsi="Calibri" w:cs="Calibri"/>
          <w:b/>
          <w:bCs/>
          <w:color w:val="000000"/>
          <w:sz w:val="28"/>
          <w:szCs w:val="28"/>
          <w:lang w:val="sr-Cyrl-RS" w:eastAsia="sr-Cyrl-RS"/>
        </w:rPr>
        <w:t xml:space="preserve"> КОД БОЛЕСНИКА СА НЕУРОМИШИЋНИМ </w:t>
      </w:r>
      <w:r w:rsidR="0094445A">
        <w:rPr>
          <w:rFonts w:ascii="Calibri" w:hAnsi="Calibri" w:cs="Calibri"/>
          <w:b/>
          <w:bCs/>
          <w:color w:val="000000"/>
          <w:sz w:val="28"/>
          <w:szCs w:val="28"/>
          <w:lang w:val="sr-Cyrl-RS" w:eastAsia="sr-Cyrl-RS"/>
        </w:rPr>
        <w:t>ОБОЉЕЊИМА</w:t>
      </w:r>
    </w:p>
    <w:p w14:paraId="33FDD70D" w14:textId="77777777" w:rsidR="00BE7F40" w:rsidRDefault="00BE7F40" w:rsidP="00BE7F40">
      <w:pPr>
        <w:autoSpaceDE w:val="0"/>
        <w:autoSpaceDN w:val="0"/>
        <w:adjustRightInd w:val="0"/>
        <w:jc w:val="both"/>
        <w:rPr>
          <w:rFonts w:ascii="Calibri" w:hAnsi="Calibri" w:cs="Calibri"/>
          <w:b/>
          <w:bCs/>
          <w:color w:val="000000"/>
          <w:sz w:val="28"/>
          <w:szCs w:val="28"/>
          <w:lang w:val="sr-Cyrl-RS" w:eastAsia="sr-Cyrl-RS"/>
        </w:rPr>
      </w:pPr>
    </w:p>
    <w:p w14:paraId="2C2FDF52" w14:textId="77777777" w:rsidR="00B536FA" w:rsidRPr="00FB2546" w:rsidRDefault="00B536FA"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B536FA">
        <w:rPr>
          <w:rFonts w:ascii="Calibri" w:hAnsi="Calibri" w:cs="Calibri"/>
          <w:b/>
          <w:bCs/>
          <w:color w:val="000000"/>
          <w:sz w:val="23"/>
          <w:szCs w:val="23"/>
          <w:lang w:val="sr-Cyrl-RS" w:eastAsia="sr-Cyrl-RS"/>
        </w:rPr>
        <w:t>Препорука 2.1.</w:t>
      </w:r>
      <w:r w:rsidRPr="00B536FA">
        <w:rPr>
          <w:rFonts w:ascii="Calibri" w:hAnsi="Calibri" w:cs="Calibri"/>
          <w:color w:val="000000"/>
          <w:sz w:val="23"/>
          <w:szCs w:val="23"/>
          <w:lang w:val="sr-Cyrl-RS" w:eastAsia="sr-Cyrl-RS"/>
        </w:rPr>
        <w:t xml:space="preserve"> </w:t>
      </w:r>
      <w:r w:rsidRPr="00B536FA">
        <w:rPr>
          <w:rFonts w:ascii="Calibri" w:hAnsi="Calibri" w:cs="Calibri"/>
          <w:color w:val="000000"/>
          <w:sz w:val="23"/>
          <w:szCs w:val="23"/>
          <w:lang w:val="sr-Latn-RS" w:eastAsia="sr-Cyrl-RS"/>
        </w:rPr>
        <w:t>За неуромишићне болеснике са ризиком од плућних компликација препоручује се да се уради испитивање плућне функције и измере форсирани витални капацитет (FVC - Forced Vital Capacity), спори витални капацитет (SVC), максимални инспираторни притисак (MIP), максимални експираторни притисак (МEP), максимални инспираторни притисак током удаха на нос (SNIP), вршни проток при кашљу (PCF- Peak cough flow). (A, IIб)</w:t>
      </w:r>
    </w:p>
    <w:p w14:paraId="43971F36" w14:textId="77777777" w:rsidR="00B536FA" w:rsidRPr="00FB2546" w:rsidRDefault="00B536FA"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B536FA">
        <w:rPr>
          <w:rFonts w:ascii="Calibri" w:hAnsi="Calibri" w:cs="Calibri"/>
          <w:b/>
          <w:bCs/>
          <w:color w:val="000000"/>
          <w:sz w:val="23"/>
          <w:szCs w:val="23"/>
          <w:lang w:val="sr-Latn-RS" w:eastAsia="sr-Cyrl-RS"/>
        </w:rPr>
        <w:t>Препорука 2.2.</w:t>
      </w:r>
      <w:r w:rsidRPr="00B536FA">
        <w:rPr>
          <w:rFonts w:ascii="Calibri" w:hAnsi="Calibri" w:cs="Calibri"/>
          <w:color w:val="000000"/>
          <w:sz w:val="23"/>
          <w:szCs w:val="23"/>
          <w:lang w:val="sr-Latn-RS" w:eastAsia="sr-Cyrl-RS"/>
        </w:rPr>
        <w:t xml:space="preserve"> За неуромишићне болеснике са ризиком од плућних компликација спирометрију треба радити најмање на 6 месеци. Клиничари треба да процене када је потребно радити контролни преглед на основу брзине напредовања болести. (</w:t>
      </w:r>
      <w:r w:rsidRPr="00B536FA">
        <w:rPr>
          <w:rFonts w:ascii="Calibri" w:hAnsi="Calibri" w:cs="Calibri"/>
          <w:bCs/>
          <w:color w:val="000000"/>
          <w:sz w:val="23"/>
          <w:szCs w:val="23"/>
          <w:lang w:val="sr-Latn-RS" w:eastAsia="sr-Cyrl-RS"/>
        </w:rPr>
        <w:t>A, IIб</w:t>
      </w:r>
      <w:r w:rsidRPr="00B536FA">
        <w:rPr>
          <w:rFonts w:ascii="Calibri" w:hAnsi="Calibri" w:cs="Calibri"/>
          <w:color w:val="000000"/>
          <w:sz w:val="23"/>
          <w:szCs w:val="23"/>
          <w:lang w:val="sr-Latn-RS" w:eastAsia="sr-Cyrl-RS"/>
        </w:rPr>
        <w:t>)</w:t>
      </w:r>
    </w:p>
    <w:p w14:paraId="17952CF7" w14:textId="77777777" w:rsidR="00B536FA" w:rsidRDefault="00B536FA" w:rsidP="00FB2546">
      <w:pPr>
        <w:autoSpaceDE w:val="0"/>
        <w:autoSpaceDN w:val="0"/>
        <w:adjustRightInd w:val="0"/>
        <w:spacing w:line="360" w:lineRule="auto"/>
        <w:jc w:val="both"/>
        <w:rPr>
          <w:rFonts w:ascii="Calibri" w:hAnsi="Calibri" w:cs="Calibri"/>
          <w:bCs/>
          <w:color w:val="000000"/>
          <w:sz w:val="28"/>
          <w:szCs w:val="28"/>
          <w:lang w:val="sr-Cyrl-RS" w:eastAsia="sr-Cyrl-RS"/>
        </w:rPr>
      </w:pPr>
      <w:r w:rsidRPr="00B536FA">
        <w:rPr>
          <w:rFonts w:ascii="Calibri" w:hAnsi="Calibri" w:cs="Calibri"/>
          <w:b/>
          <w:bCs/>
          <w:color w:val="000000"/>
          <w:sz w:val="23"/>
          <w:szCs w:val="23"/>
          <w:lang w:val="sr-Cyrl-RS" w:eastAsia="sr-Cyrl-RS"/>
        </w:rPr>
        <w:t xml:space="preserve">Препорука </w:t>
      </w:r>
      <w:r w:rsidRPr="00B536FA">
        <w:rPr>
          <w:rFonts w:ascii="Calibri" w:hAnsi="Calibri" w:cs="Calibri"/>
          <w:b/>
          <w:bCs/>
          <w:color w:val="000000"/>
          <w:sz w:val="23"/>
          <w:szCs w:val="23"/>
          <w:lang w:val="sr-Latn-RS" w:eastAsia="sr-Cyrl-RS"/>
        </w:rPr>
        <w:t>2.3.</w:t>
      </w:r>
      <w:r w:rsidRPr="00B536FA">
        <w:rPr>
          <w:rFonts w:ascii="Calibri" w:hAnsi="Calibri" w:cs="Calibri"/>
          <w:color w:val="000000"/>
          <w:sz w:val="23"/>
          <w:szCs w:val="23"/>
          <w:lang w:val="sr-Latn-RS" w:eastAsia="sr-Cyrl-RS"/>
        </w:rPr>
        <w:t xml:space="preserve"> За неуромишићне болеснике са респираторном инсуфицијенцијом препоручује се коришћење неинвазивне механичке вентилације (НИ</w:t>
      </w:r>
      <w:r w:rsidRPr="00B536FA">
        <w:rPr>
          <w:rFonts w:ascii="Calibri" w:hAnsi="Calibri" w:cs="Calibri"/>
          <w:color w:val="000000"/>
          <w:sz w:val="23"/>
          <w:szCs w:val="23"/>
          <w:lang w:val="sr-Cyrl-RS" w:eastAsia="sr-Cyrl-RS"/>
        </w:rPr>
        <w:t>М</w:t>
      </w:r>
      <w:r w:rsidRPr="00B536FA">
        <w:rPr>
          <w:rFonts w:ascii="Calibri" w:hAnsi="Calibri" w:cs="Calibri"/>
          <w:color w:val="000000"/>
          <w:sz w:val="23"/>
          <w:szCs w:val="23"/>
          <w:lang w:val="sr-Latn-RS" w:eastAsia="sr-Cyrl-RS"/>
        </w:rPr>
        <w:t>В) уколико је испуњен један од доле наведених критеријума. Током спирометрије да је FVC &lt; 80% уколико болесник има респираторне симптоме или уколико је FVC &lt; 50% и без респираторних симптома, током теста мишићне снаге да је MIP &lt; 60 cm H2O или SNIP &lt; 40 cm H2O</w:t>
      </w:r>
      <w:r w:rsidRPr="00B536FA">
        <w:rPr>
          <w:rFonts w:ascii="Calibri" w:hAnsi="Calibri" w:cs="Calibri"/>
          <w:color w:val="000000"/>
          <w:sz w:val="23"/>
          <w:szCs w:val="23"/>
          <w:lang w:eastAsia="sr-Cyrl-RS"/>
        </w:rPr>
        <w:t xml:space="preserve">, вршни проток при кашљу </w:t>
      </w:r>
      <w:r w:rsidRPr="00B536FA">
        <w:rPr>
          <w:rFonts w:ascii="Calibri" w:hAnsi="Calibri" w:cs="Calibri"/>
          <w:color w:val="000000"/>
          <w:sz w:val="23"/>
          <w:szCs w:val="23"/>
          <w:lang w:val="sr-Cyrl-RS" w:eastAsia="sr-Cyrl-RS"/>
        </w:rPr>
        <w:t>(</w:t>
      </w:r>
      <w:r w:rsidRPr="00B536FA">
        <w:rPr>
          <w:rFonts w:ascii="Calibri" w:hAnsi="Calibri" w:cs="Calibri"/>
          <w:color w:val="000000"/>
          <w:sz w:val="23"/>
          <w:szCs w:val="23"/>
          <w:lang w:eastAsia="sr-Cyrl-RS"/>
        </w:rPr>
        <w:t>PCF</w:t>
      </w:r>
      <w:r w:rsidRPr="00B536FA">
        <w:rPr>
          <w:rFonts w:ascii="Calibri" w:hAnsi="Calibri" w:cs="Calibri"/>
          <w:color w:val="000000"/>
          <w:sz w:val="23"/>
          <w:szCs w:val="23"/>
          <w:lang w:val="sr-Cyrl-RS" w:eastAsia="sr-Cyrl-RS"/>
        </w:rPr>
        <w:t>)</w:t>
      </w:r>
      <w:r w:rsidRPr="00B536FA">
        <w:rPr>
          <w:rFonts w:ascii="Calibri" w:hAnsi="Calibri" w:cs="Calibri"/>
          <w:color w:val="000000"/>
          <w:sz w:val="23"/>
          <w:szCs w:val="23"/>
          <w:lang w:eastAsia="sr-Cyrl-RS"/>
        </w:rPr>
        <w:t xml:space="preserve"> &lt; 270 л/мин, </w:t>
      </w:r>
      <w:r w:rsidRPr="00B536FA">
        <w:rPr>
          <w:rFonts w:ascii="Calibri" w:hAnsi="Calibri" w:cs="Calibri"/>
          <w:color w:val="000000"/>
          <w:sz w:val="23"/>
          <w:szCs w:val="23"/>
          <w:lang w:val="sr-Latn-RS" w:eastAsia="sr-Cyrl-RS"/>
        </w:rPr>
        <w:t>повишен парцијални притисак угљен-диоксида у гасној анализи артеријске крви (PaCO2) &gt; 6 KPa</w:t>
      </w:r>
      <w:r w:rsidR="00EB174E">
        <w:rPr>
          <w:rFonts w:ascii="Calibri" w:hAnsi="Calibri" w:cs="Calibri"/>
          <w:color w:val="000000"/>
          <w:sz w:val="23"/>
          <w:szCs w:val="23"/>
          <w:lang w:val="sr-Cyrl-RS" w:eastAsia="sr-Cyrl-RS"/>
        </w:rPr>
        <w:t>.</w:t>
      </w:r>
      <w:r>
        <w:rPr>
          <w:rFonts w:ascii="Calibri" w:hAnsi="Calibri" w:cs="Calibri"/>
          <w:color w:val="000000"/>
          <w:sz w:val="23"/>
          <w:szCs w:val="23"/>
          <w:lang w:val="sr-Cyrl-RS" w:eastAsia="sr-Cyrl-RS"/>
        </w:rPr>
        <w:t xml:space="preserve"> </w:t>
      </w:r>
      <w:r w:rsidRPr="00B536FA">
        <w:rPr>
          <w:rFonts w:ascii="Calibri" w:hAnsi="Calibri" w:cs="Calibri"/>
          <w:color w:val="000000"/>
          <w:sz w:val="23"/>
          <w:szCs w:val="23"/>
          <w:lang w:val="sr-Latn-RS" w:eastAsia="sr-Cyrl-RS"/>
        </w:rPr>
        <w:t>(</w:t>
      </w:r>
      <w:r w:rsidRPr="00B536FA">
        <w:rPr>
          <w:rFonts w:ascii="Calibri" w:hAnsi="Calibri" w:cs="Calibri"/>
          <w:bCs/>
          <w:color w:val="000000"/>
          <w:sz w:val="23"/>
          <w:szCs w:val="23"/>
          <w:lang w:val="sr-Latn-RS" w:eastAsia="sr-Cyrl-RS"/>
        </w:rPr>
        <w:t>A, IIб)</w:t>
      </w:r>
      <w:r w:rsidRPr="00B536FA">
        <w:rPr>
          <w:rFonts w:ascii="Calibri" w:hAnsi="Calibri" w:cs="Calibri"/>
          <w:bCs/>
          <w:color w:val="000000"/>
          <w:sz w:val="28"/>
          <w:szCs w:val="28"/>
          <w:lang w:val="sr-Latn-RS" w:eastAsia="sr-Cyrl-RS"/>
        </w:rPr>
        <w:t xml:space="preserve">  </w:t>
      </w:r>
    </w:p>
    <w:p w14:paraId="50EACB1C" w14:textId="77777777" w:rsidR="0090528F" w:rsidRPr="0090528F" w:rsidRDefault="0090528F" w:rsidP="00FB2546">
      <w:pPr>
        <w:autoSpaceDE w:val="0"/>
        <w:autoSpaceDN w:val="0"/>
        <w:adjustRightInd w:val="0"/>
        <w:spacing w:line="360" w:lineRule="auto"/>
        <w:jc w:val="both"/>
        <w:rPr>
          <w:rFonts w:ascii="Calibri" w:hAnsi="Calibri" w:cs="Calibri"/>
          <w:color w:val="000000"/>
          <w:sz w:val="23"/>
          <w:szCs w:val="23"/>
          <w:lang w:val="sr-Latn-RS" w:eastAsia="sr-Cyrl-RS"/>
        </w:rPr>
      </w:pPr>
      <w:r w:rsidRPr="0090528F">
        <w:rPr>
          <w:rFonts w:ascii="Calibri" w:hAnsi="Calibri" w:cs="Calibri"/>
          <w:b/>
          <w:bCs/>
          <w:color w:val="000000"/>
          <w:sz w:val="23"/>
          <w:szCs w:val="23"/>
          <w:lang w:val="sr-Latn-RS" w:eastAsia="sr-Cyrl-RS"/>
        </w:rPr>
        <w:lastRenderedPageBreak/>
        <w:t>Препорука 2.4</w:t>
      </w:r>
      <w:r w:rsidRPr="0090528F">
        <w:rPr>
          <w:rFonts w:ascii="Calibri" w:hAnsi="Calibri" w:cs="Calibri"/>
          <w:color w:val="000000"/>
          <w:sz w:val="23"/>
          <w:szCs w:val="23"/>
          <w:lang w:val="sr-Latn-RS" w:eastAsia="sr-Cyrl-RS"/>
        </w:rPr>
        <w:t>. За симптоматске болеснике код којих је уредна плућна функција и ноћна оксиметрија препоручује се полисомнографија. (</w:t>
      </w:r>
      <w:r w:rsidRPr="0090528F">
        <w:rPr>
          <w:rFonts w:ascii="Calibri" w:hAnsi="Calibri" w:cs="Calibri"/>
          <w:bCs/>
          <w:color w:val="000000"/>
          <w:sz w:val="23"/>
          <w:szCs w:val="23"/>
          <w:lang w:val="sr-Latn-RS" w:eastAsia="sr-Cyrl-RS"/>
        </w:rPr>
        <w:t>A, IIб</w:t>
      </w:r>
      <w:r w:rsidRPr="0090528F">
        <w:rPr>
          <w:rFonts w:ascii="Calibri" w:hAnsi="Calibri" w:cs="Calibri"/>
          <w:color w:val="000000"/>
          <w:sz w:val="23"/>
          <w:szCs w:val="23"/>
          <w:lang w:val="sr-Latn-RS" w:eastAsia="sr-Cyrl-RS"/>
        </w:rPr>
        <w:t xml:space="preserve">) </w:t>
      </w:r>
    </w:p>
    <w:p w14:paraId="5A7EC0AB" w14:textId="77777777" w:rsidR="0090528F" w:rsidRPr="00FB2546" w:rsidRDefault="0090528F"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90528F">
        <w:rPr>
          <w:rFonts w:ascii="Calibri" w:hAnsi="Calibri" w:cs="Calibri"/>
          <w:b/>
          <w:bCs/>
          <w:color w:val="000000"/>
          <w:sz w:val="23"/>
          <w:szCs w:val="23"/>
          <w:lang w:val="sr-Latn-RS" w:eastAsia="sr-Cyrl-RS"/>
        </w:rPr>
        <w:t>Препорука 2.5.</w:t>
      </w:r>
      <w:r w:rsidRPr="0090528F">
        <w:rPr>
          <w:rFonts w:ascii="Calibri" w:hAnsi="Calibri" w:cs="Calibri"/>
          <w:color w:val="000000"/>
          <w:sz w:val="23"/>
          <w:szCs w:val="23"/>
          <w:lang w:val="sr-Latn-RS" w:eastAsia="sr-Cyrl-RS"/>
        </w:rPr>
        <w:t xml:space="preserve"> За неуромишићне болеснике са поремећајима дисања током сна препоручује се примена НИ</w:t>
      </w:r>
      <w:r w:rsidR="00D25198">
        <w:rPr>
          <w:rFonts w:ascii="Calibri" w:hAnsi="Calibri" w:cs="Calibri"/>
          <w:color w:val="000000"/>
          <w:sz w:val="23"/>
          <w:szCs w:val="23"/>
          <w:lang w:val="sr-Cyrl-RS" w:eastAsia="sr-Cyrl-RS"/>
        </w:rPr>
        <w:t>М</w:t>
      </w:r>
      <w:r w:rsidRPr="0090528F">
        <w:rPr>
          <w:rFonts w:ascii="Calibri" w:hAnsi="Calibri" w:cs="Calibri"/>
          <w:color w:val="000000"/>
          <w:sz w:val="23"/>
          <w:szCs w:val="23"/>
          <w:lang w:val="sr-Latn-RS" w:eastAsia="sr-Cyrl-RS"/>
        </w:rPr>
        <w:t>В-а. (</w:t>
      </w:r>
      <w:r w:rsidRPr="0090528F">
        <w:rPr>
          <w:rFonts w:ascii="Calibri" w:hAnsi="Calibri" w:cs="Calibri"/>
          <w:bCs/>
          <w:color w:val="000000"/>
          <w:sz w:val="23"/>
          <w:szCs w:val="23"/>
          <w:lang w:val="sr-Latn-RS" w:eastAsia="sr-Cyrl-RS"/>
        </w:rPr>
        <w:t>A, IIб</w:t>
      </w:r>
      <w:r w:rsidRPr="0090528F">
        <w:rPr>
          <w:rFonts w:ascii="Calibri" w:hAnsi="Calibri" w:cs="Calibri"/>
          <w:color w:val="000000"/>
          <w:sz w:val="23"/>
          <w:szCs w:val="23"/>
          <w:lang w:val="sr-Latn-RS" w:eastAsia="sr-Cyrl-RS"/>
        </w:rPr>
        <w:t>)</w:t>
      </w:r>
    </w:p>
    <w:p w14:paraId="4BB2559C" w14:textId="77777777" w:rsidR="0090528F" w:rsidRDefault="0090528F" w:rsidP="00FB2546">
      <w:pPr>
        <w:autoSpaceDE w:val="0"/>
        <w:autoSpaceDN w:val="0"/>
        <w:adjustRightInd w:val="0"/>
        <w:spacing w:line="360" w:lineRule="auto"/>
        <w:jc w:val="both"/>
        <w:rPr>
          <w:rFonts w:ascii="Calibri" w:hAnsi="Calibri" w:cs="Calibri"/>
          <w:color w:val="000000"/>
          <w:sz w:val="23"/>
          <w:szCs w:val="23"/>
          <w:lang w:val="sr-Cyrl-RS" w:eastAsia="sr-Cyrl-RS"/>
        </w:rPr>
      </w:pPr>
      <w:bookmarkStart w:id="2" w:name="_Hlk200828695"/>
      <w:r w:rsidRPr="0090528F">
        <w:rPr>
          <w:rFonts w:ascii="Calibri" w:hAnsi="Calibri" w:cs="Calibri"/>
          <w:b/>
          <w:bCs/>
          <w:color w:val="000000"/>
          <w:sz w:val="23"/>
          <w:szCs w:val="23"/>
          <w:lang w:val="sr-Latn-RS" w:eastAsia="sr-Cyrl-RS"/>
        </w:rPr>
        <w:t>Препорука 2.6.</w:t>
      </w:r>
      <w:r w:rsidRPr="0090528F">
        <w:rPr>
          <w:rFonts w:ascii="Calibri" w:hAnsi="Calibri" w:cs="Calibri"/>
          <w:color w:val="000000"/>
          <w:sz w:val="23"/>
          <w:szCs w:val="23"/>
          <w:lang w:val="sr-Latn-RS" w:eastAsia="sr-Cyrl-RS"/>
        </w:rPr>
        <w:t xml:space="preserve"> </w:t>
      </w:r>
      <w:bookmarkEnd w:id="2"/>
      <w:r w:rsidRPr="0090528F">
        <w:rPr>
          <w:rFonts w:ascii="Calibri" w:hAnsi="Calibri" w:cs="Calibri"/>
          <w:color w:val="000000"/>
          <w:sz w:val="23"/>
          <w:szCs w:val="23"/>
          <w:lang w:val="sr-Latn-RS" w:eastAsia="sr-Cyrl-RS"/>
        </w:rPr>
        <w:t>За неуромишићне болеснике који захтевају НИMВ,  титрирање параметара на вентилатору је индивидуално, да би се постигла адекватна вентилација. Не преферира се ни један мод вентилације. (</w:t>
      </w:r>
      <w:r w:rsidRPr="0090528F">
        <w:rPr>
          <w:rFonts w:ascii="Calibri" w:hAnsi="Calibri" w:cs="Calibri"/>
          <w:bCs/>
          <w:color w:val="000000"/>
          <w:sz w:val="23"/>
          <w:szCs w:val="23"/>
          <w:lang w:val="sr-Latn-RS" w:eastAsia="sr-Cyrl-RS"/>
        </w:rPr>
        <w:t>А, IIб</w:t>
      </w:r>
      <w:r w:rsidRPr="0090528F">
        <w:rPr>
          <w:rFonts w:ascii="Calibri" w:hAnsi="Calibri" w:cs="Calibri"/>
          <w:color w:val="000000"/>
          <w:sz w:val="23"/>
          <w:szCs w:val="23"/>
          <w:lang w:val="sr-Latn-RS" w:eastAsia="sr-Cyrl-RS"/>
        </w:rPr>
        <w:t>)</w:t>
      </w:r>
    </w:p>
    <w:p w14:paraId="138B1452" w14:textId="77777777" w:rsidR="00231848" w:rsidRDefault="00231848"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231848">
        <w:rPr>
          <w:rFonts w:ascii="Calibri" w:hAnsi="Calibri" w:cs="Calibri"/>
          <w:b/>
          <w:bCs/>
          <w:color w:val="000000"/>
          <w:sz w:val="23"/>
          <w:szCs w:val="23"/>
          <w:lang w:val="sr-Latn-RS" w:eastAsia="sr-Cyrl-RS"/>
        </w:rPr>
        <w:t>Препорука</w:t>
      </w:r>
      <w:r w:rsidRPr="00231848">
        <w:rPr>
          <w:rFonts w:ascii="Calibri" w:hAnsi="Calibri" w:cs="Calibri"/>
          <w:color w:val="000000"/>
          <w:sz w:val="23"/>
          <w:szCs w:val="23"/>
          <w:lang w:val="sr-Latn-RS" w:eastAsia="sr-Cyrl-RS"/>
        </w:rPr>
        <w:t xml:space="preserve"> </w:t>
      </w:r>
      <w:r w:rsidRPr="00231848">
        <w:rPr>
          <w:rFonts w:ascii="Calibri" w:hAnsi="Calibri" w:cs="Calibri"/>
          <w:b/>
          <w:bCs/>
          <w:color w:val="000000"/>
          <w:sz w:val="23"/>
          <w:szCs w:val="23"/>
          <w:lang w:val="sr-Latn-RS" w:eastAsia="sr-Cyrl-RS"/>
        </w:rPr>
        <w:t>2.7.</w:t>
      </w:r>
      <w:r w:rsidRPr="00231848">
        <w:rPr>
          <w:rFonts w:ascii="Calibri" w:hAnsi="Calibri" w:cs="Calibri"/>
          <w:color w:val="000000"/>
          <w:sz w:val="23"/>
          <w:szCs w:val="23"/>
          <w:lang w:val="sr-Latn-RS" w:eastAsia="sr-Cyrl-RS"/>
        </w:rPr>
        <w:t xml:space="preserve"> За неуромишићне болеснике, који имају очувану булбарну</w:t>
      </w:r>
      <w:r>
        <w:rPr>
          <w:rFonts w:ascii="Calibri" w:hAnsi="Calibri" w:cs="Calibri"/>
          <w:color w:val="000000"/>
          <w:sz w:val="23"/>
          <w:szCs w:val="23"/>
          <w:lang w:val="sr-Cyrl-RS" w:eastAsia="sr-Cyrl-RS"/>
        </w:rPr>
        <w:t xml:space="preserve"> </w:t>
      </w:r>
      <w:r w:rsidRPr="00231848">
        <w:rPr>
          <w:rFonts w:ascii="Calibri" w:hAnsi="Calibri" w:cs="Calibri"/>
          <w:color w:val="000000"/>
          <w:sz w:val="23"/>
          <w:szCs w:val="23"/>
          <w:lang w:val="sr-Latn-RS" w:eastAsia="sr-Cyrl-RS"/>
        </w:rPr>
        <w:t xml:space="preserve">функцију, саветујемо вентилацију преко усног наставка за дневни мод вентилације, а ноћу </w:t>
      </w:r>
      <w:r w:rsidR="00D25198">
        <w:rPr>
          <w:rFonts w:ascii="Calibri" w:hAnsi="Calibri" w:cs="Calibri"/>
          <w:color w:val="000000"/>
          <w:sz w:val="23"/>
          <w:szCs w:val="23"/>
          <w:lang w:val="sr-Cyrl-RS" w:eastAsia="sr-Cyrl-RS"/>
        </w:rPr>
        <w:t xml:space="preserve">да </w:t>
      </w:r>
      <w:r w:rsidRPr="00231848">
        <w:rPr>
          <w:rFonts w:ascii="Calibri" w:hAnsi="Calibri" w:cs="Calibri"/>
          <w:color w:val="000000"/>
          <w:sz w:val="23"/>
          <w:szCs w:val="23"/>
          <w:lang w:val="sr-Latn-RS" w:eastAsia="sr-Cyrl-RS"/>
        </w:rPr>
        <w:t>се користи маска за НИMВ. (</w:t>
      </w:r>
      <w:r w:rsidRPr="00231848">
        <w:rPr>
          <w:rFonts w:ascii="Calibri" w:hAnsi="Calibri" w:cs="Calibri"/>
          <w:bCs/>
          <w:color w:val="000000"/>
          <w:sz w:val="23"/>
          <w:szCs w:val="23"/>
          <w:lang w:val="sr-Latn-RS" w:eastAsia="sr-Cyrl-RS"/>
        </w:rPr>
        <w:t>A, IIб</w:t>
      </w:r>
      <w:r w:rsidRPr="00231848">
        <w:rPr>
          <w:rFonts w:ascii="Calibri" w:hAnsi="Calibri" w:cs="Calibri"/>
          <w:color w:val="000000"/>
          <w:sz w:val="23"/>
          <w:szCs w:val="23"/>
          <w:lang w:val="sr-Latn-RS" w:eastAsia="sr-Cyrl-RS"/>
        </w:rPr>
        <w:t xml:space="preserve">) </w:t>
      </w:r>
    </w:p>
    <w:p w14:paraId="59974EAD" w14:textId="77777777" w:rsidR="0079406A" w:rsidRDefault="0079406A"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79406A">
        <w:rPr>
          <w:rFonts w:ascii="Calibri" w:hAnsi="Calibri" w:cs="Calibri"/>
          <w:b/>
          <w:bCs/>
          <w:color w:val="000000"/>
          <w:sz w:val="23"/>
          <w:szCs w:val="23"/>
          <w:lang w:val="sr-Latn-RS" w:eastAsia="sr-Cyrl-RS"/>
        </w:rPr>
        <w:t>Препорука  2.8.</w:t>
      </w:r>
      <w:r w:rsidRPr="0079406A">
        <w:rPr>
          <w:rFonts w:ascii="Calibri" w:hAnsi="Calibri" w:cs="Calibri"/>
          <w:color w:val="000000"/>
          <w:sz w:val="23"/>
          <w:szCs w:val="23"/>
          <w:lang w:val="sr-Latn-RS" w:eastAsia="sr-Cyrl-RS"/>
        </w:rPr>
        <w:t xml:space="preserve"> За неуромишићне болеснике код којих је присутан неуспех НИ</w:t>
      </w:r>
      <w:r w:rsidR="00D25198">
        <w:rPr>
          <w:rFonts w:ascii="Calibri" w:hAnsi="Calibri" w:cs="Calibri"/>
          <w:color w:val="000000"/>
          <w:sz w:val="23"/>
          <w:szCs w:val="23"/>
          <w:lang w:val="sr-Cyrl-RS" w:eastAsia="sr-Cyrl-RS"/>
        </w:rPr>
        <w:t>М</w:t>
      </w:r>
      <w:r w:rsidRPr="0079406A">
        <w:rPr>
          <w:rFonts w:ascii="Calibri" w:hAnsi="Calibri" w:cs="Calibri"/>
          <w:color w:val="000000"/>
          <w:sz w:val="23"/>
          <w:szCs w:val="23"/>
          <w:lang w:val="sr-Latn-RS" w:eastAsia="sr-Cyrl-RS"/>
        </w:rPr>
        <w:t>В-а или који не толеришу НИMВ, којима је плућна функција у погоршању, који користе пуно сати у току дана НИMВ, булбарне тегобе прогредирају, имају инсуфицијентан кашаљ, рецидиве респираторних инфекција и поред добре технике потпомогнутог кашља, код којих су потребне честе аспирације секрета препоручује се пласирање трахеостоме и инвазивна механичка вентилација која се спроводи у кућним условима. (</w:t>
      </w:r>
      <w:r w:rsidRPr="0079406A">
        <w:rPr>
          <w:rFonts w:ascii="Calibri" w:hAnsi="Calibri" w:cs="Calibri"/>
          <w:bCs/>
          <w:color w:val="000000"/>
          <w:sz w:val="23"/>
          <w:szCs w:val="23"/>
          <w:lang w:val="sr-Latn-RS" w:eastAsia="sr-Cyrl-RS"/>
        </w:rPr>
        <w:t>A, IIб</w:t>
      </w:r>
      <w:r w:rsidRPr="0079406A">
        <w:rPr>
          <w:rFonts w:ascii="Calibri" w:hAnsi="Calibri" w:cs="Calibri"/>
          <w:color w:val="000000"/>
          <w:sz w:val="23"/>
          <w:szCs w:val="23"/>
          <w:lang w:val="sr-Latn-RS" w:eastAsia="sr-Cyrl-RS"/>
        </w:rPr>
        <w:t xml:space="preserve">) </w:t>
      </w:r>
    </w:p>
    <w:p w14:paraId="1CB2283A" w14:textId="77777777" w:rsidR="0074310C" w:rsidRPr="0074310C" w:rsidRDefault="0074310C"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74310C">
        <w:rPr>
          <w:rFonts w:ascii="Calibri" w:hAnsi="Calibri" w:cs="Calibri"/>
          <w:b/>
          <w:bCs/>
          <w:color w:val="000000"/>
          <w:sz w:val="23"/>
          <w:szCs w:val="23"/>
          <w:lang w:val="sr-Latn-RS" w:eastAsia="sr-Cyrl-RS"/>
        </w:rPr>
        <w:t>Препорука 2.9.</w:t>
      </w:r>
      <w:r w:rsidRPr="0074310C">
        <w:rPr>
          <w:rFonts w:ascii="Calibri" w:hAnsi="Calibri" w:cs="Calibri"/>
          <w:color w:val="000000"/>
          <w:sz w:val="23"/>
          <w:szCs w:val="23"/>
          <w:lang w:val="sr-Latn-RS" w:eastAsia="sr-Cyrl-RS"/>
        </w:rPr>
        <w:t xml:space="preserve"> За неуромишићне болеснике који имају хиперсаливацију као прву линију терапије препоручујемо антихолинергике, уколико бенефити превазилазе нежељене ефекте. За оне који су интолерантни на нежељене ефекте антихолинергика или немају адекватан одговор на ову терапију предлаже се ботулинум токсин као локална апликација у пљувачну жлезду или зрачна терапија пљувачних жлезда. (</w:t>
      </w:r>
      <w:r w:rsidRPr="0074310C">
        <w:rPr>
          <w:rFonts w:ascii="Calibri" w:hAnsi="Calibri" w:cs="Calibri"/>
          <w:bCs/>
          <w:color w:val="000000"/>
          <w:sz w:val="23"/>
          <w:szCs w:val="23"/>
          <w:lang w:val="sr-Latn-RS" w:eastAsia="sr-Cyrl-RS"/>
        </w:rPr>
        <w:t>A, IIб</w:t>
      </w:r>
      <w:r w:rsidRPr="0074310C">
        <w:rPr>
          <w:rFonts w:ascii="Calibri" w:hAnsi="Calibri" w:cs="Calibri"/>
          <w:color w:val="000000"/>
          <w:sz w:val="23"/>
          <w:szCs w:val="23"/>
          <w:lang w:val="sr-Latn-RS" w:eastAsia="sr-Cyrl-RS"/>
        </w:rPr>
        <w:t xml:space="preserve">) </w:t>
      </w:r>
    </w:p>
    <w:p w14:paraId="79BE09B1" w14:textId="77777777" w:rsidR="0074310C" w:rsidRPr="0074310C" w:rsidRDefault="0074310C"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74310C">
        <w:rPr>
          <w:rFonts w:ascii="Calibri" w:hAnsi="Calibri" w:cs="Calibri"/>
          <w:b/>
          <w:bCs/>
          <w:color w:val="000000"/>
          <w:sz w:val="23"/>
          <w:szCs w:val="23"/>
          <w:lang w:val="sr-Latn-RS" w:eastAsia="sr-Cyrl-RS"/>
        </w:rPr>
        <w:t>Препорука 2.10.</w:t>
      </w:r>
      <w:r w:rsidRPr="0074310C">
        <w:rPr>
          <w:rFonts w:ascii="Calibri" w:hAnsi="Calibri" w:cs="Calibri"/>
          <w:color w:val="000000"/>
          <w:sz w:val="23"/>
          <w:szCs w:val="23"/>
          <w:lang w:val="sr-Latn-RS" w:eastAsia="sr-Cyrl-RS"/>
        </w:rPr>
        <w:t xml:space="preserve"> За неуромишићне болеснике са ослабљеним кашљем или сниженом плућном функцијом предлажу се технике за мануелно потпомагање кашља, технике за повећање волумена плућа</w:t>
      </w:r>
      <w:r w:rsidR="00D25198">
        <w:rPr>
          <w:rFonts w:ascii="Calibri" w:hAnsi="Calibri" w:cs="Calibri"/>
          <w:color w:val="000000"/>
          <w:sz w:val="23"/>
          <w:szCs w:val="23"/>
          <w:lang w:val="sr-Cyrl-RS" w:eastAsia="sr-Cyrl-RS"/>
        </w:rPr>
        <w:t>-</w:t>
      </w:r>
      <w:r w:rsidRPr="0074310C">
        <w:rPr>
          <w:rFonts w:ascii="Calibri" w:hAnsi="Calibri" w:cs="Calibri"/>
          <w:color w:val="000000"/>
          <w:sz w:val="23"/>
          <w:szCs w:val="23"/>
          <w:lang w:val="sr-Latn-RS" w:eastAsia="sr-Cyrl-RS"/>
        </w:rPr>
        <w:t xml:space="preserve"> техника слагања даха путем самоширећег балона или усног наставка. (</w:t>
      </w:r>
      <w:r w:rsidRPr="0074310C">
        <w:rPr>
          <w:rFonts w:ascii="Calibri" w:hAnsi="Calibri" w:cs="Calibri"/>
          <w:bCs/>
          <w:color w:val="000000"/>
          <w:sz w:val="23"/>
          <w:szCs w:val="23"/>
          <w:lang w:val="sr-Latn-RS" w:eastAsia="sr-Cyrl-RS"/>
        </w:rPr>
        <w:t>A, IIб</w:t>
      </w:r>
      <w:r w:rsidRPr="0074310C">
        <w:rPr>
          <w:rFonts w:ascii="Calibri" w:hAnsi="Calibri" w:cs="Calibri"/>
          <w:color w:val="000000"/>
          <w:sz w:val="23"/>
          <w:szCs w:val="23"/>
          <w:lang w:val="sr-Latn-RS" w:eastAsia="sr-Cyrl-RS"/>
        </w:rPr>
        <w:t xml:space="preserve">) </w:t>
      </w:r>
    </w:p>
    <w:p w14:paraId="0A86B63A" w14:textId="77777777" w:rsidR="0074310C" w:rsidRPr="0074310C" w:rsidRDefault="0074310C"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74310C">
        <w:rPr>
          <w:rFonts w:ascii="Calibri" w:hAnsi="Calibri" w:cs="Calibri"/>
          <w:b/>
          <w:bCs/>
          <w:color w:val="000000"/>
          <w:sz w:val="23"/>
          <w:szCs w:val="23"/>
          <w:lang w:val="sr-Latn-RS" w:eastAsia="sr-Cyrl-RS"/>
        </w:rPr>
        <w:t>Препорука 2.11.</w:t>
      </w:r>
      <w:r w:rsidRPr="0074310C">
        <w:rPr>
          <w:rFonts w:ascii="Calibri" w:hAnsi="Calibri" w:cs="Calibri"/>
          <w:color w:val="000000"/>
          <w:sz w:val="23"/>
          <w:szCs w:val="23"/>
          <w:lang w:val="sr-Latn-RS" w:eastAsia="sr-Cyrl-RS"/>
        </w:rPr>
        <w:t xml:space="preserve"> За неуромишићне болеснике са ослабљеним кашљем или сниженом плућном функцијом код којих горе наведене технике нису довеле до побољшања кашља предлаже се механичка техника потпомагања кашља са машином за потпомагања кашља. (</w:t>
      </w:r>
      <w:r w:rsidRPr="0074310C">
        <w:rPr>
          <w:rFonts w:ascii="Calibri" w:hAnsi="Calibri" w:cs="Calibri"/>
          <w:bCs/>
          <w:color w:val="000000"/>
          <w:sz w:val="23"/>
          <w:szCs w:val="23"/>
          <w:lang w:val="sr-Latn-RS" w:eastAsia="sr-Cyrl-RS"/>
        </w:rPr>
        <w:t>A, IIб</w:t>
      </w:r>
      <w:r w:rsidRPr="0074310C">
        <w:rPr>
          <w:rFonts w:ascii="Calibri" w:hAnsi="Calibri" w:cs="Calibri"/>
          <w:color w:val="000000"/>
          <w:sz w:val="23"/>
          <w:szCs w:val="23"/>
          <w:lang w:val="sr-Latn-RS" w:eastAsia="sr-Cyrl-RS"/>
        </w:rPr>
        <w:t>)</w:t>
      </w:r>
      <w:r>
        <w:rPr>
          <w:rFonts w:ascii="Calibri" w:hAnsi="Calibri" w:cs="Calibri"/>
          <w:color w:val="000000"/>
          <w:sz w:val="23"/>
          <w:szCs w:val="23"/>
          <w:lang w:val="sr-Cyrl-RS" w:eastAsia="sr-Cyrl-RS"/>
        </w:rPr>
        <w:t>.</w:t>
      </w:r>
      <w:r w:rsidRPr="0074310C">
        <w:rPr>
          <w:rFonts w:ascii="Calibri" w:hAnsi="Calibri" w:cs="Calibri"/>
          <w:color w:val="000000"/>
          <w:sz w:val="23"/>
          <w:szCs w:val="23"/>
          <w:lang w:val="sr-Latn-RS" w:eastAsia="sr-Cyrl-RS"/>
        </w:rPr>
        <w:t xml:space="preserve"> </w:t>
      </w:r>
    </w:p>
    <w:p w14:paraId="6D098A56" w14:textId="77777777" w:rsidR="0079406A" w:rsidRPr="0079406A" w:rsidRDefault="0074310C" w:rsidP="00FB2546">
      <w:pPr>
        <w:autoSpaceDE w:val="0"/>
        <w:autoSpaceDN w:val="0"/>
        <w:adjustRightInd w:val="0"/>
        <w:spacing w:line="360" w:lineRule="auto"/>
        <w:jc w:val="both"/>
        <w:rPr>
          <w:rFonts w:ascii="Calibri" w:hAnsi="Calibri" w:cs="Calibri"/>
          <w:color w:val="000000"/>
          <w:sz w:val="23"/>
          <w:szCs w:val="23"/>
          <w:lang w:val="sr-Cyrl-RS" w:eastAsia="sr-Cyrl-RS"/>
        </w:rPr>
      </w:pPr>
      <w:r w:rsidRPr="0074310C">
        <w:rPr>
          <w:rFonts w:ascii="Calibri" w:hAnsi="Calibri" w:cs="Calibri"/>
          <w:b/>
          <w:bCs/>
          <w:color w:val="000000"/>
          <w:sz w:val="23"/>
          <w:szCs w:val="23"/>
          <w:lang w:val="sr-Latn-RS" w:eastAsia="sr-Cyrl-RS"/>
        </w:rPr>
        <w:t>Препорука</w:t>
      </w:r>
      <w:r w:rsidRPr="0074310C">
        <w:rPr>
          <w:rFonts w:ascii="Calibri" w:hAnsi="Calibri" w:cs="Calibri"/>
          <w:color w:val="000000"/>
          <w:sz w:val="23"/>
          <w:szCs w:val="23"/>
          <w:lang w:val="sr-Latn-RS" w:eastAsia="sr-Cyrl-RS"/>
        </w:rPr>
        <w:t xml:space="preserve"> </w:t>
      </w:r>
      <w:r w:rsidRPr="0074310C">
        <w:rPr>
          <w:rFonts w:ascii="Calibri" w:hAnsi="Calibri" w:cs="Calibri"/>
          <w:b/>
          <w:bCs/>
          <w:color w:val="000000"/>
          <w:sz w:val="23"/>
          <w:szCs w:val="23"/>
          <w:lang w:val="sr-Latn-RS" w:eastAsia="sr-Cyrl-RS"/>
        </w:rPr>
        <w:t>2.12.</w:t>
      </w:r>
      <w:r w:rsidRPr="0074310C">
        <w:rPr>
          <w:rFonts w:ascii="Calibri" w:hAnsi="Calibri" w:cs="Calibri"/>
          <w:color w:val="000000"/>
          <w:sz w:val="23"/>
          <w:szCs w:val="23"/>
          <w:lang w:val="sr-Latn-RS" w:eastAsia="sr-Cyrl-RS"/>
        </w:rPr>
        <w:t xml:space="preserve"> За неуромишићне болеснике који имају проблем са клиренсом секрета предлаже се високофреквентни осцилаторни грудни појас, који може бити комбинован са техникама за потпомогнуто искашљавање.</w:t>
      </w:r>
      <w:r w:rsidR="0076358F">
        <w:rPr>
          <w:rFonts w:ascii="Calibri" w:hAnsi="Calibri" w:cs="Calibri"/>
          <w:color w:val="000000"/>
          <w:sz w:val="23"/>
          <w:szCs w:val="23"/>
          <w:lang w:val="sr-Latn-RS" w:eastAsia="sr-Cyrl-RS"/>
        </w:rPr>
        <w:t xml:space="preserve"> </w:t>
      </w:r>
      <w:r w:rsidRPr="0074310C">
        <w:rPr>
          <w:rFonts w:ascii="Calibri" w:hAnsi="Calibri" w:cs="Calibri"/>
          <w:color w:val="000000"/>
          <w:sz w:val="23"/>
          <w:szCs w:val="23"/>
          <w:lang w:val="sr-Latn-RS" w:eastAsia="sr-Cyrl-RS"/>
        </w:rPr>
        <w:t>(</w:t>
      </w:r>
      <w:r w:rsidRPr="0074310C">
        <w:rPr>
          <w:rFonts w:ascii="Calibri" w:hAnsi="Calibri" w:cs="Calibri"/>
          <w:bCs/>
          <w:color w:val="000000"/>
          <w:sz w:val="23"/>
          <w:szCs w:val="23"/>
          <w:lang w:val="sr-Latn-RS" w:eastAsia="sr-Cyrl-RS"/>
        </w:rPr>
        <w:t>A, IIб)</w:t>
      </w:r>
    </w:p>
    <w:p w14:paraId="220CF915" w14:textId="77777777" w:rsidR="00231848" w:rsidRPr="00231848" w:rsidRDefault="00231848" w:rsidP="00231848">
      <w:pPr>
        <w:autoSpaceDE w:val="0"/>
        <w:autoSpaceDN w:val="0"/>
        <w:adjustRightInd w:val="0"/>
        <w:jc w:val="both"/>
        <w:rPr>
          <w:rFonts w:ascii="Calibri" w:hAnsi="Calibri" w:cs="Calibri"/>
          <w:color w:val="000000"/>
          <w:sz w:val="23"/>
          <w:szCs w:val="23"/>
          <w:lang w:val="sr-Cyrl-RS" w:eastAsia="sr-Cyrl-RS"/>
        </w:rPr>
      </w:pPr>
    </w:p>
    <w:p w14:paraId="66BC6D6C" w14:textId="77777777" w:rsidR="00E453E2" w:rsidRPr="0090528F" w:rsidRDefault="00E453E2" w:rsidP="0090528F">
      <w:pPr>
        <w:autoSpaceDE w:val="0"/>
        <w:autoSpaceDN w:val="0"/>
        <w:adjustRightInd w:val="0"/>
        <w:jc w:val="both"/>
        <w:rPr>
          <w:rFonts w:ascii="Calibri" w:hAnsi="Calibri" w:cs="Calibri"/>
          <w:color w:val="000000"/>
          <w:sz w:val="23"/>
          <w:szCs w:val="23"/>
          <w:lang w:val="sr-Cyrl-RS" w:eastAsia="sr-Cyrl-RS"/>
        </w:rPr>
      </w:pPr>
    </w:p>
    <w:p w14:paraId="65BEBD6C" w14:textId="77777777" w:rsidR="00FE547E" w:rsidRDefault="00FE547E" w:rsidP="00FE5542">
      <w:pPr>
        <w:autoSpaceDE w:val="0"/>
        <w:autoSpaceDN w:val="0"/>
        <w:adjustRightInd w:val="0"/>
        <w:jc w:val="both"/>
        <w:rPr>
          <w:rFonts w:ascii="Calibri" w:hAnsi="Calibri" w:cs="Calibri"/>
          <w:b/>
          <w:bCs/>
          <w:color w:val="000000"/>
          <w:sz w:val="28"/>
          <w:szCs w:val="28"/>
          <w:lang w:val="sr-Cyrl-RS" w:eastAsia="sr-Cyrl-RS"/>
        </w:rPr>
      </w:pPr>
      <w:r>
        <w:rPr>
          <w:rFonts w:ascii="Calibri" w:hAnsi="Calibri" w:cs="Calibri"/>
          <w:b/>
          <w:bCs/>
          <w:color w:val="000000"/>
          <w:sz w:val="28"/>
          <w:szCs w:val="28"/>
          <w:lang w:val="sr-Cyrl-RS" w:eastAsia="sr-Cyrl-RS"/>
        </w:rPr>
        <w:t>3</w:t>
      </w:r>
      <w:r w:rsidRPr="00BE7F40">
        <w:rPr>
          <w:rFonts w:ascii="Calibri" w:hAnsi="Calibri" w:cs="Calibri"/>
          <w:b/>
          <w:bCs/>
          <w:color w:val="000000"/>
          <w:sz w:val="28"/>
          <w:szCs w:val="28"/>
          <w:lang w:val="sr-Cyrl-RS" w:eastAsia="sr-Cyrl-RS"/>
        </w:rPr>
        <w:t>.</w:t>
      </w:r>
      <w:r w:rsidR="00FE5542">
        <w:rPr>
          <w:rFonts w:ascii="Calibri" w:hAnsi="Calibri" w:cs="Calibri"/>
          <w:b/>
          <w:bCs/>
          <w:color w:val="000000"/>
          <w:sz w:val="28"/>
          <w:szCs w:val="28"/>
          <w:lang w:val="sr-Cyrl-RS" w:eastAsia="sr-Cyrl-RS"/>
        </w:rPr>
        <w:t xml:space="preserve"> </w:t>
      </w:r>
      <w:r w:rsidR="008F3EA8">
        <w:rPr>
          <w:rFonts w:ascii="Calibri" w:hAnsi="Calibri" w:cs="Calibri"/>
          <w:b/>
          <w:bCs/>
          <w:color w:val="000000"/>
          <w:sz w:val="28"/>
          <w:szCs w:val="28"/>
          <w:lang w:val="sr-Cyrl-RS" w:eastAsia="sr-Cyrl-RS"/>
        </w:rPr>
        <w:t>АКУТНА ПРИМЕНА НЕИНВАЗИВНЕ ВЕНТИЛАЦИЈЕ КОД ХИПОВЕНТИЛАЦИОНОГ СИНДРОМА ГОЈАЗНИХ</w:t>
      </w:r>
    </w:p>
    <w:p w14:paraId="6175B55E" w14:textId="77777777" w:rsidR="0090528F" w:rsidRPr="00B536FA" w:rsidRDefault="0090528F" w:rsidP="00B536FA">
      <w:pPr>
        <w:autoSpaceDE w:val="0"/>
        <w:autoSpaceDN w:val="0"/>
        <w:adjustRightInd w:val="0"/>
        <w:jc w:val="both"/>
        <w:rPr>
          <w:rFonts w:ascii="Calibri" w:hAnsi="Calibri" w:cs="Calibri"/>
          <w:color w:val="000000"/>
          <w:sz w:val="28"/>
          <w:szCs w:val="28"/>
          <w:lang w:val="sr-Cyrl-RS" w:eastAsia="sr-Cyrl-RS"/>
        </w:rPr>
      </w:pPr>
    </w:p>
    <w:p w14:paraId="7BBBCEE1" w14:textId="77777777" w:rsidR="0076358F" w:rsidRPr="00C639B3" w:rsidRDefault="0076358F" w:rsidP="00FC1DF9">
      <w:pPr>
        <w:autoSpaceDE w:val="0"/>
        <w:autoSpaceDN w:val="0"/>
        <w:adjustRightInd w:val="0"/>
        <w:spacing w:line="360" w:lineRule="auto"/>
        <w:jc w:val="both"/>
        <w:rPr>
          <w:rFonts w:ascii="Calibri" w:hAnsi="Calibri" w:cs="Calibri"/>
          <w:b/>
          <w:iCs/>
          <w:color w:val="000000"/>
          <w:sz w:val="23"/>
          <w:szCs w:val="23"/>
          <w:lang w:eastAsia="sr-Cyrl-RS"/>
        </w:rPr>
      </w:pPr>
      <w:r w:rsidRPr="0076358F">
        <w:rPr>
          <w:rFonts w:ascii="Calibri" w:hAnsi="Calibri" w:cs="Calibri"/>
          <w:b/>
          <w:iCs/>
          <w:color w:val="000000"/>
          <w:sz w:val="23"/>
          <w:szCs w:val="23"/>
          <w:lang w:eastAsia="sr-Cyrl-RS"/>
        </w:rPr>
        <w:t>Препорука 3.1</w:t>
      </w:r>
      <w:r w:rsidR="003B0433">
        <w:rPr>
          <w:rFonts w:ascii="Calibri" w:hAnsi="Calibri" w:cs="Calibri"/>
          <w:b/>
          <w:iCs/>
          <w:color w:val="000000"/>
          <w:sz w:val="23"/>
          <w:szCs w:val="23"/>
          <w:lang w:val="sr-Cyrl-RS" w:eastAsia="sr-Cyrl-RS"/>
        </w:rPr>
        <w:t>.</w:t>
      </w:r>
      <w:r w:rsidRPr="0076358F">
        <w:rPr>
          <w:rFonts w:ascii="Calibri" w:hAnsi="Calibri" w:cs="Calibri"/>
          <w:b/>
          <w:iCs/>
          <w:color w:val="000000"/>
          <w:sz w:val="23"/>
          <w:szCs w:val="23"/>
          <w:lang w:eastAsia="sr-Cyrl-RS"/>
        </w:rPr>
        <w:t xml:space="preserve"> </w:t>
      </w:r>
      <w:r w:rsidRPr="0076358F">
        <w:rPr>
          <w:rFonts w:ascii="Calibri" w:hAnsi="Calibri" w:cs="Calibri"/>
          <w:bCs/>
          <w:iCs/>
          <w:color w:val="000000"/>
          <w:sz w:val="23"/>
          <w:szCs w:val="23"/>
          <w:lang w:eastAsia="sr-Cyrl-RS"/>
        </w:rPr>
        <w:t xml:space="preserve">Пацијенти који се презентују са акутном декомпензацијом </w:t>
      </w:r>
      <w:r w:rsidR="00C639B3">
        <w:rPr>
          <w:rFonts w:ascii="Calibri" w:hAnsi="Calibri" w:cs="Calibri"/>
          <w:bCs/>
          <w:iCs/>
          <w:color w:val="000000"/>
          <w:sz w:val="23"/>
          <w:szCs w:val="23"/>
          <w:lang w:val="sr-Cyrl-RS" w:eastAsia="sr-Cyrl-RS"/>
        </w:rPr>
        <w:t>хиповентилационог синдрома гојазних (</w:t>
      </w:r>
      <w:r w:rsidRPr="0076358F">
        <w:rPr>
          <w:rFonts w:ascii="Calibri" w:hAnsi="Calibri" w:cs="Calibri"/>
          <w:bCs/>
          <w:iCs/>
          <w:color w:val="000000"/>
          <w:sz w:val="23"/>
          <w:szCs w:val="23"/>
          <w:lang w:eastAsia="sr-Cyrl-RS"/>
        </w:rPr>
        <w:t>ОХС</w:t>
      </w:r>
      <w:r w:rsidR="00C639B3">
        <w:rPr>
          <w:rFonts w:ascii="Calibri" w:hAnsi="Calibri" w:cs="Calibri"/>
          <w:bCs/>
          <w:iCs/>
          <w:color w:val="000000"/>
          <w:sz w:val="23"/>
          <w:szCs w:val="23"/>
          <w:lang w:val="sr-Cyrl-RS" w:eastAsia="sr-Cyrl-RS"/>
        </w:rPr>
        <w:t xml:space="preserve">), </w:t>
      </w:r>
      <w:r w:rsidRPr="0076358F">
        <w:rPr>
          <w:rFonts w:ascii="Calibri" w:hAnsi="Calibri" w:cs="Calibri"/>
          <w:bCs/>
          <w:iCs/>
          <w:color w:val="000000"/>
          <w:sz w:val="23"/>
          <w:szCs w:val="23"/>
          <w:lang w:eastAsia="sr-Cyrl-RS"/>
        </w:rPr>
        <w:t>односно акутна на хроничну хиперкапничну респираторну инсуфицијенцију</w:t>
      </w:r>
      <w:r w:rsidR="00C639B3">
        <w:rPr>
          <w:rFonts w:ascii="Calibri" w:hAnsi="Calibri" w:cs="Calibri"/>
          <w:bCs/>
          <w:iCs/>
          <w:color w:val="000000"/>
          <w:sz w:val="23"/>
          <w:szCs w:val="23"/>
          <w:lang w:val="sr-Cyrl-RS" w:eastAsia="sr-Cyrl-RS"/>
        </w:rPr>
        <w:t>,</w:t>
      </w:r>
      <w:r w:rsidRPr="0076358F">
        <w:rPr>
          <w:rFonts w:ascii="Calibri" w:hAnsi="Calibri" w:cs="Calibri"/>
          <w:bCs/>
          <w:iCs/>
          <w:color w:val="000000"/>
          <w:sz w:val="23"/>
          <w:szCs w:val="23"/>
          <w:lang w:eastAsia="sr-Cyrl-RS"/>
        </w:rPr>
        <w:t xml:space="preserve"> принципијелно треба да се третирају неинвазивном вентилацијом са позитивним притиском у дисајним путевима (ПАП)</w:t>
      </w:r>
      <w:r w:rsidRPr="0076358F">
        <w:rPr>
          <w:rFonts w:ascii="Calibri" w:hAnsi="Calibri" w:cs="Calibri"/>
          <w:bCs/>
          <w:iCs/>
          <w:color w:val="000000"/>
          <w:sz w:val="23"/>
          <w:szCs w:val="23"/>
          <w:lang w:val="sr-Cyrl-ME" w:eastAsia="sr-Cyrl-RS"/>
        </w:rPr>
        <w:t xml:space="preserve"> са различитим притисцима у инспиријуму и експиријуму</w:t>
      </w:r>
      <w:r w:rsidRPr="0076358F">
        <w:rPr>
          <w:rFonts w:ascii="Calibri" w:hAnsi="Calibri" w:cs="Calibri"/>
          <w:bCs/>
          <w:iCs/>
          <w:color w:val="000000"/>
          <w:sz w:val="23"/>
          <w:szCs w:val="23"/>
          <w:lang w:eastAsia="sr-Cyrl-RS"/>
        </w:rPr>
        <w:t xml:space="preserve">. (Б, </w:t>
      </w:r>
      <w:r w:rsidR="0055671A" w:rsidRPr="0055671A">
        <w:rPr>
          <w:rFonts w:ascii="Calibri" w:hAnsi="Calibri" w:cs="Calibri"/>
          <w:bCs/>
          <w:iCs/>
          <w:color w:val="000000"/>
          <w:sz w:val="23"/>
          <w:szCs w:val="23"/>
          <w:lang w:eastAsia="sr-Cyrl-RS"/>
        </w:rPr>
        <w:t>I</w:t>
      </w:r>
      <w:r w:rsidRPr="0055671A">
        <w:rPr>
          <w:rFonts w:ascii="Calibri" w:hAnsi="Calibri" w:cs="Calibri"/>
          <w:bCs/>
          <w:iCs/>
          <w:color w:val="000000"/>
          <w:sz w:val="23"/>
          <w:szCs w:val="23"/>
          <w:lang w:eastAsia="sr-Cyrl-RS"/>
        </w:rPr>
        <w:t>)</w:t>
      </w:r>
    </w:p>
    <w:p w14:paraId="6EFC97FA" w14:textId="77777777" w:rsidR="0076358F" w:rsidRPr="0076358F" w:rsidRDefault="0076358F" w:rsidP="00FC1DF9">
      <w:pPr>
        <w:autoSpaceDE w:val="0"/>
        <w:autoSpaceDN w:val="0"/>
        <w:adjustRightInd w:val="0"/>
        <w:spacing w:line="360" w:lineRule="auto"/>
        <w:jc w:val="both"/>
        <w:rPr>
          <w:rFonts w:ascii="Calibri" w:hAnsi="Calibri" w:cs="Calibri"/>
          <w:bCs/>
          <w:iCs/>
          <w:color w:val="000000"/>
          <w:sz w:val="23"/>
          <w:szCs w:val="23"/>
          <w:lang w:val="sr-Cyrl-ME" w:eastAsia="sr-Cyrl-RS"/>
        </w:rPr>
      </w:pPr>
      <w:bookmarkStart w:id="3" w:name="_Hlk200900261"/>
      <w:r w:rsidRPr="0076358F">
        <w:rPr>
          <w:rFonts w:ascii="Calibri" w:hAnsi="Calibri" w:cs="Calibri"/>
          <w:b/>
          <w:iCs/>
          <w:color w:val="000000"/>
          <w:sz w:val="23"/>
          <w:szCs w:val="23"/>
          <w:lang w:eastAsia="sr-Cyrl-RS"/>
        </w:rPr>
        <w:t>Препорука 3.</w:t>
      </w:r>
      <w:r w:rsidRPr="0076358F">
        <w:rPr>
          <w:rFonts w:ascii="Calibri" w:hAnsi="Calibri" w:cs="Calibri"/>
          <w:b/>
          <w:iCs/>
          <w:color w:val="000000"/>
          <w:sz w:val="23"/>
          <w:szCs w:val="23"/>
          <w:lang w:val="sr-Cyrl-ME" w:eastAsia="sr-Cyrl-RS"/>
        </w:rPr>
        <w:t>2</w:t>
      </w:r>
      <w:r w:rsidRPr="0076358F">
        <w:rPr>
          <w:rFonts w:ascii="Calibri" w:hAnsi="Calibri" w:cs="Calibri"/>
          <w:b/>
          <w:iCs/>
          <w:color w:val="000000"/>
          <w:sz w:val="23"/>
          <w:szCs w:val="23"/>
          <w:lang w:val="sr-Latn-RS" w:eastAsia="sr-Cyrl-RS"/>
        </w:rPr>
        <w:t>.</w:t>
      </w:r>
      <w:r w:rsidRPr="0076358F">
        <w:rPr>
          <w:rFonts w:ascii="Calibri" w:hAnsi="Calibri" w:cs="Calibri"/>
          <w:b/>
          <w:iCs/>
          <w:color w:val="000000"/>
          <w:sz w:val="23"/>
          <w:szCs w:val="23"/>
          <w:lang w:eastAsia="sr-Cyrl-RS"/>
        </w:rPr>
        <w:t xml:space="preserve"> </w:t>
      </w:r>
      <w:bookmarkEnd w:id="3"/>
      <w:r w:rsidRPr="0076358F">
        <w:rPr>
          <w:rFonts w:ascii="Calibri" w:hAnsi="Calibri" w:cs="Calibri"/>
          <w:bCs/>
          <w:iCs/>
          <w:color w:val="000000"/>
          <w:sz w:val="23"/>
          <w:szCs w:val="23"/>
          <w:lang w:eastAsia="sr-Cyrl-RS"/>
        </w:rPr>
        <w:t>Континуирани позитивни притисак у дисајним путевима (</w:t>
      </w:r>
      <w:r w:rsidRPr="0076358F">
        <w:rPr>
          <w:rFonts w:ascii="Calibri" w:hAnsi="Calibri" w:cs="Calibri"/>
          <w:bCs/>
          <w:iCs/>
          <w:color w:val="000000"/>
          <w:sz w:val="23"/>
          <w:szCs w:val="23"/>
          <w:lang w:val="sr-Latn-RS" w:eastAsia="sr-Cyrl-RS"/>
        </w:rPr>
        <w:t>CPAP - Continous Positive Pressure Airway Pressure</w:t>
      </w:r>
      <w:r w:rsidRPr="0076358F">
        <w:rPr>
          <w:rFonts w:ascii="Calibri" w:hAnsi="Calibri" w:cs="Calibri"/>
          <w:bCs/>
          <w:iCs/>
          <w:color w:val="000000"/>
          <w:sz w:val="23"/>
          <w:szCs w:val="23"/>
          <w:lang w:eastAsia="sr-Cyrl-RS"/>
        </w:rPr>
        <w:t>) не треба користити у акутноj декомпензациј</w:t>
      </w:r>
      <w:r w:rsidRPr="0076358F">
        <w:rPr>
          <w:rFonts w:ascii="Calibri" w:hAnsi="Calibri" w:cs="Calibri"/>
          <w:bCs/>
          <w:iCs/>
          <w:color w:val="000000"/>
          <w:sz w:val="23"/>
          <w:szCs w:val="23"/>
          <w:lang w:val="sr-Cyrl-RS" w:eastAsia="sr-Cyrl-RS"/>
        </w:rPr>
        <w:t>и</w:t>
      </w:r>
      <w:r w:rsidRPr="0076358F">
        <w:rPr>
          <w:rFonts w:ascii="Calibri" w:hAnsi="Calibri" w:cs="Calibri"/>
          <w:bCs/>
          <w:iCs/>
          <w:color w:val="000000"/>
          <w:sz w:val="23"/>
          <w:szCs w:val="23"/>
          <w:lang w:eastAsia="sr-Cyrl-RS"/>
        </w:rPr>
        <w:t xml:space="preserve"> ОХС</w:t>
      </w:r>
      <w:r w:rsidRPr="0076358F">
        <w:rPr>
          <w:rFonts w:ascii="Calibri" w:hAnsi="Calibri" w:cs="Calibri"/>
          <w:bCs/>
          <w:iCs/>
          <w:color w:val="000000"/>
          <w:sz w:val="23"/>
          <w:szCs w:val="23"/>
          <w:lang w:val="sr-Cyrl-RS" w:eastAsia="sr-Cyrl-RS"/>
        </w:rPr>
        <w:t>,</w:t>
      </w:r>
      <w:r w:rsidRPr="0076358F">
        <w:rPr>
          <w:rFonts w:ascii="Calibri" w:hAnsi="Calibri" w:cs="Calibri"/>
          <w:bCs/>
          <w:iCs/>
          <w:color w:val="000000"/>
          <w:sz w:val="23"/>
          <w:szCs w:val="23"/>
          <w:lang w:eastAsia="sr-Cyrl-RS"/>
        </w:rPr>
        <w:t xml:space="preserve"> чак и ако је индикован у стабилној фази болести у кућним условима.</w:t>
      </w:r>
      <w:r w:rsidRPr="0076358F">
        <w:rPr>
          <w:rFonts w:ascii="Calibri" w:hAnsi="Calibri" w:cs="Calibri"/>
          <w:bCs/>
          <w:iCs/>
          <w:color w:val="000000"/>
          <w:sz w:val="23"/>
          <w:szCs w:val="23"/>
          <w:lang w:val="sr-Cyrl-ME" w:eastAsia="sr-Cyrl-RS"/>
        </w:rPr>
        <w:t xml:space="preserve"> </w:t>
      </w:r>
      <w:r w:rsidRPr="0076358F">
        <w:rPr>
          <w:rFonts w:ascii="Calibri" w:hAnsi="Calibri" w:cs="Calibri"/>
          <w:bCs/>
          <w:iCs/>
          <w:color w:val="000000"/>
          <w:sz w:val="23"/>
          <w:szCs w:val="23"/>
          <w:lang w:eastAsia="sr-Cyrl-RS"/>
        </w:rPr>
        <w:t>(</w:t>
      </w:r>
      <w:r w:rsidRPr="0076358F">
        <w:rPr>
          <w:rFonts w:ascii="Calibri" w:hAnsi="Calibri" w:cs="Calibri"/>
          <w:bCs/>
          <w:iCs/>
          <w:color w:val="000000"/>
          <w:sz w:val="23"/>
          <w:szCs w:val="23"/>
          <w:lang w:val="sr-Cyrl-ME" w:eastAsia="sr-Cyrl-RS"/>
        </w:rPr>
        <w:t>Б</w:t>
      </w:r>
      <w:r w:rsidRPr="0076358F">
        <w:rPr>
          <w:rFonts w:ascii="Calibri" w:hAnsi="Calibri" w:cs="Calibri"/>
          <w:bCs/>
          <w:iCs/>
          <w:color w:val="000000"/>
          <w:sz w:val="23"/>
          <w:szCs w:val="23"/>
          <w:lang w:eastAsia="sr-Cyrl-RS"/>
        </w:rPr>
        <w:t xml:space="preserve">, </w:t>
      </w:r>
      <w:r w:rsidR="0055671A">
        <w:rPr>
          <w:rFonts w:ascii="Calibri" w:hAnsi="Calibri" w:cs="Calibri"/>
          <w:bCs/>
          <w:iCs/>
          <w:color w:val="000000"/>
          <w:sz w:val="23"/>
          <w:szCs w:val="23"/>
          <w:lang w:eastAsia="sr-Cyrl-RS"/>
        </w:rPr>
        <w:t>III)</w:t>
      </w:r>
    </w:p>
    <w:p w14:paraId="6B5F56F7" w14:textId="77777777" w:rsidR="007C6C25" w:rsidRPr="00C639B3" w:rsidRDefault="007C6C25" w:rsidP="00FC1DF9">
      <w:pPr>
        <w:autoSpaceDE w:val="0"/>
        <w:autoSpaceDN w:val="0"/>
        <w:adjustRightInd w:val="0"/>
        <w:spacing w:line="360" w:lineRule="auto"/>
        <w:jc w:val="both"/>
        <w:rPr>
          <w:rFonts w:ascii="Calibri" w:hAnsi="Calibri" w:cs="Calibri"/>
          <w:b/>
          <w:iCs/>
          <w:color w:val="000000"/>
          <w:sz w:val="23"/>
          <w:szCs w:val="23"/>
          <w:lang w:eastAsia="sr-Cyrl-RS"/>
        </w:rPr>
      </w:pPr>
      <w:r w:rsidRPr="007C6C25">
        <w:rPr>
          <w:rFonts w:ascii="Calibri" w:hAnsi="Calibri" w:cs="Calibri"/>
          <w:b/>
          <w:iCs/>
          <w:color w:val="000000"/>
          <w:sz w:val="23"/>
          <w:szCs w:val="23"/>
          <w:lang w:eastAsia="sr-Cyrl-RS"/>
        </w:rPr>
        <w:t>Препорука 3.</w:t>
      </w:r>
      <w:r w:rsidRPr="007C6C25">
        <w:rPr>
          <w:rFonts w:ascii="Calibri" w:hAnsi="Calibri" w:cs="Calibri"/>
          <w:b/>
          <w:iCs/>
          <w:color w:val="000000"/>
          <w:sz w:val="23"/>
          <w:szCs w:val="23"/>
          <w:lang w:val="sr-Cyrl-ME" w:eastAsia="sr-Cyrl-RS"/>
        </w:rPr>
        <w:t>3</w:t>
      </w:r>
      <w:r w:rsidR="003B0433">
        <w:rPr>
          <w:rFonts w:ascii="Calibri" w:hAnsi="Calibri" w:cs="Calibri"/>
          <w:b/>
          <w:iCs/>
          <w:color w:val="000000"/>
          <w:sz w:val="23"/>
          <w:szCs w:val="23"/>
          <w:lang w:val="sr-Cyrl-ME" w:eastAsia="sr-Cyrl-RS"/>
        </w:rPr>
        <w:t>.</w:t>
      </w:r>
      <w:r w:rsidRPr="007C6C25">
        <w:rPr>
          <w:rFonts w:ascii="Calibri" w:hAnsi="Calibri" w:cs="Calibri"/>
          <w:iCs/>
          <w:color w:val="000000"/>
          <w:sz w:val="23"/>
          <w:szCs w:val="23"/>
          <w:lang w:eastAsia="sr-Cyrl-RS"/>
        </w:rPr>
        <w:t xml:space="preserve"> </w:t>
      </w:r>
      <w:r w:rsidRPr="007C6C25">
        <w:rPr>
          <w:rFonts w:ascii="Calibri" w:hAnsi="Calibri" w:cs="Calibri"/>
          <w:bCs/>
          <w:iCs/>
          <w:color w:val="000000"/>
          <w:sz w:val="23"/>
          <w:szCs w:val="23"/>
          <w:lang w:val="sr-Cyrl-ME" w:eastAsia="sr-Cyrl-RS"/>
        </w:rPr>
        <w:t>Bi-leve</w:t>
      </w:r>
      <w:r w:rsidRPr="007C6C25">
        <w:rPr>
          <w:rFonts w:ascii="Calibri" w:hAnsi="Calibri" w:cs="Calibri"/>
          <w:bCs/>
          <w:iCs/>
          <w:color w:val="000000"/>
          <w:sz w:val="23"/>
          <w:szCs w:val="23"/>
          <w:lang w:val="sr-Latn-RS" w:eastAsia="sr-Cyrl-RS"/>
        </w:rPr>
        <w:t>l</w:t>
      </w:r>
      <w:r w:rsidRPr="007C6C25">
        <w:rPr>
          <w:rFonts w:ascii="Calibri" w:hAnsi="Calibri" w:cs="Calibri"/>
          <w:bCs/>
          <w:iCs/>
          <w:color w:val="000000"/>
          <w:sz w:val="23"/>
          <w:szCs w:val="23"/>
          <w:lang w:val="sr-Cyrl-ME" w:eastAsia="sr-Cyrl-RS"/>
        </w:rPr>
        <w:t>, као</w:t>
      </w:r>
      <w:r w:rsidRPr="007C6C25">
        <w:rPr>
          <w:rFonts w:ascii="Calibri" w:hAnsi="Calibri" w:cs="Calibri"/>
          <w:bCs/>
          <w:iCs/>
          <w:color w:val="000000"/>
          <w:sz w:val="23"/>
          <w:szCs w:val="23"/>
          <w:lang w:eastAsia="sr-Cyrl-RS"/>
        </w:rPr>
        <w:t xml:space="preserve"> модалитет НИ</w:t>
      </w:r>
      <w:r w:rsidRPr="007C6C25">
        <w:rPr>
          <w:rFonts w:ascii="Calibri" w:hAnsi="Calibri" w:cs="Calibri"/>
          <w:bCs/>
          <w:iCs/>
          <w:color w:val="000000"/>
          <w:sz w:val="23"/>
          <w:szCs w:val="23"/>
          <w:lang w:val="sr-Cyrl-RS" w:eastAsia="sr-Cyrl-RS"/>
        </w:rPr>
        <w:t>М</w:t>
      </w:r>
      <w:r w:rsidRPr="007C6C25">
        <w:rPr>
          <w:rFonts w:ascii="Calibri" w:hAnsi="Calibri" w:cs="Calibri"/>
          <w:bCs/>
          <w:iCs/>
          <w:color w:val="000000"/>
          <w:sz w:val="23"/>
          <w:szCs w:val="23"/>
          <w:lang w:eastAsia="sr-Cyrl-RS"/>
        </w:rPr>
        <w:t>В коришћен у већини студија и показао је доследно и значајно смањење парцијалног притиска угљен-диоксида у артеријској крви (PаCО2) и повећање pH (показатељ побољшане вентилације и смањења респираторне ацидемије) током хоспитализације. (Б</w:t>
      </w:r>
      <w:r w:rsidRPr="0055671A">
        <w:rPr>
          <w:rFonts w:ascii="Calibri" w:hAnsi="Calibri" w:cs="Calibri"/>
          <w:bCs/>
          <w:iCs/>
          <w:color w:val="000000"/>
          <w:sz w:val="23"/>
          <w:szCs w:val="23"/>
          <w:lang w:eastAsia="sr-Cyrl-RS"/>
        </w:rPr>
        <w:t xml:space="preserve">, </w:t>
      </w:r>
      <w:r w:rsidR="0055671A" w:rsidRPr="0055671A">
        <w:rPr>
          <w:rFonts w:ascii="Calibri" w:hAnsi="Calibri" w:cs="Calibri"/>
          <w:bCs/>
          <w:iCs/>
          <w:color w:val="000000"/>
          <w:sz w:val="23"/>
          <w:szCs w:val="23"/>
          <w:lang w:eastAsia="sr-Cyrl-RS"/>
        </w:rPr>
        <w:t>I</w:t>
      </w:r>
      <w:r w:rsidRPr="0055671A">
        <w:rPr>
          <w:rFonts w:ascii="Calibri" w:hAnsi="Calibri" w:cs="Calibri"/>
          <w:bCs/>
          <w:iCs/>
          <w:color w:val="000000"/>
          <w:sz w:val="23"/>
          <w:szCs w:val="23"/>
          <w:lang w:eastAsia="sr-Cyrl-RS"/>
        </w:rPr>
        <w:t>)</w:t>
      </w:r>
      <w:r w:rsidR="00FC1DF9" w:rsidRPr="00C639B3">
        <w:rPr>
          <w:rFonts w:ascii="Calibri" w:hAnsi="Calibri" w:cs="Calibri"/>
          <w:b/>
          <w:iCs/>
          <w:color w:val="000000"/>
          <w:sz w:val="23"/>
          <w:szCs w:val="23"/>
          <w:lang w:eastAsia="sr-Cyrl-RS"/>
        </w:rPr>
        <w:t xml:space="preserve"> </w:t>
      </w:r>
    </w:p>
    <w:p w14:paraId="43983964" w14:textId="77777777" w:rsidR="00FC1DF9" w:rsidRDefault="00FC1DF9" w:rsidP="00FC1DF9">
      <w:pPr>
        <w:pStyle w:val="HTMLPreformatted"/>
        <w:spacing w:line="360" w:lineRule="auto"/>
        <w:jc w:val="both"/>
        <w:rPr>
          <w:rFonts w:ascii="Calibri" w:hAnsi="Calibri" w:cs="Calibri"/>
          <w:iCs/>
          <w:sz w:val="23"/>
          <w:szCs w:val="23"/>
        </w:rPr>
      </w:pPr>
      <w:r w:rsidRPr="00FC1DF9">
        <w:rPr>
          <w:rFonts w:ascii="Calibri" w:hAnsi="Calibri" w:cs="Calibri"/>
          <w:b/>
          <w:iCs/>
          <w:sz w:val="23"/>
          <w:szCs w:val="23"/>
        </w:rPr>
        <w:t>Препорука 3.</w:t>
      </w:r>
      <w:r w:rsidR="009C1587">
        <w:rPr>
          <w:rFonts w:ascii="Calibri" w:hAnsi="Calibri" w:cs="Calibri"/>
          <w:b/>
          <w:iCs/>
          <w:sz w:val="23"/>
          <w:szCs w:val="23"/>
          <w:lang w:val="sr-Latn-RS"/>
        </w:rPr>
        <w:t>4</w:t>
      </w:r>
      <w:r w:rsidR="003B0433">
        <w:rPr>
          <w:rFonts w:ascii="Calibri" w:hAnsi="Calibri" w:cs="Calibri"/>
          <w:b/>
          <w:iCs/>
          <w:sz w:val="23"/>
          <w:szCs w:val="23"/>
          <w:lang w:val="sr-Cyrl-RS"/>
        </w:rPr>
        <w:t>.</w:t>
      </w:r>
      <w:r w:rsidRPr="00FC1DF9">
        <w:rPr>
          <w:rFonts w:ascii="Calibri" w:hAnsi="Calibri" w:cs="Calibri"/>
          <w:b/>
          <w:iCs/>
          <w:sz w:val="23"/>
          <w:szCs w:val="23"/>
        </w:rPr>
        <w:t xml:space="preserve"> </w:t>
      </w:r>
      <w:r w:rsidRPr="00FC1DF9">
        <w:rPr>
          <w:rFonts w:ascii="Calibri" w:hAnsi="Calibri" w:cs="Calibri"/>
          <w:iCs/>
          <w:sz w:val="23"/>
          <w:szCs w:val="23"/>
        </w:rPr>
        <w:t>Волуменом циклирана вентилација са позитивним притиском (</w:t>
      </w:r>
      <w:r w:rsidRPr="00FC1DF9">
        <w:rPr>
          <w:rFonts w:ascii="Calibri" w:hAnsi="Calibri" w:cs="Calibri"/>
          <w:iCs/>
          <w:sz w:val="23"/>
          <w:szCs w:val="23"/>
          <w:lang w:val="sr-Latn-RS"/>
        </w:rPr>
        <w:t>VCV</w:t>
      </w:r>
      <w:r w:rsidRPr="00FC1DF9">
        <w:rPr>
          <w:rFonts w:ascii="Calibri" w:hAnsi="Calibri" w:cs="Calibri"/>
          <w:iCs/>
          <w:sz w:val="23"/>
          <w:szCs w:val="23"/>
        </w:rPr>
        <w:t xml:space="preserve">) резервисана је за ситуације када се довољна алвеоларна вентилација не може постићи са Bi-level </w:t>
      </w:r>
      <w:r w:rsidRPr="00FC1DF9">
        <w:rPr>
          <w:rFonts w:ascii="Calibri" w:hAnsi="Calibri" w:cs="Calibri"/>
          <w:iCs/>
          <w:sz w:val="23"/>
          <w:szCs w:val="23"/>
          <w:lang w:val="sr-Cyrl-RS"/>
        </w:rPr>
        <w:t>модом</w:t>
      </w:r>
      <w:r w:rsidRPr="00FC1DF9">
        <w:rPr>
          <w:rFonts w:ascii="Calibri" w:hAnsi="Calibri" w:cs="Calibri"/>
          <w:iCs/>
          <w:sz w:val="23"/>
          <w:szCs w:val="23"/>
        </w:rPr>
        <w:t>. VCV испоручује унапред подешени дисајни волумен</w:t>
      </w:r>
      <w:r w:rsidRPr="00FC1DF9">
        <w:rPr>
          <w:rFonts w:ascii="Calibri" w:hAnsi="Calibri" w:cs="Calibri"/>
          <w:iCs/>
          <w:sz w:val="23"/>
          <w:szCs w:val="23"/>
          <w:lang w:val="sr-Cyrl-ME"/>
        </w:rPr>
        <w:t xml:space="preserve"> са аутоматским кориговањем притисака</w:t>
      </w:r>
      <w:r w:rsidRPr="00FC1DF9">
        <w:rPr>
          <w:rFonts w:ascii="Calibri" w:hAnsi="Calibri" w:cs="Calibri"/>
          <w:iCs/>
          <w:sz w:val="23"/>
          <w:szCs w:val="23"/>
        </w:rPr>
        <w:t xml:space="preserve">. Тако VCV обезбеђује адекватну вентилацију генерисањем притисака довољно високих да превазиђу физиолошка ограничења (опструкцију горњих дисајних путева и смањену респираторну комплијансу) код пацијената са ОХС. Овај модалитет може бити испробан када </w:t>
      </w:r>
      <w:bookmarkStart w:id="4" w:name="_Hlk200875399"/>
      <w:r w:rsidRPr="00FC1DF9">
        <w:rPr>
          <w:rFonts w:ascii="Calibri" w:hAnsi="Calibri" w:cs="Calibri"/>
          <w:iCs/>
          <w:sz w:val="23"/>
          <w:szCs w:val="23"/>
        </w:rPr>
        <w:t xml:space="preserve">Bi-level </w:t>
      </w:r>
      <w:bookmarkEnd w:id="4"/>
      <w:r w:rsidRPr="00FC1DF9">
        <w:rPr>
          <w:rFonts w:ascii="Calibri" w:hAnsi="Calibri" w:cs="Calibri"/>
          <w:iCs/>
          <w:sz w:val="23"/>
          <w:szCs w:val="23"/>
        </w:rPr>
        <w:t>мод</w:t>
      </w:r>
      <w:r w:rsidRPr="00FC1DF9">
        <w:rPr>
          <w:rFonts w:ascii="Calibri" w:hAnsi="Calibri" w:cs="Calibri"/>
          <w:iCs/>
          <w:sz w:val="23"/>
          <w:szCs w:val="23"/>
          <w:lang w:val="sr-Cyrl-RS"/>
        </w:rPr>
        <w:t xml:space="preserve"> </w:t>
      </w:r>
      <w:r w:rsidRPr="00FC1DF9">
        <w:rPr>
          <w:rFonts w:ascii="Calibri" w:hAnsi="Calibri" w:cs="Calibri"/>
          <w:iCs/>
          <w:sz w:val="23"/>
          <w:szCs w:val="23"/>
        </w:rPr>
        <w:t>не успе код пацијента са акутном декомпензацијом ОХС. Краткотрајна VCV током спавања показала је побољшање дневне хиперкапније, при чему многи пацијенти на крају могу да се врате на дуготрајну</w:t>
      </w:r>
      <w:r w:rsidRPr="00FC1DF9">
        <w:rPr>
          <w:rFonts w:ascii="Calibri" w:hAnsi="Calibri" w:cs="Calibri"/>
          <w:sz w:val="23"/>
          <w:szCs w:val="23"/>
        </w:rPr>
        <w:t xml:space="preserve"> </w:t>
      </w:r>
      <w:r w:rsidRPr="00FC1DF9">
        <w:rPr>
          <w:rFonts w:ascii="Calibri" w:hAnsi="Calibri" w:cs="Calibri"/>
          <w:iCs/>
          <w:sz w:val="23"/>
          <w:szCs w:val="23"/>
        </w:rPr>
        <w:t xml:space="preserve">CPAP или Bi-level терапију. (Б, </w:t>
      </w:r>
      <w:r w:rsidR="0055671A">
        <w:rPr>
          <w:rFonts w:ascii="Calibri" w:hAnsi="Calibri" w:cs="Calibri"/>
          <w:iCs/>
          <w:sz w:val="23"/>
          <w:szCs w:val="23"/>
          <w:lang w:val="sr-Latn-RS"/>
        </w:rPr>
        <w:t>II</w:t>
      </w:r>
      <w:r w:rsidRPr="00FC1DF9">
        <w:rPr>
          <w:rFonts w:ascii="Calibri" w:hAnsi="Calibri" w:cs="Calibri"/>
          <w:iCs/>
          <w:sz w:val="23"/>
          <w:szCs w:val="23"/>
          <w:lang w:val="sr-Cyrl-ME"/>
        </w:rPr>
        <w:t>б</w:t>
      </w:r>
      <w:r w:rsidRPr="00FC1DF9">
        <w:rPr>
          <w:rFonts w:ascii="Calibri" w:hAnsi="Calibri" w:cs="Calibri"/>
          <w:iCs/>
          <w:sz w:val="23"/>
          <w:szCs w:val="23"/>
        </w:rPr>
        <w:t>)</w:t>
      </w:r>
    </w:p>
    <w:p w14:paraId="41DE8E50" w14:textId="77777777" w:rsidR="009C1587" w:rsidRDefault="009C1587" w:rsidP="009C1587">
      <w:pPr>
        <w:pStyle w:val="HTMLPreformatted"/>
        <w:spacing w:line="360" w:lineRule="auto"/>
        <w:jc w:val="both"/>
        <w:rPr>
          <w:rFonts w:ascii="Calibri" w:hAnsi="Calibri" w:cs="Calibri"/>
          <w:iCs/>
          <w:sz w:val="23"/>
          <w:szCs w:val="23"/>
        </w:rPr>
      </w:pPr>
      <w:r w:rsidRPr="009C1587">
        <w:rPr>
          <w:rFonts w:ascii="Calibri" w:hAnsi="Calibri" w:cs="Calibri"/>
          <w:b/>
          <w:bCs/>
          <w:iCs/>
          <w:sz w:val="23"/>
          <w:szCs w:val="23"/>
        </w:rPr>
        <w:t>Препорука 3.</w:t>
      </w:r>
      <w:r>
        <w:rPr>
          <w:rFonts w:ascii="Calibri" w:hAnsi="Calibri" w:cs="Calibri"/>
          <w:b/>
          <w:bCs/>
          <w:iCs/>
          <w:sz w:val="23"/>
          <w:szCs w:val="23"/>
          <w:lang w:val="sr-Latn-RS"/>
        </w:rPr>
        <w:t>5</w:t>
      </w:r>
      <w:r w:rsidR="003B0433">
        <w:rPr>
          <w:rFonts w:ascii="Calibri" w:hAnsi="Calibri" w:cs="Calibri"/>
          <w:b/>
          <w:bCs/>
          <w:iCs/>
          <w:sz w:val="23"/>
          <w:szCs w:val="23"/>
          <w:lang w:val="sr-Cyrl-RS"/>
        </w:rPr>
        <w:t>.</w:t>
      </w:r>
      <w:r w:rsidRPr="009C1587">
        <w:rPr>
          <w:rFonts w:ascii="Calibri" w:hAnsi="Calibri" w:cs="Calibri"/>
          <w:b/>
          <w:bCs/>
          <w:iCs/>
          <w:sz w:val="23"/>
          <w:szCs w:val="23"/>
        </w:rPr>
        <w:t xml:space="preserve"> </w:t>
      </w:r>
      <w:r w:rsidRPr="009C1587">
        <w:rPr>
          <w:rFonts w:ascii="Calibri" w:hAnsi="Calibri" w:cs="Calibri"/>
          <w:iCs/>
          <w:sz w:val="23"/>
          <w:szCs w:val="23"/>
        </w:rPr>
        <w:t>Пацијенти који нису кандидати за НИ</w:t>
      </w:r>
      <w:r w:rsidRPr="009C1587">
        <w:rPr>
          <w:rFonts w:ascii="Calibri" w:hAnsi="Calibri" w:cs="Calibri"/>
          <w:iCs/>
          <w:sz w:val="23"/>
          <w:szCs w:val="23"/>
          <w:lang w:val="sr-Cyrl-RS"/>
        </w:rPr>
        <w:t>М</w:t>
      </w:r>
      <w:r w:rsidRPr="009C1587">
        <w:rPr>
          <w:rFonts w:ascii="Calibri" w:hAnsi="Calibri" w:cs="Calibri"/>
          <w:iCs/>
          <w:sz w:val="23"/>
          <w:szCs w:val="23"/>
        </w:rPr>
        <w:t>В или код којих ова терапија не успе да оствари жељене ефекте након иницијације, а на основу праћења индикатора из табеле 1, треба да се размотре за хитну ендотрахеалну интубацију са механичком вентилацијом. (</w:t>
      </w:r>
      <w:r w:rsidRPr="009C1587">
        <w:rPr>
          <w:rFonts w:ascii="Calibri" w:hAnsi="Calibri" w:cs="Calibri"/>
          <w:iCs/>
          <w:sz w:val="23"/>
          <w:szCs w:val="23"/>
          <w:lang w:val="sr-Cyrl-ME"/>
        </w:rPr>
        <w:t>Б</w:t>
      </w:r>
      <w:r w:rsidRPr="009C1587">
        <w:rPr>
          <w:rFonts w:ascii="Calibri" w:hAnsi="Calibri" w:cs="Calibri"/>
          <w:iCs/>
          <w:sz w:val="23"/>
          <w:szCs w:val="23"/>
        </w:rPr>
        <w:t xml:space="preserve">, </w:t>
      </w:r>
      <w:r w:rsidR="0055671A">
        <w:rPr>
          <w:rFonts w:ascii="Calibri" w:hAnsi="Calibri" w:cs="Calibri"/>
          <w:iCs/>
          <w:sz w:val="23"/>
          <w:szCs w:val="23"/>
        </w:rPr>
        <w:t>I</w:t>
      </w:r>
      <w:r w:rsidRPr="00C639B3">
        <w:rPr>
          <w:rFonts w:ascii="Calibri" w:hAnsi="Calibri" w:cs="Calibri"/>
          <w:b/>
          <w:bCs/>
          <w:iCs/>
          <w:sz w:val="23"/>
          <w:szCs w:val="23"/>
        </w:rPr>
        <w:t>)</w:t>
      </w:r>
    </w:p>
    <w:p w14:paraId="12067CDD" w14:textId="77777777" w:rsidR="003B6B25" w:rsidRDefault="003B6B25" w:rsidP="009C1587">
      <w:pPr>
        <w:pStyle w:val="HTMLPreformatted"/>
        <w:spacing w:line="360" w:lineRule="auto"/>
        <w:jc w:val="both"/>
        <w:rPr>
          <w:rFonts w:ascii="Calibri" w:hAnsi="Calibri" w:cs="Calibri"/>
          <w:iCs/>
          <w:sz w:val="23"/>
          <w:szCs w:val="23"/>
        </w:rPr>
      </w:pPr>
    </w:p>
    <w:p w14:paraId="1DF0F00C" w14:textId="77777777" w:rsidR="006F2BD6" w:rsidRDefault="00984070" w:rsidP="006F2BD6">
      <w:pPr>
        <w:spacing w:line="360" w:lineRule="auto"/>
        <w:jc w:val="both"/>
        <w:rPr>
          <w:rFonts w:ascii="Calibri" w:hAnsi="Calibri" w:cs="Calibri"/>
          <w:b/>
          <w:bCs/>
          <w:sz w:val="28"/>
          <w:szCs w:val="28"/>
          <w:lang w:val="sr-Cyrl-RS"/>
        </w:rPr>
      </w:pPr>
      <w:r w:rsidRPr="00984070">
        <w:rPr>
          <w:rFonts w:ascii="Calibri" w:hAnsi="Calibri" w:cs="Calibri"/>
          <w:b/>
          <w:bCs/>
          <w:iCs/>
          <w:sz w:val="28"/>
          <w:szCs w:val="28"/>
          <w:lang w:val="sr-Cyrl-RS"/>
        </w:rPr>
        <w:lastRenderedPageBreak/>
        <w:t xml:space="preserve">4. </w:t>
      </w:r>
      <w:r w:rsidR="006F2BD6" w:rsidRPr="00984070">
        <w:rPr>
          <w:rFonts w:ascii="Calibri" w:hAnsi="Calibri" w:cs="Calibri"/>
          <w:b/>
          <w:bCs/>
          <w:sz w:val="28"/>
          <w:szCs w:val="28"/>
          <w:lang w:val="sr-Cyrl-RS"/>
        </w:rPr>
        <w:t>П</w:t>
      </w:r>
      <w:r w:rsidR="009D5AEB" w:rsidRPr="00984070">
        <w:rPr>
          <w:rFonts w:ascii="Calibri" w:hAnsi="Calibri" w:cs="Calibri"/>
          <w:b/>
          <w:bCs/>
          <w:sz w:val="28"/>
          <w:szCs w:val="28"/>
          <w:lang w:val="sr-Cyrl-RS"/>
        </w:rPr>
        <w:t xml:space="preserve">РИМЕНА НЕИНВАЗИВНЕ МЕХАНИЧКЕ ВЕНТИЛАЦИЈЕ У РЕСТРИКТИВНИМ </w:t>
      </w:r>
      <w:r w:rsidR="007B0B76">
        <w:rPr>
          <w:rFonts w:ascii="Calibri" w:hAnsi="Calibri" w:cs="Calibri"/>
          <w:b/>
          <w:bCs/>
          <w:sz w:val="28"/>
          <w:szCs w:val="28"/>
          <w:lang w:val="sr-Cyrl-RS"/>
        </w:rPr>
        <w:t>ОБОЉЕЊ</w:t>
      </w:r>
      <w:r w:rsidR="009D5AEB" w:rsidRPr="00984070">
        <w:rPr>
          <w:rFonts w:ascii="Calibri" w:hAnsi="Calibri" w:cs="Calibri"/>
          <w:b/>
          <w:bCs/>
          <w:sz w:val="28"/>
          <w:szCs w:val="28"/>
          <w:lang w:val="sr-Cyrl-RS"/>
        </w:rPr>
        <w:t>ИМА У АКУТНОЈ/АКУТИЗАЦИЈИ</w:t>
      </w:r>
      <w:r w:rsidRPr="00984070">
        <w:rPr>
          <w:rFonts w:ascii="Calibri" w:hAnsi="Calibri" w:cs="Calibri"/>
          <w:b/>
          <w:bCs/>
          <w:sz w:val="28"/>
          <w:szCs w:val="28"/>
          <w:lang w:val="sr-Cyrl-RS"/>
        </w:rPr>
        <w:t xml:space="preserve"> ХРОНИЧНЕ РЕСПИРАЦИЈСКЕ ИНСУФИЦИЈЕНЦИЈЕ</w:t>
      </w:r>
      <w:r w:rsidR="009D5AEB" w:rsidRPr="00984070">
        <w:rPr>
          <w:rFonts w:ascii="Calibri" w:hAnsi="Calibri" w:cs="Calibri"/>
          <w:b/>
          <w:bCs/>
          <w:sz w:val="28"/>
          <w:szCs w:val="28"/>
          <w:lang w:val="sr-Cyrl-RS"/>
        </w:rPr>
        <w:t xml:space="preserve"> </w:t>
      </w:r>
    </w:p>
    <w:p w14:paraId="3F35B3F5" w14:textId="77777777" w:rsidR="00984070" w:rsidRPr="00984070" w:rsidRDefault="00984070" w:rsidP="006F2BD6">
      <w:pPr>
        <w:spacing w:line="360" w:lineRule="auto"/>
        <w:jc w:val="both"/>
        <w:rPr>
          <w:rFonts w:ascii="Calibri" w:hAnsi="Calibri" w:cs="Calibri"/>
          <w:sz w:val="28"/>
          <w:szCs w:val="28"/>
        </w:rPr>
      </w:pPr>
    </w:p>
    <w:p w14:paraId="0A458F4E" w14:textId="77777777" w:rsidR="00B86242" w:rsidRDefault="00B86242" w:rsidP="002A1EE3">
      <w:pPr>
        <w:pStyle w:val="HTMLPreformatted"/>
        <w:spacing w:line="360" w:lineRule="auto"/>
        <w:jc w:val="both"/>
        <w:rPr>
          <w:rFonts w:ascii="Calibri" w:hAnsi="Calibri" w:cs="Calibri"/>
          <w:iCs/>
          <w:sz w:val="23"/>
          <w:szCs w:val="23"/>
          <w:lang w:val="sr-Cyrl-RS"/>
        </w:rPr>
      </w:pPr>
      <w:r>
        <w:rPr>
          <w:rFonts w:ascii="Calibri" w:hAnsi="Calibri" w:cs="Calibri"/>
          <w:b/>
          <w:bCs/>
          <w:iCs/>
          <w:sz w:val="23"/>
          <w:szCs w:val="23"/>
          <w:lang w:val="sr-Cyrl-RS"/>
        </w:rPr>
        <w:t xml:space="preserve">Препорука 4.1. </w:t>
      </w:r>
      <w:r w:rsidRPr="00B86242">
        <w:rPr>
          <w:rFonts w:ascii="Calibri" w:hAnsi="Calibri" w:cs="Calibri"/>
          <w:iCs/>
          <w:sz w:val="23"/>
          <w:szCs w:val="23"/>
          <w:lang w:val="sr-Cyrl-RS"/>
        </w:rPr>
        <w:t xml:space="preserve">Препоручује се примена </w:t>
      </w:r>
      <w:r w:rsidR="00C639B3">
        <w:rPr>
          <w:rFonts w:ascii="Calibri" w:hAnsi="Calibri" w:cs="Calibri"/>
          <w:iCs/>
          <w:sz w:val="23"/>
          <w:szCs w:val="23"/>
          <w:lang w:val="sr-Cyrl-RS"/>
        </w:rPr>
        <w:t xml:space="preserve">НИМВ код </w:t>
      </w:r>
      <w:r w:rsidRPr="00B86242">
        <w:rPr>
          <w:rFonts w:ascii="Calibri" w:hAnsi="Calibri" w:cs="Calibri"/>
          <w:iCs/>
          <w:sz w:val="23"/>
          <w:szCs w:val="23"/>
          <w:lang w:val="sr-Cyrl-RS"/>
        </w:rPr>
        <w:t xml:space="preserve">болесника са интерстицијумским болестима плућа, у фази акутизације хроничне респираторне инсуфицијенције.  </w:t>
      </w:r>
      <w:r w:rsidRPr="00B86242">
        <w:rPr>
          <w:rFonts w:ascii="Calibri" w:hAnsi="Calibri" w:cs="Calibri"/>
          <w:iCs/>
          <w:sz w:val="23"/>
          <w:szCs w:val="23"/>
          <w:lang w:val="sr-Latn-RS"/>
        </w:rPr>
        <w:t>(</w:t>
      </w:r>
      <w:r w:rsidRPr="00B86242">
        <w:rPr>
          <w:rFonts w:ascii="Calibri" w:hAnsi="Calibri" w:cs="Calibri"/>
          <w:iCs/>
          <w:sz w:val="23"/>
          <w:szCs w:val="23"/>
          <w:lang w:val="sr-Cyrl-RS"/>
        </w:rPr>
        <w:t xml:space="preserve">Б, </w:t>
      </w:r>
      <w:r w:rsidRPr="00B86242">
        <w:rPr>
          <w:rFonts w:ascii="Calibri" w:hAnsi="Calibri" w:cs="Calibri"/>
          <w:iCs/>
          <w:sz w:val="23"/>
          <w:szCs w:val="23"/>
          <w:lang w:val="sr-Latn-RS"/>
        </w:rPr>
        <w:t>II</w:t>
      </w:r>
      <w:r w:rsidRPr="00B86242">
        <w:rPr>
          <w:rFonts w:ascii="Calibri" w:hAnsi="Calibri" w:cs="Calibri"/>
          <w:iCs/>
          <w:sz w:val="23"/>
          <w:szCs w:val="23"/>
          <w:lang w:val="sr-Cyrl-RS"/>
        </w:rPr>
        <w:t>а</w:t>
      </w:r>
      <w:r w:rsidRPr="00B86242">
        <w:rPr>
          <w:rFonts w:ascii="Calibri" w:hAnsi="Calibri" w:cs="Calibri"/>
          <w:iCs/>
          <w:sz w:val="23"/>
          <w:szCs w:val="23"/>
          <w:lang w:val="sr-Latn-RS"/>
        </w:rPr>
        <w:t>)</w:t>
      </w:r>
    </w:p>
    <w:p w14:paraId="299759E3" w14:textId="77777777" w:rsidR="00B86242" w:rsidRPr="00B86242" w:rsidRDefault="00B86242" w:rsidP="002A1EE3">
      <w:pPr>
        <w:pStyle w:val="HTMLPreformatted"/>
        <w:spacing w:line="360" w:lineRule="auto"/>
        <w:jc w:val="both"/>
        <w:rPr>
          <w:rFonts w:ascii="Calibri" w:hAnsi="Calibri" w:cs="Calibri"/>
          <w:iCs/>
          <w:sz w:val="23"/>
          <w:szCs w:val="23"/>
          <w:lang w:val="sr-Cyrl-RS"/>
        </w:rPr>
      </w:pPr>
      <w:r w:rsidRPr="00B86242">
        <w:rPr>
          <w:rFonts w:ascii="Calibri" w:hAnsi="Calibri" w:cs="Calibri"/>
          <w:b/>
          <w:bCs/>
          <w:iCs/>
          <w:sz w:val="23"/>
          <w:szCs w:val="23"/>
          <w:lang w:val="sr-Cyrl-RS"/>
        </w:rPr>
        <w:t xml:space="preserve">Препорука 4.2. </w:t>
      </w:r>
      <w:r w:rsidR="002A1EE3" w:rsidRPr="002A1EE3">
        <w:rPr>
          <w:rFonts w:ascii="Calibri" w:hAnsi="Calibri" w:cs="Calibri"/>
          <w:iCs/>
          <w:sz w:val="23"/>
          <w:szCs w:val="23"/>
          <w:lang w:val="sr-Cyrl-RS"/>
        </w:rPr>
        <w:t>НИМВ се препоручује код болесника са деформитетима грудног коша и знацима хроничне хиповентилације</w:t>
      </w:r>
      <w:r w:rsidR="002A1EE3" w:rsidRPr="002A1EE3">
        <w:rPr>
          <w:rFonts w:ascii="Calibri" w:hAnsi="Calibri" w:cs="Calibri"/>
          <w:iCs/>
          <w:sz w:val="23"/>
          <w:szCs w:val="23"/>
          <w:lang w:val="sr-Latn-RS"/>
        </w:rPr>
        <w:t xml:space="preserve"> </w:t>
      </w:r>
      <w:r w:rsidR="002A1EE3" w:rsidRPr="002A1EE3">
        <w:rPr>
          <w:rFonts w:ascii="Calibri" w:hAnsi="Calibri" w:cs="Calibri"/>
          <w:iCs/>
          <w:sz w:val="23"/>
          <w:szCs w:val="23"/>
          <w:lang w:val="sr-Cyrl-RS"/>
        </w:rPr>
        <w:t xml:space="preserve">у фази акутизације хроничне респираторне инсуфицијенције (Б, </w:t>
      </w:r>
      <w:r w:rsidR="002A1EE3" w:rsidRPr="002A1EE3">
        <w:rPr>
          <w:rFonts w:ascii="Calibri" w:hAnsi="Calibri" w:cs="Calibri"/>
          <w:iCs/>
          <w:sz w:val="23"/>
          <w:szCs w:val="23"/>
          <w:lang w:val="sr-Latn-RS"/>
        </w:rPr>
        <w:t>II</w:t>
      </w:r>
      <w:r w:rsidR="002A1EE3" w:rsidRPr="002A1EE3">
        <w:rPr>
          <w:rFonts w:ascii="Calibri" w:hAnsi="Calibri" w:cs="Calibri"/>
          <w:iCs/>
          <w:sz w:val="23"/>
          <w:szCs w:val="23"/>
          <w:lang w:val="sr-Cyrl-RS"/>
        </w:rPr>
        <w:t>б).</w:t>
      </w:r>
    </w:p>
    <w:p w14:paraId="2E6015EF" w14:textId="77777777" w:rsidR="003B6B25" w:rsidRPr="009C1587" w:rsidRDefault="003B6B25" w:rsidP="009C1587">
      <w:pPr>
        <w:pStyle w:val="HTMLPreformatted"/>
        <w:spacing w:line="360" w:lineRule="auto"/>
        <w:jc w:val="both"/>
        <w:rPr>
          <w:rFonts w:ascii="Calibri" w:hAnsi="Calibri" w:cs="Calibri"/>
          <w:b/>
          <w:bCs/>
          <w:iCs/>
          <w:sz w:val="23"/>
          <w:szCs w:val="23"/>
        </w:rPr>
      </w:pPr>
    </w:p>
    <w:p w14:paraId="37363BB4" w14:textId="77777777" w:rsidR="009C1587" w:rsidRDefault="00D40A9B" w:rsidP="00FC1DF9">
      <w:pPr>
        <w:pStyle w:val="HTMLPreformatted"/>
        <w:spacing w:line="360" w:lineRule="auto"/>
        <w:jc w:val="both"/>
        <w:rPr>
          <w:rFonts w:ascii="Calibri" w:hAnsi="Calibri" w:cs="Calibri"/>
          <w:b/>
          <w:color w:val="000000"/>
          <w:sz w:val="28"/>
          <w:szCs w:val="28"/>
          <w:lang w:val="sr-Cyrl-RS" w:eastAsia="sr-Cyrl-RS"/>
        </w:rPr>
      </w:pPr>
      <w:r w:rsidRPr="00F5680B">
        <w:rPr>
          <w:rFonts w:ascii="Calibri" w:hAnsi="Calibri" w:cs="Calibri"/>
          <w:b/>
          <w:iCs/>
          <w:sz w:val="28"/>
          <w:szCs w:val="28"/>
          <w:lang w:val="sr-Cyrl-RS"/>
        </w:rPr>
        <w:t xml:space="preserve">5. </w:t>
      </w:r>
      <w:r w:rsidRPr="00F5680B">
        <w:rPr>
          <w:rFonts w:ascii="Calibri" w:hAnsi="Calibri" w:cs="Calibri"/>
          <w:b/>
          <w:color w:val="000000"/>
          <w:sz w:val="28"/>
          <w:szCs w:val="28"/>
          <w:lang w:eastAsia="sr-Cyrl-RS"/>
        </w:rPr>
        <w:t>К</w:t>
      </w:r>
      <w:r w:rsidRPr="00F5680B">
        <w:rPr>
          <w:rFonts w:ascii="Calibri" w:hAnsi="Calibri" w:cs="Calibri"/>
          <w:b/>
          <w:color w:val="000000"/>
          <w:sz w:val="28"/>
          <w:szCs w:val="28"/>
          <w:lang w:val="sr-Cyrl-RS" w:eastAsia="sr-Cyrl-RS"/>
        </w:rPr>
        <w:t>УЋНА ВЕНТИЛАЦИЈА КОД ПАЦИЈЕНАТА СА ХИПОВЕНТ</w:t>
      </w:r>
      <w:r w:rsidR="00F5680B" w:rsidRPr="00F5680B">
        <w:rPr>
          <w:rFonts w:ascii="Calibri" w:hAnsi="Calibri" w:cs="Calibri"/>
          <w:b/>
          <w:color w:val="000000"/>
          <w:sz w:val="28"/>
          <w:szCs w:val="28"/>
          <w:lang w:val="sr-Cyrl-RS" w:eastAsia="sr-Cyrl-RS"/>
        </w:rPr>
        <w:t>ИЛАЦИОНИМ СИНДРОМОМ ГОЈАЗНИХ И РЕСТРИКТИВНИМ БОЛЕСТИМА</w:t>
      </w:r>
    </w:p>
    <w:p w14:paraId="369D45FA" w14:textId="77777777" w:rsidR="00F5680B" w:rsidRDefault="00F5680B" w:rsidP="00FC1DF9">
      <w:pPr>
        <w:pStyle w:val="HTMLPreformatted"/>
        <w:spacing w:line="360" w:lineRule="auto"/>
        <w:jc w:val="both"/>
        <w:rPr>
          <w:rFonts w:ascii="Calibri" w:hAnsi="Calibri" w:cs="Calibri"/>
          <w:b/>
          <w:color w:val="000000"/>
          <w:sz w:val="28"/>
          <w:szCs w:val="28"/>
          <w:lang w:val="sr-Cyrl-RS" w:eastAsia="sr-Cyrl-RS"/>
        </w:rPr>
      </w:pPr>
    </w:p>
    <w:p w14:paraId="4A925CA4" w14:textId="77777777" w:rsidR="00686EF3" w:rsidRDefault="007D0034" w:rsidP="00686EF3">
      <w:pPr>
        <w:pStyle w:val="HTMLPreformatted"/>
        <w:spacing w:line="360" w:lineRule="auto"/>
        <w:rPr>
          <w:rFonts w:ascii="Calibri" w:hAnsi="Calibri" w:cs="Calibri"/>
          <w:b/>
          <w:color w:val="000000"/>
          <w:sz w:val="28"/>
          <w:szCs w:val="28"/>
          <w:lang w:val="sr-Cyrl-RS" w:eastAsia="sr-Cyrl-RS"/>
        </w:rPr>
      </w:pPr>
      <w:r>
        <w:rPr>
          <w:rFonts w:ascii="Calibri" w:hAnsi="Calibri" w:cs="Calibri"/>
          <w:b/>
          <w:color w:val="000000"/>
          <w:sz w:val="28"/>
          <w:szCs w:val="28"/>
          <w:lang w:val="sr-Cyrl-RS" w:eastAsia="sr-Cyrl-RS"/>
        </w:rPr>
        <w:t>5</w:t>
      </w:r>
      <w:r w:rsidR="00686EF3" w:rsidRPr="00686EF3">
        <w:rPr>
          <w:rFonts w:ascii="Calibri" w:hAnsi="Calibri" w:cs="Calibri"/>
          <w:b/>
          <w:color w:val="000000"/>
          <w:sz w:val="28"/>
          <w:szCs w:val="28"/>
          <w:lang w:val="sr-Cyrl-RS" w:eastAsia="sr-Cyrl-RS"/>
        </w:rPr>
        <w:t xml:space="preserve">.1. Кућна вентилација код пацијената са </w:t>
      </w:r>
      <w:r w:rsidR="00686EF3" w:rsidRPr="001F073A">
        <w:rPr>
          <w:rFonts w:ascii="Calibri" w:hAnsi="Calibri" w:cs="Calibri"/>
          <w:b/>
          <w:color w:val="000000"/>
          <w:sz w:val="28"/>
          <w:szCs w:val="28"/>
          <w:lang w:val="sr-Cyrl-RS" w:eastAsia="sr-Cyrl-RS"/>
        </w:rPr>
        <w:t>хиповентилацион</w:t>
      </w:r>
      <w:r w:rsidR="00686EF3">
        <w:rPr>
          <w:rFonts w:ascii="Calibri" w:hAnsi="Calibri" w:cs="Calibri"/>
          <w:b/>
          <w:color w:val="000000"/>
          <w:sz w:val="28"/>
          <w:szCs w:val="28"/>
          <w:lang w:val="sr-Cyrl-RS" w:eastAsia="sr-Cyrl-RS"/>
        </w:rPr>
        <w:t>им</w:t>
      </w:r>
      <w:r w:rsidR="00686EF3" w:rsidRPr="001F073A">
        <w:rPr>
          <w:rFonts w:ascii="Calibri" w:hAnsi="Calibri" w:cs="Calibri"/>
          <w:b/>
          <w:color w:val="000000"/>
          <w:sz w:val="28"/>
          <w:szCs w:val="28"/>
          <w:lang w:val="sr-Cyrl-RS" w:eastAsia="sr-Cyrl-RS"/>
        </w:rPr>
        <w:t xml:space="preserve">  синдром</w:t>
      </w:r>
      <w:r w:rsidR="00686EF3">
        <w:rPr>
          <w:rFonts w:ascii="Calibri" w:hAnsi="Calibri" w:cs="Calibri"/>
          <w:b/>
          <w:color w:val="000000"/>
          <w:sz w:val="28"/>
          <w:szCs w:val="28"/>
          <w:lang w:val="sr-Cyrl-RS" w:eastAsia="sr-Cyrl-RS"/>
        </w:rPr>
        <w:t>ом</w:t>
      </w:r>
      <w:r w:rsidR="00686EF3" w:rsidRPr="001F073A">
        <w:rPr>
          <w:rFonts w:ascii="Calibri" w:hAnsi="Calibri" w:cs="Calibri"/>
          <w:b/>
          <w:color w:val="000000"/>
          <w:sz w:val="28"/>
          <w:szCs w:val="28"/>
          <w:lang w:val="sr-Cyrl-RS" w:eastAsia="sr-Cyrl-RS"/>
        </w:rPr>
        <w:t xml:space="preserve"> гојазних</w:t>
      </w:r>
    </w:p>
    <w:p w14:paraId="6BF8CABB" w14:textId="77777777" w:rsidR="00686EF3" w:rsidRDefault="00686EF3" w:rsidP="00FC1DF9">
      <w:pPr>
        <w:pStyle w:val="HTMLPreformatted"/>
        <w:spacing w:line="360" w:lineRule="auto"/>
        <w:jc w:val="both"/>
        <w:rPr>
          <w:rFonts w:ascii="Calibri" w:hAnsi="Calibri" w:cs="Calibri"/>
          <w:b/>
          <w:color w:val="000000"/>
          <w:sz w:val="28"/>
          <w:szCs w:val="28"/>
          <w:lang w:val="sr-Cyrl-RS" w:eastAsia="sr-Cyrl-RS"/>
        </w:rPr>
      </w:pPr>
    </w:p>
    <w:p w14:paraId="428648E4" w14:textId="77777777" w:rsidR="001F073A" w:rsidRPr="0055671A" w:rsidRDefault="001F073A" w:rsidP="007D0034">
      <w:pPr>
        <w:pStyle w:val="HTMLPreformatted"/>
        <w:spacing w:line="360" w:lineRule="auto"/>
        <w:jc w:val="both"/>
        <w:rPr>
          <w:rFonts w:ascii="Calibri" w:hAnsi="Calibri" w:cs="Calibri"/>
          <w:b/>
          <w:bCs/>
          <w:color w:val="000000"/>
          <w:sz w:val="23"/>
          <w:szCs w:val="23"/>
          <w:lang w:val="sr-Latn-RS" w:eastAsia="sr-Cyrl-RS"/>
        </w:rPr>
      </w:pPr>
      <w:r w:rsidRPr="001F073A">
        <w:rPr>
          <w:rFonts w:ascii="Calibri" w:hAnsi="Calibri" w:cs="Calibri"/>
          <w:b/>
          <w:bCs/>
          <w:color w:val="000000"/>
          <w:sz w:val="23"/>
          <w:szCs w:val="23"/>
          <w:lang w:val="sr-Cyrl-RS" w:eastAsia="sr-Cyrl-RS"/>
        </w:rPr>
        <w:t xml:space="preserve">Препорука </w:t>
      </w:r>
      <w:r>
        <w:rPr>
          <w:rFonts w:ascii="Calibri" w:hAnsi="Calibri" w:cs="Calibri"/>
          <w:b/>
          <w:bCs/>
          <w:color w:val="000000"/>
          <w:sz w:val="23"/>
          <w:szCs w:val="23"/>
          <w:lang w:val="sr-Cyrl-RS" w:eastAsia="sr-Cyrl-RS"/>
        </w:rPr>
        <w:t>5</w:t>
      </w:r>
      <w:r w:rsidRPr="001F073A">
        <w:rPr>
          <w:rFonts w:ascii="Calibri" w:hAnsi="Calibri" w:cs="Calibri"/>
          <w:b/>
          <w:bCs/>
          <w:color w:val="000000"/>
          <w:sz w:val="23"/>
          <w:szCs w:val="23"/>
          <w:lang w:val="sr-Cyrl-RS" w:eastAsia="sr-Cyrl-RS"/>
        </w:rPr>
        <w:t xml:space="preserve">.1.1 </w:t>
      </w:r>
      <w:r w:rsidRPr="001F073A">
        <w:rPr>
          <w:rFonts w:ascii="Calibri" w:hAnsi="Calibri" w:cs="Calibri"/>
          <w:color w:val="000000"/>
          <w:sz w:val="23"/>
          <w:szCs w:val="23"/>
          <w:lang w:val="sr-Cyrl-RS" w:eastAsia="sr-Cyrl-RS"/>
        </w:rPr>
        <w:t xml:space="preserve">Присуство хиповентилационог  синдрома гојазних </w:t>
      </w:r>
      <w:r w:rsidRPr="001F073A">
        <w:rPr>
          <w:rFonts w:ascii="Calibri" w:hAnsi="Calibri" w:cs="Calibri"/>
          <w:color w:val="000000"/>
          <w:sz w:val="23"/>
          <w:szCs w:val="23"/>
          <w:lang w:val="sr-Latn-RS" w:eastAsia="sr-Cyrl-RS"/>
        </w:rPr>
        <w:t>(ОХС)</w:t>
      </w:r>
      <w:r w:rsidRPr="001F073A">
        <w:rPr>
          <w:rFonts w:ascii="Calibri" w:hAnsi="Calibri" w:cs="Calibri"/>
          <w:color w:val="000000"/>
          <w:sz w:val="23"/>
          <w:szCs w:val="23"/>
          <w:lang w:val="sr-Cyrl-RS" w:eastAsia="sr-Cyrl-RS"/>
        </w:rPr>
        <w:t xml:space="preserve"> потребно је евалуирати код свих гојазних пацијената (</w:t>
      </w:r>
      <w:r w:rsidRPr="001F073A">
        <w:rPr>
          <w:rFonts w:ascii="Calibri" w:hAnsi="Calibri" w:cs="Calibri"/>
          <w:color w:val="000000"/>
          <w:sz w:val="23"/>
          <w:szCs w:val="23"/>
          <w:lang w:eastAsia="sr-Cyrl-RS"/>
        </w:rPr>
        <w:t>BMI ≥ 30 kg/m2</w:t>
      </w:r>
      <w:r w:rsidRPr="001F073A">
        <w:rPr>
          <w:rFonts w:ascii="Calibri" w:hAnsi="Calibri" w:cs="Calibri"/>
          <w:color w:val="000000"/>
          <w:sz w:val="23"/>
          <w:szCs w:val="23"/>
          <w:lang w:val="sr-Cyrl-RS" w:eastAsia="sr-Cyrl-RS"/>
        </w:rPr>
        <w:t>) са симптомима и знацима опструктивне апнеје током спавања (ОСА) или ноћне хиповентилације (јутарње главобоље, хипоксемија, едеми потколеница или полицитемија непознатог узрока). (</w:t>
      </w:r>
      <w:r w:rsidRPr="004C1CE0">
        <w:rPr>
          <w:rFonts w:ascii="Calibri" w:hAnsi="Calibri" w:cs="Calibri"/>
          <w:b/>
          <w:bCs/>
          <w:color w:val="000000"/>
          <w:sz w:val="23"/>
          <w:szCs w:val="23"/>
          <w:lang w:val="sr-Cyrl-RS" w:eastAsia="sr-Cyrl-RS"/>
        </w:rPr>
        <w:t>Ц,</w:t>
      </w:r>
      <w:r w:rsidRPr="004C1CE0">
        <w:rPr>
          <w:rFonts w:ascii="Calibri" w:hAnsi="Calibri" w:cs="Calibri"/>
          <w:b/>
          <w:bCs/>
          <w:color w:val="000000"/>
          <w:sz w:val="23"/>
          <w:szCs w:val="23"/>
          <w:lang w:val="sr-Latn-RS" w:eastAsia="sr-Cyrl-RS"/>
        </w:rPr>
        <w:t xml:space="preserve"> </w:t>
      </w:r>
      <w:r w:rsidRPr="004C1CE0">
        <w:rPr>
          <w:rFonts w:ascii="Calibri" w:hAnsi="Calibri" w:cs="Calibri"/>
          <w:b/>
          <w:bCs/>
          <w:color w:val="000000"/>
          <w:sz w:val="23"/>
          <w:szCs w:val="23"/>
          <w:lang w:val="sr-Cyrl-RS" w:eastAsia="sr-Cyrl-RS"/>
        </w:rPr>
        <w:t>√)</w:t>
      </w:r>
    </w:p>
    <w:p w14:paraId="34A72E51" w14:textId="77777777" w:rsidR="00BC6B17" w:rsidRDefault="00BC6B17" w:rsidP="007D0034">
      <w:pPr>
        <w:pStyle w:val="HTMLPreformatted"/>
        <w:spacing w:line="360" w:lineRule="auto"/>
        <w:jc w:val="both"/>
        <w:rPr>
          <w:rFonts w:ascii="Calibri" w:hAnsi="Calibri" w:cs="Calibri"/>
          <w:color w:val="000000"/>
          <w:sz w:val="23"/>
          <w:szCs w:val="23"/>
          <w:lang w:val="sr-Cyrl-RS" w:eastAsia="sr-Cyrl-RS"/>
        </w:rPr>
      </w:pPr>
      <w:r w:rsidRPr="00BC6B17">
        <w:rPr>
          <w:rFonts w:ascii="Calibri" w:hAnsi="Calibri" w:cs="Calibri"/>
          <w:b/>
          <w:bCs/>
          <w:color w:val="000000"/>
          <w:sz w:val="23"/>
          <w:szCs w:val="23"/>
          <w:lang w:val="sr-Cyrl-RS" w:eastAsia="sr-Cyrl-RS"/>
        </w:rPr>
        <w:t xml:space="preserve">Препорука </w:t>
      </w:r>
      <w:r>
        <w:rPr>
          <w:rFonts w:ascii="Calibri" w:hAnsi="Calibri" w:cs="Calibri"/>
          <w:b/>
          <w:bCs/>
          <w:color w:val="000000"/>
          <w:sz w:val="23"/>
          <w:szCs w:val="23"/>
          <w:lang w:val="sr-Cyrl-RS" w:eastAsia="sr-Cyrl-RS"/>
        </w:rPr>
        <w:t>5</w:t>
      </w:r>
      <w:r w:rsidRPr="00BC6B17">
        <w:rPr>
          <w:rFonts w:ascii="Calibri" w:hAnsi="Calibri" w:cs="Calibri"/>
          <w:b/>
          <w:bCs/>
          <w:color w:val="000000"/>
          <w:sz w:val="23"/>
          <w:szCs w:val="23"/>
          <w:lang w:val="sr-Cyrl-RS" w:eastAsia="sr-Cyrl-RS"/>
        </w:rPr>
        <w:t xml:space="preserve">.1.2 </w:t>
      </w:r>
      <w:r w:rsidRPr="00BC6B17">
        <w:rPr>
          <w:rFonts w:ascii="Calibri" w:hAnsi="Calibri" w:cs="Calibri"/>
          <w:color w:val="000000"/>
          <w:sz w:val="23"/>
          <w:szCs w:val="23"/>
          <w:lang w:val="sr-Cyrl-RS" w:eastAsia="sr-Cyrl-RS"/>
        </w:rPr>
        <w:t xml:space="preserve">Код свих пацијената са сумњом на ОХС потребно је урадити анализу </w:t>
      </w:r>
      <w:r w:rsidRPr="00BC6B17">
        <w:rPr>
          <w:rFonts w:ascii="Calibri" w:hAnsi="Calibri" w:cs="Calibri"/>
          <w:color w:val="000000"/>
          <w:sz w:val="23"/>
          <w:szCs w:val="23"/>
          <w:lang w:val="sr-Latn-RS" w:eastAsia="sr-Cyrl-RS"/>
        </w:rPr>
        <w:t xml:space="preserve">артеријске или артеријализоване капиларне крви </w:t>
      </w:r>
      <w:r w:rsidRPr="00BC6B17">
        <w:rPr>
          <w:rFonts w:ascii="Calibri" w:hAnsi="Calibri" w:cs="Calibri"/>
          <w:color w:val="000000"/>
          <w:sz w:val="23"/>
          <w:szCs w:val="23"/>
          <w:lang w:val="sr-Cyrl-RS" w:eastAsia="sr-Cyrl-RS"/>
        </w:rPr>
        <w:t>у будном стању</w:t>
      </w:r>
      <w:r w:rsidRPr="00BC6B17">
        <w:rPr>
          <w:rFonts w:ascii="Calibri" w:hAnsi="Calibri" w:cs="Calibri"/>
          <w:color w:val="000000"/>
          <w:sz w:val="23"/>
          <w:szCs w:val="23"/>
          <w:lang w:val="sr-Latn-RS" w:eastAsia="sr-Cyrl-RS"/>
        </w:rPr>
        <w:t xml:space="preserve"> да би</w:t>
      </w:r>
      <w:r w:rsidRPr="00BC6B17">
        <w:rPr>
          <w:rFonts w:ascii="Calibri" w:hAnsi="Calibri" w:cs="Calibri"/>
          <w:color w:val="000000"/>
          <w:sz w:val="23"/>
          <w:szCs w:val="23"/>
          <w:lang w:val="sr-Cyrl-RS" w:eastAsia="sr-Cyrl-RS"/>
        </w:rPr>
        <w:t xml:space="preserve"> </w:t>
      </w:r>
      <w:r w:rsidRPr="00BC6B17">
        <w:rPr>
          <w:rFonts w:ascii="Calibri" w:hAnsi="Calibri" w:cs="Calibri"/>
          <w:color w:val="000000"/>
          <w:sz w:val="23"/>
          <w:szCs w:val="23"/>
          <w:lang w:val="sr-Latn-RS" w:eastAsia="sr-Cyrl-RS"/>
        </w:rPr>
        <w:t>се поставил</w:t>
      </w:r>
      <w:r w:rsidRPr="00BC6B17">
        <w:rPr>
          <w:rFonts w:ascii="Calibri" w:hAnsi="Calibri" w:cs="Calibri"/>
          <w:color w:val="000000"/>
          <w:sz w:val="23"/>
          <w:szCs w:val="23"/>
          <w:lang w:val="sr-Cyrl-RS" w:eastAsia="sr-Cyrl-RS"/>
        </w:rPr>
        <w:t>а</w:t>
      </w:r>
      <w:r w:rsidRPr="00BC6B17">
        <w:rPr>
          <w:rFonts w:ascii="Calibri" w:hAnsi="Calibri" w:cs="Calibri"/>
          <w:color w:val="000000"/>
          <w:sz w:val="23"/>
          <w:szCs w:val="23"/>
          <w:lang w:val="sr-Latn-RS" w:eastAsia="sr-Cyrl-RS"/>
        </w:rPr>
        <w:t xml:space="preserve"> дијагноз</w:t>
      </w:r>
      <w:r w:rsidRPr="00BC6B17">
        <w:rPr>
          <w:rFonts w:ascii="Calibri" w:hAnsi="Calibri" w:cs="Calibri"/>
          <w:color w:val="000000"/>
          <w:sz w:val="23"/>
          <w:szCs w:val="23"/>
          <w:lang w:val="sr-Cyrl-RS" w:eastAsia="sr-Cyrl-RS"/>
        </w:rPr>
        <w:t xml:space="preserve">а </w:t>
      </w:r>
      <w:r w:rsidRPr="00BC6B17">
        <w:rPr>
          <w:rFonts w:ascii="Calibri" w:hAnsi="Calibri" w:cs="Calibri"/>
          <w:color w:val="000000"/>
          <w:sz w:val="23"/>
          <w:szCs w:val="23"/>
          <w:lang w:val="sr-Latn-RS" w:eastAsia="sr-Cyrl-RS"/>
        </w:rPr>
        <w:t xml:space="preserve">и </w:t>
      </w:r>
      <w:r w:rsidRPr="00BC6B17">
        <w:rPr>
          <w:rFonts w:ascii="Calibri" w:hAnsi="Calibri" w:cs="Calibri"/>
          <w:color w:val="000000"/>
          <w:sz w:val="23"/>
          <w:szCs w:val="23"/>
          <w:lang w:val="sr-Cyrl-RS" w:eastAsia="sr-Cyrl-RS"/>
        </w:rPr>
        <w:t xml:space="preserve">проценио </w:t>
      </w:r>
      <w:r w:rsidRPr="00BC6B17">
        <w:rPr>
          <w:rFonts w:ascii="Calibri" w:hAnsi="Calibri" w:cs="Calibri"/>
          <w:color w:val="000000"/>
          <w:sz w:val="23"/>
          <w:szCs w:val="23"/>
          <w:lang w:val="sr-Latn-RS" w:eastAsia="sr-Cyrl-RS"/>
        </w:rPr>
        <w:t xml:space="preserve">степен </w:t>
      </w:r>
      <w:r w:rsidRPr="00BC6B17">
        <w:rPr>
          <w:rFonts w:ascii="Calibri" w:hAnsi="Calibri" w:cs="Calibri"/>
          <w:color w:val="000000"/>
          <w:sz w:val="23"/>
          <w:szCs w:val="23"/>
          <w:lang w:val="sr-Cyrl-RS" w:eastAsia="sr-Cyrl-RS"/>
        </w:rPr>
        <w:t>ХРИ</w:t>
      </w:r>
      <w:r w:rsidRPr="00BC6B17">
        <w:rPr>
          <w:rFonts w:ascii="Calibri" w:hAnsi="Calibri" w:cs="Calibri"/>
          <w:color w:val="000000"/>
          <w:sz w:val="23"/>
          <w:szCs w:val="23"/>
          <w:lang w:val="sr-Latn-RS" w:eastAsia="sr-Cyrl-RS"/>
        </w:rPr>
        <w:t>.</w:t>
      </w:r>
      <w:r w:rsidRPr="00BC6B17">
        <w:rPr>
          <w:rFonts w:ascii="Calibri" w:hAnsi="Calibri" w:cs="Calibri"/>
          <w:color w:val="000000"/>
          <w:sz w:val="23"/>
          <w:szCs w:val="23"/>
          <w:lang w:val="sr-Cyrl-RS" w:eastAsia="sr-Cyrl-RS"/>
        </w:rPr>
        <w:t xml:space="preserve"> (</w:t>
      </w:r>
      <w:r w:rsidRPr="0055671A">
        <w:rPr>
          <w:rFonts w:ascii="Calibri" w:hAnsi="Calibri" w:cs="Calibri"/>
          <w:b/>
          <w:bCs/>
          <w:color w:val="000000"/>
          <w:sz w:val="23"/>
          <w:szCs w:val="23"/>
          <w:lang w:val="sr-Cyrl-RS" w:eastAsia="sr-Cyrl-RS"/>
        </w:rPr>
        <w:t>Ц, √)</w:t>
      </w:r>
    </w:p>
    <w:p w14:paraId="0CA8AAF4" w14:textId="77777777" w:rsidR="00DA720D" w:rsidRPr="0055671A" w:rsidRDefault="00DA720D" w:rsidP="007D0034">
      <w:pPr>
        <w:pStyle w:val="HTMLPreformatted"/>
        <w:spacing w:line="360" w:lineRule="auto"/>
        <w:jc w:val="both"/>
        <w:rPr>
          <w:rFonts w:ascii="Calibri" w:hAnsi="Calibri" w:cs="Calibri"/>
          <w:bCs/>
          <w:color w:val="000000"/>
          <w:sz w:val="23"/>
          <w:szCs w:val="23"/>
          <w:lang w:val="sr-Latn-RS" w:eastAsia="sr-Cyrl-RS"/>
        </w:rPr>
      </w:pPr>
      <w:r w:rsidRPr="00DA720D">
        <w:rPr>
          <w:rFonts w:ascii="Calibri" w:hAnsi="Calibri" w:cs="Calibri"/>
          <w:b/>
          <w:bCs/>
          <w:color w:val="000000"/>
          <w:sz w:val="23"/>
          <w:szCs w:val="23"/>
          <w:lang w:val="sr-Cyrl-RS" w:eastAsia="sr-Cyrl-RS"/>
        </w:rPr>
        <w:t xml:space="preserve">Препорука </w:t>
      </w:r>
      <w:r w:rsidR="00E97F13">
        <w:rPr>
          <w:rFonts w:ascii="Calibri" w:hAnsi="Calibri" w:cs="Calibri"/>
          <w:b/>
          <w:bCs/>
          <w:color w:val="000000"/>
          <w:sz w:val="23"/>
          <w:szCs w:val="23"/>
          <w:lang w:val="sr-Cyrl-RS" w:eastAsia="sr-Cyrl-RS"/>
        </w:rPr>
        <w:t>5</w:t>
      </w:r>
      <w:r w:rsidRPr="00DA720D">
        <w:rPr>
          <w:rFonts w:ascii="Calibri" w:hAnsi="Calibri" w:cs="Calibri"/>
          <w:b/>
          <w:bCs/>
          <w:color w:val="000000"/>
          <w:sz w:val="23"/>
          <w:szCs w:val="23"/>
          <w:lang w:val="sr-Cyrl-RS" w:eastAsia="sr-Cyrl-RS"/>
        </w:rPr>
        <w:t xml:space="preserve">.1.3 </w:t>
      </w:r>
      <w:r w:rsidRPr="00DA720D">
        <w:rPr>
          <w:rFonts w:ascii="Calibri" w:hAnsi="Calibri" w:cs="Calibri"/>
          <w:bCs/>
          <w:color w:val="000000"/>
          <w:sz w:val="23"/>
          <w:szCs w:val="23"/>
          <w:lang w:val="sr-Latn-RS" w:eastAsia="sr-Cyrl-RS"/>
        </w:rPr>
        <w:t xml:space="preserve">Неинвазивни позитивни притисак у дисајним путевима (ПАП) je </w:t>
      </w:r>
      <w:r w:rsidRPr="00DA720D">
        <w:rPr>
          <w:rFonts w:ascii="Calibri" w:hAnsi="Calibri" w:cs="Calibri"/>
          <w:bCs/>
          <w:color w:val="000000"/>
          <w:sz w:val="23"/>
          <w:szCs w:val="23"/>
          <w:lang w:val="sr-Cyrl-RS" w:eastAsia="sr-Cyrl-RS"/>
        </w:rPr>
        <w:t>третман</w:t>
      </w:r>
      <w:r w:rsidRPr="00DA720D">
        <w:rPr>
          <w:rFonts w:ascii="Calibri" w:hAnsi="Calibri" w:cs="Calibri"/>
          <w:bCs/>
          <w:color w:val="000000"/>
          <w:sz w:val="23"/>
          <w:szCs w:val="23"/>
          <w:lang w:val="sr-Latn-RS" w:eastAsia="sr-Cyrl-RS"/>
        </w:rPr>
        <w:t xml:space="preserve"> прв</w:t>
      </w:r>
      <w:r w:rsidRPr="00DA720D">
        <w:rPr>
          <w:rFonts w:ascii="Calibri" w:hAnsi="Calibri" w:cs="Calibri"/>
          <w:bCs/>
          <w:color w:val="000000"/>
          <w:sz w:val="23"/>
          <w:szCs w:val="23"/>
          <w:lang w:val="sr-Cyrl-RS" w:eastAsia="sr-Cyrl-RS"/>
        </w:rPr>
        <w:t xml:space="preserve">е линије код </w:t>
      </w:r>
      <w:r w:rsidRPr="00DA720D">
        <w:rPr>
          <w:rFonts w:ascii="Calibri" w:hAnsi="Calibri" w:cs="Calibri"/>
          <w:bCs/>
          <w:color w:val="000000"/>
          <w:sz w:val="23"/>
          <w:szCs w:val="23"/>
          <w:lang w:val="sr-Latn-RS" w:eastAsia="sr-Cyrl-RS"/>
        </w:rPr>
        <w:t xml:space="preserve"> пацијента са ОХС</w:t>
      </w:r>
      <w:r w:rsidRPr="00DA720D">
        <w:rPr>
          <w:rFonts w:ascii="Calibri" w:hAnsi="Calibri" w:cs="Calibri"/>
          <w:bCs/>
          <w:color w:val="000000"/>
          <w:sz w:val="23"/>
          <w:szCs w:val="23"/>
          <w:lang w:val="sr-Cyrl-RS" w:eastAsia="sr-Cyrl-RS"/>
        </w:rPr>
        <w:t xml:space="preserve">. </w:t>
      </w:r>
      <w:r w:rsidRPr="0055671A">
        <w:rPr>
          <w:rFonts w:ascii="Calibri" w:hAnsi="Calibri" w:cs="Calibri"/>
          <w:bCs/>
          <w:color w:val="000000"/>
          <w:sz w:val="23"/>
          <w:szCs w:val="23"/>
          <w:lang w:val="sr-Cyrl-RS" w:eastAsia="sr-Cyrl-RS"/>
        </w:rPr>
        <w:t xml:space="preserve">(Б, </w:t>
      </w:r>
      <w:r w:rsidR="0055671A" w:rsidRPr="0055671A">
        <w:rPr>
          <w:rFonts w:ascii="Calibri" w:hAnsi="Calibri" w:cs="Calibri"/>
          <w:bCs/>
          <w:color w:val="000000"/>
          <w:sz w:val="23"/>
          <w:szCs w:val="23"/>
          <w:lang w:val="sr-Latn-RS" w:eastAsia="sr-Cyrl-RS"/>
        </w:rPr>
        <w:t>I</w:t>
      </w:r>
      <w:r w:rsidRPr="0055671A">
        <w:rPr>
          <w:rFonts w:ascii="Calibri" w:hAnsi="Calibri" w:cs="Calibri"/>
          <w:bCs/>
          <w:color w:val="000000"/>
          <w:sz w:val="23"/>
          <w:szCs w:val="23"/>
          <w:lang w:val="sr-Cyrl-RS" w:eastAsia="sr-Cyrl-RS"/>
        </w:rPr>
        <w:t xml:space="preserve">) </w:t>
      </w:r>
    </w:p>
    <w:p w14:paraId="3DB2F7BB" w14:textId="77777777" w:rsidR="007E1B1E" w:rsidRPr="007E1B1E" w:rsidRDefault="007E1B1E" w:rsidP="007D0034">
      <w:pPr>
        <w:pStyle w:val="HTMLPreformatted"/>
        <w:spacing w:line="360" w:lineRule="auto"/>
        <w:jc w:val="both"/>
        <w:rPr>
          <w:rFonts w:ascii="Calibri" w:hAnsi="Calibri" w:cs="Calibri"/>
          <w:b/>
          <w:color w:val="000000"/>
          <w:sz w:val="23"/>
          <w:szCs w:val="23"/>
          <w:lang w:val="sr-Cyrl-RS" w:eastAsia="sr-Cyrl-RS"/>
        </w:rPr>
      </w:pPr>
      <w:r w:rsidRPr="007E1B1E">
        <w:rPr>
          <w:rFonts w:ascii="Calibri" w:hAnsi="Calibri" w:cs="Calibri"/>
          <w:b/>
          <w:bCs/>
          <w:color w:val="000000"/>
          <w:sz w:val="23"/>
          <w:szCs w:val="23"/>
          <w:lang w:val="sr-Cyrl-RS" w:eastAsia="sr-Cyrl-RS"/>
        </w:rPr>
        <w:t xml:space="preserve">Препорука </w:t>
      </w:r>
      <w:r w:rsidR="00E97F13">
        <w:rPr>
          <w:rFonts w:ascii="Calibri" w:hAnsi="Calibri" w:cs="Calibri"/>
          <w:b/>
          <w:bCs/>
          <w:color w:val="000000"/>
          <w:sz w:val="23"/>
          <w:szCs w:val="23"/>
          <w:lang w:val="sr-Cyrl-RS" w:eastAsia="sr-Cyrl-RS"/>
        </w:rPr>
        <w:t>5</w:t>
      </w:r>
      <w:r w:rsidRPr="007E1B1E">
        <w:rPr>
          <w:rFonts w:ascii="Calibri" w:hAnsi="Calibri" w:cs="Calibri"/>
          <w:b/>
          <w:bCs/>
          <w:color w:val="000000"/>
          <w:sz w:val="23"/>
          <w:szCs w:val="23"/>
          <w:lang w:val="sr-Cyrl-RS" w:eastAsia="sr-Cyrl-RS"/>
        </w:rPr>
        <w:t xml:space="preserve">.1.4 </w:t>
      </w:r>
      <w:r w:rsidRPr="007E1B1E">
        <w:rPr>
          <w:rFonts w:ascii="Calibri" w:hAnsi="Calibri" w:cs="Calibri"/>
          <w:bCs/>
          <w:color w:val="000000"/>
          <w:sz w:val="23"/>
          <w:szCs w:val="23"/>
          <w:lang w:val="sr-Latn-RS" w:eastAsia="sr-Cyrl-RS"/>
        </w:rPr>
        <w:t>CPAP треба понудити као третман прве линије за особе са ОХС и тешк</w:t>
      </w:r>
      <w:r w:rsidRPr="007E1B1E">
        <w:rPr>
          <w:rFonts w:ascii="Calibri" w:hAnsi="Calibri" w:cs="Calibri"/>
          <w:bCs/>
          <w:color w:val="000000"/>
          <w:sz w:val="23"/>
          <w:szCs w:val="23"/>
          <w:lang w:val="sr-Cyrl-RS" w:eastAsia="sr-Cyrl-RS"/>
        </w:rPr>
        <w:t>о</w:t>
      </w:r>
      <w:r w:rsidRPr="007E1B1E">
        <w:rPr>
          <w:rFonts w:ascii="Calibri" w:hAnsi="Calibri" w:cs="Calibri"/>
          <w:bCs/>
          <w:color w:val="000000"/>
          <w:sz w:val="23"/>
          <w:szCs w:val="23"/>
          <w:lang w:val="sr-Latn-RS" w:eastAsia="sr-Cyrl-RS"/>
        </w:rPr>
        <w:t>м ОСА</w:t>
      </w:r>
      <w:r w:rsidRPr="007E1B1E">
        <w:rPr>
          <w:rFonts w:ascii="Calibri" w:hAnsi="Calibri" w:cs="Calibri"/>
          <w:bCs/>
          <w:color w:val="000000"/>
          <w:sz w:val="23"/>
          <w:szCs w:val="23"/>
          <w:lang w:val="sr-Cyrl-RS" w:eastAsia="sr-Cyrl-RS"/>
        </w:rPr>
        <w:t xml:space="preserve"> (АХИ≥30)</w:t>
      </w:r>
      <w:r w:rsidRPr="007E1B1E">
        <w:rPr>
          <w:rFonts w:ascii="Calibri" w:hAnsi="Calibri" w:cs="Calibri"/>
          <w:bCs/>
          <w:color w:val="000000"/>
          <w:sz w:val="23"/>
          <w:szCs w:val="23"/>
          <w:lang w:val="sr-Latn-RS" w:eastAsia="sr-Cyrl-RS"/>
        </w:rPr>
        <w:t xml:space="preserve"> који немају акутну/акутизацију </w:t>
      </w:r>
      <w:r w:rsidRPr="007E1B1E">
        <w:rPr>
          <w:rFonts w:ascii="Calibri" w:hAnsi="Calibri" w:cs="Calibri"/>
          <w:bCs/>
          <w:color w:val="000000"/>
          <w:sz w:val="23"/>
          <w:szCs w:val="23"/>
          <w:lang w:val="sr-Cyrl-RS" w:eastAsia="sr-Cyrl-RS"/>
        </w:rPr>
        <w:t>хроничне респираторне</w:t>
      </w:r>
      <w:r w:rsidRPr="007E1B1E">
        <w:rPr>
          <w:rFonts w:ascii="Calibri" w:hAnsi="Calibri" w:cs="Calibri"/>
          <w:bCs/>
          <w:color w:val="000000"/>
          <w:sz w:val="23"/>
          <w:szCs w:val="23"/>
          <w:lang w:val="sr-Latn-RS" w:eastAsia="sr-Cyrl-RS"/>
        </w:rPr>
        <w:t xml:space="preserve"> инсуфицијенциј</w:t>
      </w:r>
      <w:r w:rsidRPr="007E1B1E">
        <w:rPr>
          <w:rFonts w:ascii="Calibri" w:hAnsi="Calibri" w:cs="Calibri"/>
          <w:bCs/>
          <w:color w:val="000000"/>
          <w:sz w:val="23"/>
          <w:szCs w:val="23"/>
          <w:lang w:val="sr-Cyrl-RS" w:eastAsia="sr-Cyrl-RS"/>
        </w:rPr>
        <w:t xml:space="preserve">е. (Б, </w:t>
      </w:r>
      <w:r w:rsidR="0055671A">
        <w:rPr>
          <w:rFonts w:ascii="Calibri" w:hAnsi="Calibri" w:cs="Calibri"/>
          <w:bCs/>
          <w:color w:val="000000"/>
          <w:sz w:val="23"/>
          <w:szCs w:val="23"/>
          <w:lang w:val="sr-Latn-RS" w:eastAsia="sr-Cyrl-RS"/>
        </w:rPr>
        <w:t>I</w:t>
      </w:r>
      <w:r w:rsidRPr="007E1B1E">
        <w:rPr>
          <w:rFonts w:ascii="Calibri" w:hAnsi="Calibri" w:cs="Calibri"/>
          <w:bCs/>
          <w:color w:val="000000"/>
          <w:sz w:val="23"/>
          <w:szCs w:val="23"/>
          <w:lang w:val="sr-Cyrl-RS" w:eastAsia="sr-Cyrl-RS"/>
        </w:rPr>
        <w:t xml:space="preserve">) </w:t>
      </w:r>
    </w:p>
    <w:p w14:paraId="15D69767" w14:textId="77777777" w:rsidR="00E97F13" w:rsidRDefault="00E97F13" w:rsidP="007D0034">
      <w:pPr>
        <w:pStyle w:val="HTMLPreformatted"/>
        <w:spacing w:line="360" w:lineRule="auto"/>
        <w:jc w:val="both"/>
        <w:rPr>
          <w:rFonts w:ascii="Calibri" w:hAnsi="Calibri" w:cs="Calibri"/>
          <w:bCs/>
          <w:color w:val="000000"/>
          <w:sz w:val="23"/>
          <w:szCs w:val="23"/>
          <w:lang w:val="sr-Cyrl-RS" w:eastAsia="sr-Cyrl-RS"/>
        </w:rPr>
      </w:pPr>
      <w:r w:rsidRPr="00E97F13">
        <w:rPr>
          <w:rFonts w:ascii="Calibri" w:hAnsi="Calibri" w:cs="Calibri"/>
          <w:b/>
          <w:bCs/>
          <w:color w:val="000000"/>
          <w:sz w:val="23"/>
          <w:szCs w:val="23"/>
          <w:lang w:val="sr-Cyrl-RS" w:eastAsia="sr-Cyrl-RS"/>
        </w:rPr>
        <w:lastRenderedPageBreak/>
        <w:t xml:space="preserve">Препорука </w:t>
      </w:r>
      <w:r>
        <w:rPr>
          <w:rFonts w:ascii="Calibri" w:hAnsi="Calibri" w:cs="Calibri"/>
          <w:b/>
          <w:bCs/>
          <w:color w:val="000000"/>
          <w:sz w:val="23"/>
          <w:szCs w:val="23"/>
          <w:lang w:val="sr-Cyrl-RS" w:eastAsia="sr-Cyrl-RS"/>
        </w:rPr>
        <w:t>5</w:t>
      </w:r>
      <w:r w:rsidRPr="00E97F13">
        <w:rPr>
          <w:rFonts w:ascii="Calibri" w:hAnsi="Calibri" w:cs="Calibri"/>
          <w:b/>
          <w:bCs/>
          <w:color w:val="000000"/>
          <w:sz w:val="23"/>
          <w:szCs w:val="23"/>
          <w:lang w:val="sr-Cyrl-RS" w:eastAsia="sr-Cyrl-RS"/>
        </w:rPr>
        <w:t>.1.4</w:t>
      </w:r>
      <w:r w:rsidRPr="00E97F13">
        <w:rPr>
          <w:rFonts w:ascii="Calibri" w:hAnsi="Calibri" w:cs="Calibri"/>
          <w:b/>
          <w:color w:val="000000"/>
          <w:sz w:val="23"/>
          <w:szCs w:val="23"/>
          <w:lang w:val="sr-Cyrl-RS" w:eastAsia="sr-Cyrl-RS"/>
        </w:rPr>
        <w:t xml:space="preserve"> </w:t>
      </w:r>
      <w:r w:rsidRPr="00E97F13">
        <w:rPr>
          <w:rFonts w:ascii="Calibri" w:hAnsi="Calibri" w:cs="Calibri"/>
          <w:bCs/>
          <w:color w:val="000000"/>
          <w:sz w:val="23"/>
          <w:szCs w:val="23"/>
          <w:lang w:val="sr-Latn-RS" w:eastAsia="sr-Cyrl-RS"/>
        </w:rPr>
        <w:t>Н</w:t>
      </w:r>
      <w:r w:rsidRPr="00E97F13">
        <w:rPr>
          <w:rFonts w:ascii="Calibri" w:hAnsi="Calibri" w:cs="Calibri"/>
          <w:bCs/>
          <w:color w:val="000000"/>
          <w:sz w:val="23"/>
          <w:szCs w:val="23"/>
          <w:lang w:val="sr-Cyrl-RS" w:eastAsia="sr-Cyrl-RS"/>
        </w:rPr>
        <w:t>ИМВ</w:t>
      </w:r>
      <w:r w:rsidR="0055671A" w:rsidRPr="0055671A">
        <w:t xml:space="preserve"> </w:t>
      </w:r>
      <w:r w:rsidR="0055671A">
        <w:t>(</w:t>
      </w:r>
      <w:r w:rsidR="0055671A" w:rsidRPr="0055671A">
        <w:rPr>
          <w:rFonts w:ascii="Calibri" w:hAnsi="Calibri" w:cs="Calibri"/>
          <w:bCs/>
          <w:color w:val="000000"/>
          <w:sz w:val="23"/>
          <w:szCs w:val="23"/>
          <w:lang w:val="sr-Cyrl-RS" w:eastAsia="sr-Cyrl-RS"/>
        </w:rPr>
        <w:t>Bi-level</w:t>
      </w:r>
      <w:r w:rsidR="0055671A">
        <w:rPr>
          <w:rFonts w:ascii="Calibri" w:hAnsi="Calibri" w:cs="Calibri"/>
          <w:bCs/>
          <w:color w:val="000000"/>
          <w:sz w:val="23"/>
          <w:szCs w:val="23"/>
          <w:lang w:val="sr-Latn-RS" w:eastAsia="sr-Cyrl-RS"/>
        </w:rPr>
        <w:t>)</w:t>
      </w:r>
      <w:r w:rsidRPr="00E97F13">
        <w:rPr>
          <w:rFonts w:ascii="Calibri" w:hAnsi="Calibri" w:cs="Calibri"/>
          <w:bCs/>
          <w:color w:val="000000"/>
          <w:sz w:val="23"/>
          <w:szCs w:val="23"/>
          <w:lang w:val="sr-Latn-RS" w:eastAsia="sr-Cyrl-RS"/>
        </w:rPr>
        <w:t xml:space="preserve"> </w:t>
      </w:r>
      <w:r w:rsidRPr="00E97F13">
        <w:rPr>
          <w:rFonts w:ascii="Calibri" w:hAnsi="Calibri" w:cs="Calibri"/>
          <w:bCs/>
          <w:color w:val="000000"/>
          <w:sz w:val="23"/>
          <w:szCs w:val="23"/>
          <w:lang w:val="sr-Cyrl-RS" w:eastAsia="sr-Cyrl-RS"/>
        </w:rPr>
        <w:t xml:space="preserve">је </w:t>
      </w:r>
      <w:r w:rsidRPr="00E97F13">
        <w:rPr>
          <w:rFonts w:ascii="Calibri" w:hAnsi="Calibri" w:cs="Calibri"/>
          <w:bCs/>
          <w:color w:val="000000"/>
          <w:sz w:val="23"/>
          <w:szCs w:val="23"/>
          <w:lang w:val="sr-Latn-RS" w:eastAsia="sr-Cyrl-RS"/>
        </w:rPr>
        <w:t xml:space="preserve"> третман прве линије ОХС</w:t>
      </w:r>
      <w:r w:rsidRPr="00E97F13">
        <w:rPr>
          <w:rFonts w:ascii="Calibri" w:hAnsi="Calibri" w:cs="Calibri"/>
          <w:bCs/>
          <w:color w:val="000000"/>
          <w:sz w:val="23"/>
          <w:szCs w:val="23"/>
          <w:lang w:val="sr-Cyrl-RS" w:eastAsia="sr-Cyrl-RS"/>
        </w:rPr>
        <w:t xml:space="preserve"> код особа које  имају ноћну хиповентилацију без присуства</w:t>
      </w:r>
      <w:r w:rsidRPr="00E97F13">
        <w:rPr>
          <w:rFonts w:ascii="Calibri" w:hAnsi="Calibri" w:cs="Calibri"/>
          <w:bCs/>
          <w:color w:val="000000"/>
          <w:sz w:val="23"/>
          <w:szCs w:val="23"/>
          <w:lang w:val="sr-Latn-RS" w:eastAsia="sr-Cyrl-RS"/>
        </w:rPr>
        <w:t xml:space="preserve"> </w:t>
      </w:r>
      <w:r w:rsidRPr="00E97F13">
        <w:rPr>
          <w:rFonts w:ascii="Calibri" w:hAnsi="Calibri" w:cs="Calibri"/>
          <w:bCs/>
          <w:color w:val="000000"/>
          <w:sz w:val="23"/>
          <w:szCs w:val="23"/>
          <w:lang w:val="sr-Cyrl-RS" w:eastAsia="sr-Cyrl-RS"/>
        </w:rPr>
        <w:t>тешке</w:t>
      </w:r>
      <w:r w:rsidRPr="00E97F13">
        <w:rPr>
          <w:rFonts w:ascii="Calibri" w:hAnsi="Calibri" w:cs="Calibri"/>
          <w:bCs/>
          <w:color w:val="000000"/>
          <w:sz w:val="23"/>
          <w:szCs w:val="23"/>
          <w:lang w:val="sr-Latn-RS" w:eastAsia="sr-Cyrl-RS"/>
        </w:rPr>
        <w:t xml:space="preserve"> ОСА</w:t>
      </w:r>
      <w:r w:rsidRPr="00E97F13">
        <w:rPr>
          <w:rFonts w:ascii="Calibri" w:hAnsi="Calibri" w:cs="Calibri"/>
          <w:bCs/>
          <w:color w:val="000000"/>
          <w:sz w:val="23"/>
          <w:szCs w:val="23"/>
          <w:lang w:val="sr-Cyrl-RS" w:eastAsia="sr-Cyrl-RS"/>
        </w:rPr>
        <w:t xml:space="preserve">. (Б, </w:t>
      </w:r>
      <w:r w:rsidR="0055671A">
        <w:rPr>
          <w:rFonts w:ascii="Calibri" w:hAnsi="Calibri" w:cs="Calibri"/>
          <w:bCs/>
          <w:color w:val="000000"/>
          <w:sz w:val="23"/>
          <w:szCs w:val="23"/>
          <w:lang w:val="sr-Latn-RS" w:eastAsia="sr-Cyrl-RS"/>
        </w:rPr>
        <w:t>I</w:t>
      </w:r>
      <w:r w:rsidRPr="00E97F13">
        <w:rPr>
          <w:rFonts w:ascii="Calibri" w:hAnsi="Calibri" w:cs="Calibri"/>
          <w:bCs/>
          <w:color w:val="000000"/>
          <w:sz w:val="23"/>
          <w:szCs w:val="23"/>
          <w:lang w:val="sr-Cyrl-RS" w:eastAsia="sr-Cyrl-RS"/>
        </w:rPr>
        <w:t xml:space="preserve">)  НИМВ треба понудити као третман прве линије код ОХС пацијената са тешком ХРИ или код којих тип 2 респираторне инсуфицијенције перзистира након акутног погоршања које је захтевало хоспитални третман. </w:t>
      </w:r>
      <w:r w:rsidRPr="0055671A">
        <w:rPr>
          <w:rFonts w:ascii="Calibri" w:hAnsi="Calibri" w:cs="Calibri"/>
          <w:b/>
          <w:color w:val="000000"/>
          <w:sz w:val="23"/>
          <w:szCs w:val="23"/>
          <w:lang w:val="sr-Cyrl-RS" w:eastAsia="sr-Cyrl-RS"/>
        </w:rPr>
        <w:t>(Ц, √)</w:t>
      </w:r>
      <w:r w:rsidRPr="00E97F13">
        <w:rPr>
          <w:rFonts w:ascii="Calibri" w:hAnsi="Calibri" w:cs="Calibri"/>
          <w:bCs/>
          <w:color w:val="000000"/>
          <w:sz w:val="23"/>
          <w:szCs w:val="23"/>
          <w:lang w:val="sr-Cyrl-RS" w:eastAsia="sr-Cyrl-RS"/>
        </w:rPr>
        <w:t xml:space="preserve"> НИМВ је индикован и код гојазних пацијената који имају придружене болести за које је процењено да су узрок  ХРИ (тешка ХОБП, деформитети грудног коша, неуромускуларне болести). (Ц, </w:t>
      </w:r>
      <w:r w:rsidR="0055671A">
        <w:rPr>
          <w:rFonts w:ascii="Calibri" w:hAnsi="Calibri" w:cs="Calibri"/>
          <w:bCs/>
          <w:color w:val="000000"/>
          <w:sz w:val="23"/>
          <w:szCs w:val="23"/>
          <w:lang w:val="sr-Latn-RS" w:eastAsia="sr-Cyrl-RS"/>
        </w:rPr>
        <w:t>I</w:t>
      </w:r>
      <w:r w:rsidRPr="00E97F13">
        <w:rPr>
          <w:rFonts w:ascii="Calibri" w:hAnsi="Calibri" w:cs="Calibri"/>
          <w:bCs/>
          <w:color w:val="000000"/>
          <w:sz w:val="23"/>
          <w:szCs w:val="23"/>
          <w:lang w:val="sr-Cyrl-RS" w:eastAsia="sr-Cyrl-RS"/>
        </w:rPr>
        <w:t>)</w:t>
      </w:r>
    </w:p>
    <w:p w14:paraId="647B156B" w14:textId="77777777" w:rsidR="00370AD3" w:rsidRPr="0055671A" w:rsidRDefault="00370AD3" w:rsidP="007D0034">
      <w:pPr>
        <w:pStyle w:val="HTMLPreformatted"/>
        <w:spacing w:line="360" w:lineRule="auto"/>
        <w:jc w:val="both"/>
        <w:rPr>
          <w:rFonts w:ascii="Calibri" w:hAnsi="Calibri" w:cs="Calibri"/>
          <w:b/>
          <w:color w:val="000000"/>
          <w:sz w:val="23"/>
          <w:szCs w:val="23"/>
          <w:lang w:val="sr-Cyrl-RS" w:eastAsia="sr-Cyrl-RS"/>
        </w:rPr>
      </w:pPr>
      <w:r w:rsidRPr="00370AD3">
        <w:rPr>
          <w:rFonts w:ascii="Calibri" w:hAnsi="Calibri" w:cs="Calibri"/>
          <w:b/>
          <w:bCs/>
          <w:color w:val="000000"/>
          <w:sz w:val="23"/>
          <w:szCs w:val="23"/>
          <w:lang w:val="sr-Cyrl-RS" w:eastAsia="sr-Cyrl-RS"/>
        </w:rPr>
        <w:t xml:space="preserve">Препорука </w:t>
      </w:r>
      <w:r>
        <w:rPr>
          <w:rFonts w:ascii="Calibri" w:hAnsi="Calibri" w:cs="Calibri"/>
          <w:b/>
          <w:bCs/>
          <w:color w:val="000000"/>
          <w:sz w:val="23"/>
          <w:szCs w:val="23"/>
          <w:lang w:val="sr-Cyrl-RS" w:eastAsia="sr-Cyrl-RS"/>
        </w:rPr>
        <w:t>5</w:t>
      </w:r>
      <w:r w:rsidRPr="00370AD3">
        <w:rPr>
          <w:rFonts w:ascii="Calibri" w:hAnsi="Calibri" w:cs="Calibri"/>
          <w:b/>
          <w:bCs/>
          <w:color w:val="000000"/>
          <w:sz w:val="23"/>
          <w:szCs w:val="23"/>
          <w:lang w:val="sr-Cyrl-RS" w:eastAsia="sr-Cyrl-RS"/>
        </w:rPr>
        <w:t>.1.5</w:t>
      </w:r>
      <w:r w:rsidRPr="00370AD3">
        <w:rPr>
          <w:rFonts w:ascii="Calibri" w:hAnsi="Calibri" w:cs="Calibri"/>
          <w:b/>
          <w:color w:val="000000"/>
          <w:sz w:val="23"/>
          <w:szCs w:val="23"/>
          <w:lang w:val="sr-Cyrl-RS" w:eastAsia="sr-Cyrl-RS"/>
        </w:rPr>
        <w:t xml:space="preserve"> </w:t>
      </w:r>
      <w:r w:rsidRPr="00370AD3">
        <w:rPr>
          <w:rFonts w:ascii="Calibri" w:hAnsi="Calibri" w:cs="Calibri"/>
          <w:bCs/>
          <w:color w:val="000000"/>
          <w:sz w:val="23"/>
          <w:szCs w:val="23"/>
          <w:lang w:val="sr-Latn-RS" w:eastAsia="sr-Cyrl-RS"/>
        </w:rPr>
        <w:t xml:space="preserve">Титрација Bi-level са </w:t>
      </w:r>
      <w:r w:rsidRPr="00370AD3">
        <w:rPr>
          <w:rFonts w:ascii="Calibri" w:hAnsi="Calibri" w:cs="Calibri"/>
          <w:bCs/>
          <w:color w:val="000000"/>
          <w:sz w:val="23"/>
          <w:szCs w:val="23"/>
          <w:lang w:val="sr-Cyrl-RS" w:eastAsia="sr-Cyrl-RS"/>
        </w:rPr>
        <w:t>полисомнографијом у хоспиталним условима</w:t>
      </w:r>
      <w:r w:rsidRPr="00370AD3">
        <w:rPr>
          <w:rFonts w:ascii="Calibri" w:hAnsi="Calibri" w:cs="Calibri"/>
          <w:bCs/>
          <w:color w:val="000000"/>
          <w:sz w:val="23"/>
          <w:szCs w:val="23"/>
          <w:lang w:val="sr-Latn-RS" w:eastAsia="sr-Cyrl-RS"/>
        </w:rPr>
        <w:t xml:space="preserve"> је препоручена метода за оптималн</w:t>
      </w:r>
      <w:r w:rsidRPr="00370AD3">
        <w:rPr>
          <w:rFonts w:ascii="Calibri" w:hAnsi="Calibri" w:cs="Calibri"/>
          <w:bCs/>
          <w:color w:val="000000"/>
          <w:sz w:val="23"/>
          <w:szCs w:val="23"/>
          <w:lang w:val="sr-Cyrl-RS" w:eastAsia="sr-Cyrl-RS"/>
        </w:rPr>
        <w:t>о</w:t>
      </w:r>
      <w:r w:rsidRPr="00370AD3">
        <w:rPr>
          <w:rFonts w:ascii="Calibri" w:hAnsi="Calibri" w:cs="Calibri"/>
          <w:bCs/>
          <w:color w:val="000000"/>
          <w:sz w:val="23"/>
          <w:szCs w:val="23"/>
          <w:lang w:val="sr-Latn-RS" w:eastAsia="sr-Cyrl-RS"/>
        </w:rPr>
        <w:t xml:space="preserve"> подешавањ</w:t>
      </w:r>
      <w:r w:rsidRPr="00370AD3">
        <w:rPr>
          <w:rFonts w:ascii="Calibri" w:hAnsi="Calibri" w:cs="Calibri"/>
          <w:bCs/>
          <w:color w:val="000000"/>
          <w:sz w:val="23"/>
          <w:szCs w:val="23"/>
          <w:lang w:val="sr-Cyrl-RS" w:eastAsia="sr-Cyrl-RS"/>
        </w:rPr>
        <w:t>е</w:t>
      </w:r>
      <w:r w:rsidRPr="00370AD3">
        <w:rPr>
          <w:rFonts w:ascii="Calibri" w:hAnsi="Calibri" w:cs="Calibri"/>
          <w:bCs/>
          <w:color w:val="000000"/>
          <w:sz w:val="23"/>
          <w:szCs w:val="23"/>
          <w:lang w:val="sr-Latn-RS" w:eastAsia="sr-Cyrl-RS"/>
        </w:rPr>
        <w:t xml:space="preserve"> притиска </w:t>
      </w:r>
      <w:r w:rsidR="0055671A">
        <w:rPr>
          <w:rFonts w:ascii="Calibri" w:hAnsi="Calibri" w:cs="Calibri"/>
          <w:bCs/>
          <w:color w:val="000000"/>
          <w:sz w:val="23"/>
          <w:szCs w:val="23"/>
          <w:lang w:val="sr-Cyrl-RS" w:eastAsia="sr-Cyrl-RS"/>
        </w:rPr>
        <w:t>НИМВ</w:t>
      </w:r>
      <w:r w:rsidRPr="00370AD3">
        <w:rPr>
          <w:rFonts w:ascii="Calibri" w:hAnsi="Calibri" w:cs="Calibri"/>
          <w:bCs/>
          <w:color w:val="000000"/>
          <w:sz w:val="23"/>
          <w:szCs w:val="23"/>
          <w:lang w:val="sr-Cyrl-RS" w:eastAsia="sr-Cyrl-RS"/>
        </w:rPr>
        <w:t xml:space="preserve"> код</w:t>
      </w:r>
      <w:r w:rsidRPr="00370AD3">
        <w:rPr>
          <w:rFonts w:ascii="Calibri" w:hAnsi="Calibri" w:cs="Calibri"/>
          <w:bCs/>
          <w:color w:val="000000"/>
          <w:sz w:val="23"/>
          <w:szCs w:val="23"/>
          <w:lang w:val="sr-Latn-RS" w:eastAsia="sr-Cyrl-RS"/>
        </w:rPr>
        <w:t xml:space="preserve"> пацијент</w:t>
      </w:r>
      <w:r w:rsidRPr="00370AD3">
        <w:rPr>
          <w:rFonts w:ascii="Calibri" w:hAnsi="Calibri" w:cs="Calibri"/>
          <w:bCs/>
          <w:color w:val="000000"/>
          <w:sz w:val="23"/>
          <w:szCs w:val="23"/>
          <w:lang w:val="sr-Cyrl-RS" w:eastAsia="sr-Cyrl-RS"/>
        </w:rPr>
        <w:t>а</w:t>
      </w:r>
      <w:r w:rsidRPr="00370AD3">
        <w:rPr>
          <w:rFonts w:ascii="Calibri" w:hAnsi="Calibri" w:cs="Calibri"/>
          <w:bCs/>
          <w:color w:val="000000"/>
          <w:sz w:val="23"/>
          <w:szCs w:val="23"/>
          <w:lang w:val="sr-Latn-RS" w:eastAsia="sr-Cyrl-RS"/>
        </w:rPr>
        <w:t xml:space="preserve"> са </w:t>
      </w:r>
      <w:r w:rsidRPr="00370AD3">
        <w:rPr>
          <w:rFonts w:ascii="Calibri" w:hAnsi="Calibri" w:cs="Calibri"/>
          <w:bCs/>
          <w:color w:val="000000"/>
          <w:sz w:val="23"/>
          <w:szCs w:val="23"/>
          <w:lang w:val="sr-Cyrl-RS" w:eastAsia="sr-Cyrl-RS"/>
        </w:rPr>
        <w:t>ОХС.</w:t>
      </w:r>
      <w:r w:rsidRPr="00370AD3">
        <w:rPr>
          <w:rFonts w:ascii="Calibri" w:hAnsi="Calibri" w:cs="Calibri"/>
          <w:bCs/>
          <w:color w:val="000000"/>
          <w:sz w:val="23"/>
          <w:szCs w:val="23"/>
          <w:lang w:val="sr-Latn-RS" w:eastAsia="sr-Cyrl-RS"/>
        </w:rPr>
        <w:t xml:space="preserve"> </w:t>
      </w:r>
      <w:r w:rsidRPr="00370AD3">
        <w:rPr>
          <w:rFonts w:ascii="Calibri" w:hAnsi="Calibri" w:cs="Calibri"/>
          <w:bCs/>
          <w:color w:val="000000"/>
          <w:sz w:val="23"/>
          <w:szCs w:val="23"/>
          <w:lang w:val="sr-Cyrl-RS" w:eastAsia="sr-Cyrl-RS"/>
        </w:rPr>
        <w:t xml:space="preserve">(Ц, </w:t>
      </w:r>
      <w:r w:rsidR="0055671A">
        <w:rPr>
          <w:rFonts w:ascii="Calibri" w:hAnsi="Calibri" w:cs="Calibri"/>
          <w:bCs/>
          <w:color w:val="000000"/>
          <w:sz w:val="23"/>
          <w:szCs w:val="23"/>
          <w:lang w:val="sr-Latn-RS" w:eastAsia="sr-Cyrl-RS"/>
        </w:rPr>
        <w:t>II</w:t>
      </w:r>
      <w:r w:rsidRPr="00370AD3">
        <w:rPr>
          <w:rFonts w:ascii="Calibri" w:hAnsi="Calibri" w:cs="Calibri"/>
          <w:bCs/>
          <w:color w:val="000000"/>
          <w:sz w:val="23"/>
          <w:szCs w:val="23"/>
          <w:lang w:val="sr-Cyrl-RS" w:eastAsia="sr-Cyrl-RS"/>
        </w:rPr>
        <w:t>б)</w:t>
      </w:r>
      <w:r w:rsidRPr="00370AD3">
        <w:rPr>
          <w:rFonts w:ascii="Calibri" w:hAnsi="Calibri" w:cs="Calibri"/>
          <w:bCs/>
          <w:color w:val="000000"/>
          <w:sz w:val="23"/>
          <w:szCs w:val="23"/>
          <w:lang w:val="sr-Latn-RS" w:eastAsia="sr-Cyrl-RS"/>
        </w:rPr>
        <w:t xml:space="preserve"> </w:t>
      </w:r>
      <w:r w:rsidRPr="00370AD3">
        <w:rPr>
          <w:rFonts w:ascii="Calibri" w:hAnsi="Calibri" w:cs="Calibri"/>
          <w:bCs/>
          <w:color w:val="000000"/>
          <w:sz w:val="23"/>
          <w:szCs w:val="23"/>
          <w:lang w:val="sr-Cyrl-RS" w:eastAsia="sr-Cyrl-RS"/>
        </w:rPr>
        <w:t>Алтернативно,</w:t>
      </w:r>
      <w:r w:rsidRPr="00370AD3">
        <w:rPr>
          <w:rFonts w:ascii="Calibri" w:hAnsi="Calibri" w:cs="Calibri"/>
          <w:bCs/>
          <w:color w:val="000000"/>
          <w:sz w:val="23"/>
          <w:szCs w:val="23"/>
          <w:lang w:val="sr-Latn-RS" w:eastAsia="sr-Cyrl-RS"/>
        </w:rPr>
        <w:t xml:space="preserve"> Н</w:t>
      </w:r>
      <w:r w:rsidRPr="00370AD3">
        <w:rPr>
          <w:rFonts w:ascii="Calibri" w:hAnsi="Calibri" w:cs="Calibri"/>
          <w:bCs/>
          <w:color w:val="000000"/>
          <w:sz w:val="23"/>
          <w:szCs w:val="23"/>
          <w:lang w:val="sr-Cyrl-RS" w:eastAsia="sr-Cyrl-RS"/>
        </w:rPr>
        <w:t>ИМВ</w:t>
      </w:r>
      <w:r w:rsidRPr="00370AD3">
        <w:rPr>
          <w:rFonts w:ascii="Calibri" w:hAnsi="Calibri" w:cs="Calibri"/>
          <w:bCs/>
          <w:color w:val="000000"/>
          <w:sz w:val="23"/>
          <w:szCs w:val="23"/>
          <w:lang w:val="sr-Latn-RS" w:eastAsia="sr-Cyrl-RS"/>
        </w:rPr>
        <w:t xml:space="preserve"> третман се може започети без </w:t>
      </w:r>
      <w:r w:rsidRPr="00370AD3">
        <w:rPr>
          <w:rFonts w:ascii="Calibri" w:hAnsi="Calibri" w:cs="Calibri"/>
          <w:bCs/>
          <w:color w:val="000000"/>
          <w:sz w:val="23"/>
          <w:szCs w:val="23"/>
          <w:lang w:val="sr-Cyrl-RS" w:eastAsia="sr-Cyrl-RS"/>
        </w:rPr>
        <w:t xml:space="preserve">полисомнографије уз пажљиво праћење клиничког одговора. </w:t>
      </w:r>
      <w:r w:rsidRPr="0055671A">
        <w:rPr>
          <w:rFonts w:ascii="Calibri" w:hAnsi="Calibri" w:cs="Calibri"/>
          <w:b/>
          <w:color w:val="000000"/>
          <w:sz w:val="23"/>
          <w:szCs w:val="23"/>
          <w:lang w:val="sr-Cyrl-RS" w:eastAsia="sr-Cyrl-RS"/>
        </w:rPr>
        <w:t>(Ц,√)</w:t>
      </w:r>
      <w:r w:rsidRPr="0055671A">
        <w:rPr>
          <w:rFonts w:ascii="Calibri" w:hAnsi="Calibri" w:cs="Calibri"/>
          <w:b/>
          <w:color w:val="000000"/>
          <w:sz w:val="23"/>
          <w:szCs w:val="23"/>
          <w:lang w:val="sr-Latn-RS" w:eastAsia="sr-Cyrl-RS"/>
        </w:rPr>
        <w:t xml:space="preserve"> </w:t>
      </w:r>
    </w:p>
    <w:p w14:paraId="60F1A341" w14:textId="77777777" w:rsidR="005E3D51" w:rsidRPr="005E3D51" w:rsidRDefault="005E3D51" w:rsidP="007D0034">
      <w:pPr>
        <w:pStyle w:val="HTMLPreformatted"/>
        <w:spacing w:line="360" w:lineRule="auto"/>
        <w:jc w:val="both"/>
        <w:rPr>
          <w:rFonts w:ascii="Calibri" w:hAnsi="Calibri" w:cs="Calibri"/>
          <w:b/>
          <w:color w:val="000000"/>
          <w:sz w:val="23"/>
          <w:szCs w:val="23"/>
          <w:lang w:val="sr-Cyrl-RS" w:eastAsia="sr-Cyrl-RS"/>
        </w:rPr>
      </w:pPr>
      <w:r w:rsidRPr="005E3D51">
        <w:rPr>
          <w:rFonts w:ascii="Calibri" w:hAnsi="Calibri" w:cs="Calibri"/>
          <w:b/>
          <w:bCs/>
          <w:color w:val="000000"/>
          <w:sz w:val="23"/>
          <w:szCs w:val="23"/>
          <w:lang w:val="sr-Cyrl-RS" w:eastAsia="sr-Cyrl-RS"/>
        </w:rPr>
        <w:t xml:space="preserve">Препорука </w:t>
      </w:r>
      <w:r w:rsidR="009A1D6C">
        <w:rPr>
          <w:rFonts w:ascii="Calibri" w:hAnsi="Calibri" w:cs="Calibri"/>
          <w:b/>
          <w:bCs/>
          <w:color w:val="000000"/>
          <w:sz w:val="23"/>
          <w:szCs w:val="23"/>
          <w:lang w:val="sr-Cyrl-RS" w:eastAsia="sr-Cyrl-RS"/>
        </w:rPr>
        <w:t>5</w:t>
      </w:r>
      <w:r w:rsidRPr="005E3D51">
        <w:rPr>
          <w:rFonts w:ascii="Calibri" w:hAnsi="Calibri" w:cs="Calibri"/>
          <w:b/>
          <w:bCs/>
          <w:color w:val="000000"/>
          <w:sz w:val="23"/>
          <w:szCs w:val="23"/>
          <w:lang w:val="sr-Cyrl-RS" w:eastAsia="sr-Cyrl-RS"/>
        </w:rPr>
        <w:t>.1.</w:t>
      </w:r>
      <w:r w:rsidR="009A1D6C">
        <w:rPr>
          <w:rFonts w:ascii="Calibri" w:hAnsi="Calibri" w:cs="Calibri"/>
          <w:b/>
          <w:bCs/>
          <w:color w:val="000000"/>
          <w:sz w:val="23"/>
          <w:szCs w:val="23"/>
          <w:lang w:val="sr-Cyrl-RS" w:eastAsia="sr-Cyrl-RS"/>
        </w:rPr>
        <w:t>6</w:t>
      </w:r>
      <w:r w:rsidRPr="005E3D51">
        <w:rPr>
          <w:rFonts w:ascii="Calibri" w:hAnsi="Calibri" w:cs="Calibri"/>
          <w:b/>
          <w:bCs/>
          <w:color w:val="000000"/>
          <w:sz w:val="23"/>
          <w:szCs w:val="23"/>
          <w:lang w:val="sr-Cyrl-RS" w:eastAsia="sr-Cyrl-RS"/>
        </w:rPr>
        <w:t xml:space="preserve"> </w:t>
      </w:r>
      <w:r w:rsidRPr="005E3D51">
        <w:rPr>
          <w:rFonts w:ascii="Calibri" w:hAnsi="Calibri" w:cs="Calibri"/>
          <w:bCs/>
          <w:color w:val="000000"/>
          <w:sz w:val="23"/>
          <w:szCs w:val="23"/>
          <w:lang w:val="sr-Cyrl-RS" w:eastAsia="sr-Cyrl-RS"/>
        </w:rPr>
        <w:t xml:space="preserve">Додатна терапија кисеоником </w:t>
      </w:r>
      <w:r w:rsidRPr="005E3D51">
        <w:rPr>
          <w:rFonts w:ascii="Calibri" w:hAnsi="Calibri" w:cs="Calibri"/>
          <w:bCs/>
          <w:color w:val="000000"/>
          <w:sz w:val="23"/>
          <w:szCs w:val="23"/>
          <w:lang w:val="sr-Latn-RS" w:eastAsia="sr-Cyrl-RS"/>
        </w:rPr>
        <w:t xml:space="preserve">се </w:t>
      </w:r>
      <w:r w:rsidRPr="005E3D51">
        <w:rPr>
          <w:rFonts w:ascii="Calibri" w:hAnsi="Calibri" w:cs="Calibri"/>
          <w:bCs/>
          <w:color w:val="000000"/>
          <w:sz w:val="23"/>
          <w:szCs w:val="23"/>
          <w:lang w:val="sr-Cyrl-RS" w:eastAsia="sr-Cyrl-RS"/>
        </w:rPr>
        <w:t xml:space="preserve">препоручује пацијентима </w:t>
      </w:r>
      <w:r w:rsidRPr="005E3D51">
        <w:rPr>
          <w:rFonts w:ascii="Calibri" w:hAnsi="Calibri" w:cs="Calibri"/>
          <w:bCs/>
          <w:color w:val="000000"/>
          <w:sz w:val="23"/>
          <w:szCs w:val="23"/>
          <w:lang w:val="sr-Latn-RS" w:eastAsia="sr-Cyrl-RS"/>
        </w:rPr>
        <w:t xml:space="preserve"> </w:t>
      </w:r>
      <w:r w:rsidRPr="005E3D51">
        <w:rPr>
          <w:rFonts w:ascii="Calibri" w:hAnsi="Calibri" w:cs="Calibri"/>
          <w:bCs/>
          <w:color w:val="000000"/>
          <w:sz w:val="23"/>
          <w:szCs w:val="23"/>
          <w:lang w:val="sr-Cyrl-RS" w:eastAsia="sr-Cyrl-RS"/>
        </w:rPr>
        <w:t>који су хипоксемични и поред оптималне ПАП титрације.  (Ц,</w:t>
      </w:r>
      <w:r w:rsidR="0055671A">
        <w:rPr>
          <w:rFonts w:ascii="Calibri" w:hAnsi="Calibri" w:cs="Calibri"/>
          <w:bCs/>
          <w:color w:val="000000"/>
          <w:sz w:val="23"/>
          <w:szCs w:val="23"/>
          <w:lang w:val="sr-Latn-RS" w:eastAsia="sr-Cyrl-RS"/>
        </w:rPr>
        <w:t xml:space="preserve"> II</w:t>
      </w:r>
      <w:r w:rsidRPr="005E3D51">
        <w:rPr>
          <w:rFonts w:ascii="Calibri" w:hAnsi="Calibri" w:cs="Calibri"/>
          <w:bCs/>
          <w:color w:val="000000"/>
          <w:sz w:val="23"/>
          <w:szCs w:val="23"/>
          <w:lang w:val="sr-Cyrl-RS" w:eastAsia="sr-Cyrl-RS"/>
        </w:rPr>
        <w:t xml:space="preserve">б) </w:t>
      </w:r>
      <w:r w:rsidRPr="005E3D51">
        <w:rPr>
          <w:rFonts w:ascii="Calibri" w:hAnsi="Calibri" w:cs="Calibri"/>
          <w:bCs/>
          <w:color w:val="000000"/>
          <w:sz w:val="23"/>
          <w:szCs w:val="23"/>
          <w:lang w:val="sr-Latn-RS" w:eastAsia="sr-Cyrl-RS"/>
        </w:rPr>
        <w:t>Кисеоник не треба давати као једину терапију за ОХС.</w:t>
      </w:r>
      <w:r w:rsidRPr="005E3D51">
        <w:rPr>
          <w:rFonts w:ascii="Calibri" w:hAnsi="Calibri" w:cs="Calibri"/>
          <w:bCs/>
          <w:color w:val="000000"/>
          <w:sz w:val="23"/>
          <w:szCs w:val="23"/>
          <w:lang w:val="sr-Cyrl-RS" w:eastAsia="sr-Cyrl-RS"/>
        </w:rPr>
        <w:t xml:space="preserve"> (Ц, </w:t>
      </w:r>
      <w:r w:rsidR="0055671A">
        <w:rPr>
          <w:rFonts w:ascii="Calibri" w:hAnsi="Calibri" w:cs="Calibri"/>
          <w:bCs/>
          <w:color w:val="000000"/>
          <w:sz w:val="23"/>
          <w:szCs w:val="23"/>
          <w:lang w:val="sr-Latn-RS" w:eastAsia="sr-Cyrl-RS"/>
        </w:rPr>
        <w:t>III</w:t>
      </w:r>
      <w:r w:rsidRPr="005E3D51">
        <w:rPr>
          <w:rFonts w:ascii="Calibri" w:hAnsi="Calibri" w:cs="Calibri"/>
          <w:bCs/>
          <w:color w:val="000000"/>
          <w:sz w:val="23"/>
          <w:szCs w:val="23"/>
          <w:lang w:val="sr-Cyrl-RS" w:eastAsia="sr-Cyrl-RS"/>
        </w:rPr>
        <w:t>)</w:t>
      </w:r>
    </w:p>
    <w:p w14:paraId="3110D858" w14:textId="77777777" w:rsidR="005E3D51" w:rsidRPr="0055671A" w:rsidRDefault="005E3D51" w:rsidP="007D0034">
      <w:pPr>
        <w:pStyle w:val="HTMLPreformatted"/>
        <w:spacing w:line="360" w:lineRule="auto"/>
        <w:jc w:val="both"/>
        <w:rPr>
          <w:rFonts w:ascii="Calibri" w:hAnsi="Calibri" w:cs="Calibri"/>
          <w:b/>
          <w:color w:val="000000"/>
          <w:sz w:val="23"/>
          <w:szCs w:val="23"/>
          <w:lang w:val="sr-Cyrl-RS" w:eastAsia="sr-Cyrl-RS"/>
        </w:rPr>
      </w:pPr>
      <w:r w:rsidRPr="005E3D51">
        <w:rPr>
          <w:rFonts w:ascii="Calibri" w:hAnsi="Calibri" w:cs="Calibri"/>
          <w:b/>
          <w:bCs/>
          <w:color w:val="000000"/>
          <w:sz w:val="23"/>
          <w:szCs w:val="23"/>
          <w:lang w:val="sr-Cyrl-RS" w:eastAsia="sr-Cyrl-RS"/>
        </w:rPr>
        <w:t xml:space="preserve">Препорука </w:t>
      </w:r>
      <w:r w:rsidR="009A1D6C">
        <w:rPr>
          <w:rFonts w:ascii="Calibri" w:hAnsi="Calibri" w:cs="Calibri"/>
          <w:b/>
          <w:bCs/>
          <w:color w:val="000000"/>
          <w:sz w:val="23"/>
          <w:szCs w:val="23"/>
          <w:lang w:val="sr-Cyrl-RS" w:eastAsia="sr-Cyrl-RS"/>
        </w:rPr>
        <w:t>5</w:t>
      </w:r>
      <w:r w:rsidRPr="005E3D51">
        <w:rPr>
          <w:rFonts w:ascii="Calibri" w:hAnsi="Calibri" w:cs="Calibri"/>
          <w:b/>
          <w:bCs/>
          <w:color w:val="000000"/>
          <w:sz w:val="23"/>
          <w:szCs w:val="23"/>
          <w:lang w:val="sr-Cyrl-RS" w:eastAsia="sr-Cyrl-RS"/>
        </w:rPr>
        <w:t>.1.</w:t>
      </w:r>
      <w:r w:rsidR="009A1D6C">
        <w:rPr>
          <w:rFonts w:ascii="Calibri" w:hAnsi="Calibri" w:cs="Calibri"/>
          <w:b/>
          <w:bCs/>
          <w:color w:val="000000"/>
          <w:sz w:val="23"/>
          <w:szCs w:val="23"/>
          <w:lang w:val="sr-Cyrl-RS" w:eastAsia="sr-Cyrl-RS"/>
        </w:rPr>
        <w:t>7</w:t>
      </w:r>
      <w:r w:rsidRPr="005E3D51">
        <w:rPr>
          <w:rFonts w:ascii="Calibri" w:hAnsi="Calibri" w:cs="Calibri"/>
          <w:b/>
          <w:bCs/>
          <w:color w:val="000000"/>
          <w:sz w:val="23"/>
          <w:szCs w:val="23"/>
          <w:lang w:val="sr-Cyrl-RS" w:eastAsia="sr-Cyrl-RS"/>
        </w:rPr>
        <w:t xml:space="preserve"> </w:t>
      </w:r>
      <w:r w:rsidRPr="005E3D51">
        <w:rPr>
          <w:rFonts w:ascii="Calibri" w:hAnsi="Calibri" w:cs="Calibri"/>
          <w:bCs/>
          <w:color w:val="000000"/>
          <w:sz w:val="23"/>
          <w:szCs w:val="23"/>
          <w:lang w:val="sr-Cyrl-RS" w:eastAsia="sr-Cyrl-RS"/>
        </w:rPr>
        <w:t xml:space="preserve">Након иницијације </w:t>
      </w:r>
      <w:r w:rsidRPr="005E3D51">
        <w:rPr>
          <w:rFonts w:ascii="Calibri" w:hAnsi="Calibri" w:cs="Calibri"/>
          <w:bCs/>
          <w:color w:val="000000"/>
          <w:sz w:val="23"/>
          <w:szCs w:val="23"/>
          <w:lang w:val="sr-Latn-RS" w:eastAsia="sr-Cyrl-RS"/>
        </w:rPr>
        <w:t>ПАП третман</w:t>
      </w:r>
      <w:r w:rsidRPr="005E3D51">
        <w:rPr>
          <w:rFonts w:ascii="Calibri" w:hAnsi="Calibri" w:cs="Calibri"/>
          <w:bCs/>
          <w:color w:val="000000"/>
          <w:sz w:val="23"/>
          <w:szCs w:val="23"/>
          <w:lang w:val="sr-Cyrl-RS" w:eastAsia="sr-Cyrl-RS"/>
        </w:rPr>
        <w:t>а</w:t>
      </w:r>
      <w:r w:rsidRPr="005E3D51">
        <w:rPr>
          <w:rFonts w:ascii="Calibri" w:hAnsi="Calibri" w:cs="Calibri"/>
          <w:bCs/>
          <w:color w:val="000000"/>
          <w:sz w:val="23"/>
          <w:szCs w:val="23"/>
          <w:lang w:val="sr-Latn-RS" w:eastAsia="sr-Cyrl-RS"/>
        </w:rPr>
        <w:t xml:space="preserve">, пацијенти треба да </w:t>
      </w:r>
      <w:r w:rsidRPr="005E3D51">
        <w:rPr>
          <w:rFonts w:ascii="Calibri" w:hAnsi="Calibri" w:cs="Calibri"/>
          <w:bCs/>
          <w:color w:val="000000"/>
          <w:sz w:val="23"/>
          <w:szCs w:val="23"/>
          <w:lang w:val="sr-Cyrl-RS" w:eastAsia="sr-Cyrl-RS"/>
        </w:rPr>
        <w:t>буду едуковани о</w:t>
      </w:r>
      <w:r w:rsidRPr="005E3D51">
        <w:rPr>
          <w:rFonts w:ascii="Calibri" w:hAnsi="Calibri" w:cs="Calibri"/>
          <w:bCs/>
          <w:color w:val="000000"/>
          <w:sz w:val="23"/>
          <w:szCs w:val="23"/>
          <w:lang w:val="sr-Latn-RS" w:eastAsia="sr-Cyrl-RS"/>
        </w:rPr>
        <w:t xml:space="preserve"> употреб</w:t>
      </w:r>
      <w:r w:rsidRPr="005E3D51">
        <w:rPr>
          <w:rFonts w:ascii="Calibri" w:hAnsi="Calibri" w:cs="Calibri"/>
          <w:bCs/>
          <w:color w:val="000000"/>
          <w:sz w:val="23"/>
          <w:szCs w:val="23"/>
          <w:lang w:val="sr-Cyrl-RS" w:eastAsia="sr-Cyrl-RS"/>
        </w:rPr>
        <w:t xml:space="preserve">и </w:t>
      </w:r>
      <w:r w:rsidRPr="005E3D51">
        <w:rPr>
          <w:rFonts w:ascii="Calibri" w:hAnsi="Calibri" w:cs="Calibri"/>
          <w:bCs/>
          <w:color w:val="000000"/>
          <w:sz w:val="23"/>
          <w:szCs w:val="23"/>
          <w:lang w:val="sr-Latn-RS" w:eastAsia="sr-Cyrl-RS"/>
        </w:rPr>
        <w:t>уређаја и интерфејса са раним праћењем (4–8 недеља) како би се проценио клинички и физиолошки одговор на ПАП.</w:t>
      </w:r>
      <w:r w:rsidRPr="005E3D51">
        <w:rPr>
          <w:rFonts w:ascii="Calibri" w:hAnsi="Calibri" w:cs="Calibri"/>
          <w:bCs/>
          <w:color w:val="000000"/>
          <w:sz w:val="23"/>
          <w:szCs w:val="23"/>
          <w:lang w:val="sr-Cyrl-RS" w:eastAsia="sr-Cyrl-RS"/>
        </w:rPr>
        <w:t xml:space="preserve">  (</w:t>
      </w:r>
      <w:r w:rsidRPr="0055671A">
        <w:rPr>
          <w:rFonts w:ascii="Calibri" w:hAnsi="Calibri" w:cs="Calibri"/>
          <w:b/>
          <w:color w:val="000000"/>
          <w:sz w:val="23"/>
          <w:szCs w:val="23"/>
          <w:lang w:val="sr-Cyrl-RS" w:eastAsia="sr-Cyrl-RS"/>
        </w:rPr>
        <w:t>Ц,√)</w:t>
      </w:r>
    </w:p>
    <w:p w14:paraId="6E4878BD" w14:textId="77777777" w:rsidR="00CD6D54" w:rsidRDefault="00CD6D54" w:rsidP="005E3D51">
      <w:pPr>
        <w:pStyle w:val="HTMLPreformatted"/>
        <w:spacing w:line="360" w:lineRule="auto"/>
        <w:jc w:val="both"/>
        <w:rPr>
          <w:rFonts w:ascii="Calibri" w:hAnsi="Calibri" w:cs="Calibri"/>
          <w:bCs/>
          <w:color w:val="000000"/>
          <w:sz w:val="23"/>
          <w:szCs w:val="23"/>
          <w:lang w:val="sr-Cyrl-RS" w:eastAsia="sr-Cyrl-RS"/>
        </w:rPr>
      </w:pPr>
    </w:p>
    <w:p w14:paraId="6D4CE384" w14:textId="77777777" w:rsidR="000E7800" w:rsidRPr="000E7800" w:rsidRDefault="000E7800" w:rsidP="000E7800">
      <w:pPr>
        <w:pStyle w:val="HTMLPreformatted"/>
        <w:spacing w:line="360" w:lineRule="auto"/>
        <w:rPr>
          <w:rFonts w:ascii="Calibri" w:hAnsi="Calibri" w:cs="Calibri"/>
          <w:b/>
          <w:bCs/>
          <w:color w:val="000000"/>
          <w:sz w:val="28"/>
          <w:szCs w:val="28"/>
          <w:lang w:val="sr-Cyrl-RS" w:eastAsia="sr-Cyrl-RS"/>
        </w:rPr>
      </w:pPr>
      <w:r>
        <w:rPr>
          <w:rFonts w:ascii="Calibri" w:hAnsi="Calibri" w:cs="Calibri"/>
          <w:b/>
          <w:bCs/>
          <w:color w:val="000000"/>
          <w:sz w:val="28"/>
          <w:szCs w:val="28"/>
          <w:lang w:val="sr-Cyrl-RS" w:eastAsia="sr-Cyrl-RS"/>
        </w:rPr>
        <w:t>5</w:t>
      </w:r>
      <w:r w:rsidRPr="000E7800">
        <w:rPr>
          <w:rFonts w:ascii="Calibri" w:hAnsi="Calibri" w:cs="Calibri"/>
          <w:b/>
          <w:bCs/>
          <w:color w:val="000000"/>
          <w:sz w:val="28"/>
          <w:szCs w:val="28"/>
          <w:lang w:val="sr-Cyrl-RS" w:eastAsia="sr-Cyrl-RS"/>
        </w:rPr>
        <w:t>.2. Кућна вентилација код пацијената рестриктивним болестима</w:t>
      </w:r>
    </w:p>
    <w:p w14:paraId="39C13EB5" w14:textId="77777777" w:rsidR="000E7800" w:rsidRPr="000E7800" w:rsidRDefault="000E7800" w:rsidP="000E7800">
      <w:pPr>
        <w:pStyle w:val="HTMLPreformatted"/>
        <w:spacing w:line="360" w:lineRule="auto"/>
        <w:rPr>
          <w:rFonts w:ascii="Calibri" w:hAnsi="Calibri" w:cs="Calibri"/>
          <w:b/>
          <w:bCs/>
          <w:color w:val="000000"/>
          <w:sz w:val="28"/>
          <w:szCs w:val="28"/>
          <w:lang w:val="sr-Cyrl-RS" w:eastAsia="sr-Cyrl-RS"/>
        </w:rPr>
      </w:pPr>
    </w:p>
    <w:p w14:paraId="458F740E" w14:textId="77777777" w:rsidR="000E7800" w:rsidRPr="0055671A" w:rsidRDefault="000E7800" w:rsidP="000E7800">
      <w:pPr>
        <w:pStyle w:val="HTMLPreformatted"/>
        <w:spacing w:line="360" w:lineRule="auto"/>
        <w:jc w:val="both"/>
        <w:rPr>
          <w:rFonts w:ascii="Calibri" w:hAnsi="Calibri" w:cs="Calibri"/>
          <w:b/>
          <w:bCs/>
          <w:color w:val="000000"/>
          <w:sz w:val="23"/>
          <w:szCs w:val="23"/>
          <w:lang w:val="sr-Cyrl-RS" w:eastAsia="sr-Cyrl-RS"/>
        </w:rPr>
      </w:pPr>
      <w:r w:rsidRPr="000E7800">
        <w:rPr>
          <w:rFonts w:ascii="Calibri" w:hAnsi="Calibri" w:cs="Calibri"/>
          <w:b/>
          <w:bCs/>
          <w:color w:val="000000"/>
          <w:sz w:val="23"/>
          <w:szCs w:val="23"/>
          <w:lang w:val="sr-Cyrl-RS" w:eastAsia="sr-Cyrl-RS"/>
        </w:rPr>
        <w:t xml:space="preserve">Препорука </w:t>
      </w:r>
      <w:r>
        <w:rPr>
          <w:rFonts w:ascii="Calibri" w:hAnsi="Calibri" w:cs="Calibri"/>
          <w:b/>
          <w:bCs/>
          <w:color w:val="000000"/>
          <w:sz w:val="23"/>
          <w:szCs w:val="23"/>
          <w:lang w:val="sr-Cyrl-RS" w:eastAsia="sr-Cyrl-RS"/>
        </w:rPr>
        <w:t>5</w:t>
      </w:r>
      <w:r w:rsidRPr="000E7800">
        <w:rPr>
          <w:rFonts w:ascii="Calibri" w:hAnsi="Calibri" w:cs="Calibri"/>
          <w:b/>
          <w:bCs/>
          <w:color w:val="000000"/>
          <w:sz w:val="23"/>
          <w:szCs w:val="23"/>
          <w:lang w:val="sr-Cyrl-RS" w:eastAsia="sr-Cyrl-RS"/>
        </w:rPr>
        <w:t xml:space="preserve">.2.1 </w:t>
      </w:r>
      <w:r w:rsidRPr="000E7800">
        <w:rPr>
          <w:rFonts w:ascii="Calibri" w:hAnsi="Calibri" w:cs="Calibri"/>
          <w:color w:val="000000"/>
          <w:sz w:val="23"/>
          <w:szCs w:val="23"/>
          <w:lang w:val="sr-Cyrl-RS" w:eastAsia="sr-Cyrl-RS"/>
        </w:rPr>
        <w:t xml:space="preserve">Код пацијената са болестима зида грудног коша НИМВ је индикован код пацијената са </w:t>
      </w:r>
      <w:r w:rsidRPr="000E7800">
        <w:rPr>
          <w:rFonts w:ascii="Calibri" w:hAnsi="Calibri" w:cs="Calibri"/>
          <w:color w:val="000000"/>
          <w:sz w:val="23"/>
          <w:szCs w:val="23"/>
          <w:lang w:val="sr-Latn-RS" w:eastAsia="sr-Cyrl-RS"/>
        </w:rPr>
        <w:t>симптоми</w:t>
      </w:r>
      <w:r w:rsidRPr="000E7800">
        <w:rPr>
          <w:rFonts w:ascii="Calibri" w:hAnsi="Calibri" w:cs="Calibri"/>
          <w:color w:val="000000"/>
          <w:sz w:val="23"/>
          <w:szCs w:val="23"/>
          <w:lang w:val="sr-Cyrl-RS" w:eastAsia="sr-Cyrl-RS"/>
        </w:rPr>
        <w:t>ма</w:t>
      </w:r>
      <w:r w:rsidRPr="000E7800">
        <w:rPr>
          <w:rFonts w:ascii="Calibri" w:hAnsi="Calibri" w:cs="Calibri"/>
          <w:color w:val="000000"/>
          <w:sz w:val="23"/>
          <w:szCs w:val="23"/>
          <w:lang w:val="sr-Latn-RS" w:eastAsia="sr-Cyrl-RS"/>
        </w:rPr>
        <w:t xml:space="preserve"> (јутарња главобоља, хиперсомноленција, итд.)</w:t>
      </w:r>
      <w:r w:rsidRPr="000E7800">
        <w:rPr>
          <w:rFonts w:ascii="Calibri" w:hAnsi="Calibri" w:cs="Calibri"/>
          <w:color w:val="000000"/>
          <w:sz w:val="23"/>
          <w:szCs w:val="23"/>
          <w:lang w:val="sr-Cyrl-RS" w:eastAsia="sr-Cyrl-RS"/>
        </w:rPr>
        <w:t xml:space="preserve"> и знацима хроничне хиповентилације (дневни</w:t>
      </w:r>
      <w:r w:rsidRPr="000E7800">
        <w:rPr>
          <w:rFonts w:ascii="Calibri" w:hAnsi="Calibri" w:cs="Calibri"/>
          <w:color w:val="000000"/>
          <w:sz w:val="23"/>
          <w:szCs w:val="23"/>
          <w:lang w:val="sr-Latn-RS" w:eastAsia="sr-Cyrl-RS"/>
        </w:rPr>
        <w:t xml:space="preserve"> </w:t>
      </w:r>
      <w:r w:rsidRPr="000E7800">
        <w:rPr>
          <w:rFonts w:ascii="Calibri" w:hAnsi="Calibri" w:cs="Calibri"/>
          <w:color w:val="000000"/>
          <w:sz w:val="23"/>
          <w:szCs w:val="23"/>
          <w:lang w:eastAsia="sr-Cyrl-RS"/>
        </w:rPr>
        <w:t>Pa</w:t>
      </w:r>
      <w:r w:rsidRPr="000E7800">
        <w:rPr>
          <w:rFonts w:ascii="Calibri" w:hAnsi="Calibri" w:cs="Calibri"/>
          <w:color w:val="000000"/>
          <w:sz w:val="23"/>
          <w:szCs w:val="23"/>
          <w:vertAlign w:val="subscript"/>
          <w:lang w:eastAsia="sr-Cyrl-RS"/>
        </w:rPr>
        <w:t>CO2</w:t>
      </w:r>
      <w:r w:rsidRPr="000E7800">
        <w:rPr>
          <w:rFonts w:ascii="Calibri" w:hAnsi="Calibri" w:cs="Calibri"/>
          <w:color w:val="000000"/>
          <w:sz w:val="23"/>
          <w:szCs w:val="23"/>
          <w:lang w:val="sr-Latn-RS" w:eastAsia="sr-Cyrl-RS"/>
        </w:rPr>
        <w:t>≥</w:t>
      </w:r>
      <w:r w:rsidRPr="000E7800">
        <w:rPr>
          <w:rFonts w:ascii="Calibri" w:hAnsi="Calibri" w:cs="Calibri"/>
          <w:color w:val="000000"/>
          <w:sz w:val="23"/>
          <w:szCs w:val="23"/>
          <w:lang w:eastAsia="sr-Cyrl-RS"/>
        </w:rPr>
        <w:t>45 mm Hg</w:t>
      </w:r>
      <w:r w:rsidR="0055671A">
        <w:rPr>
          <w:rFonts w:ascii="Calibri" w:hAnsi="Calibri" w:cs="Calibri"/>
          <w:color w:val="000000"/>
          <w:sz w:val="23"/>
          <w:szCs w:val="23"/>
          <w:lang w:eastAsia="sr-Cyrl-RS"/>
        </w:rPr>
        <w:t>, ≥ 6Kpa)</w:t>
      </w:r>
      <w:r w:rsidRPr="000E7800">
        <w:rPr>
          <w:rFonts w:ascii="Calibri" w:hAnsi="Calibri" w:cs="Calibri"/>
          <w:color w:val="000000"/>
          <w:sz w:val="23"/>
          <w:szCs w:val="23"/>
          <w:lang w:val="sr-Latn-RS" w:eastAsia="sr-Cyrl-RS"/>
        </w:rPr>
        <w:t xml:space="preserve"> </w:t>
      </w:r>
      <w:r w:rsidRPr="000E7800">
        <w:rPr>
          <w:rFonts w:ascii="Calibri" w:hAnsi="Calibri" w:cs="Calibri"/>
          <w:color w:val="000000"/>
          <w:sz w:val="23"/>
          <w:szCs w:val="23"/>
          <w:lang w:val="sr-Cyrl-RS" w:eastAsia="sr-Cyrl-RS"/>
        </w:rPr>
        <w:t xml:space="preserve">или </w:t>
      </w:r>
      <w:r w:rsidRPr="000E7800">
        <w:rPr>
          <w:rFonts w:ascii="Calibri" w:hAnsi="Calibri" w:cs="Calibri"/>
          <w:color w:val="000000"/>
          <w:sz w:val="23"/>
          <w:szCs w:val="23"/>
          <w:lang w:val="sr-Latn-RS" w:eastAsia="sr-Cyrl-RS"/>
        </w:rPr>
        <w:t>ноћна хиповентилација са десатурацијом О2 (SpО2 ≤88% током &gt;5</w:t>
      </w:r>
      <w:r w:rsidRPr="000E7800">
        <w:rPr>
          <w:rFonts w:ascii="Calibri" w:hAnsi="Calibri" w:cs="Calibri"/>
          <w:color w:val="000000"/>
          <w:sz w:val="23"/>
          <w:szCs w:val="23"/>
          <w:lang w:val="sr-Cyrl-RS" w:eastAsia="sr-Cyrl-RS"/>
        </w:rPr>
        <w:t>мин)</w:t>
      </w:r>
      <w:r w:rsidRPr="000E7800">
        <w:rPr>
          <w:rFonts w:ascii="Calibri" w:hAnsi="Calibri" w:cs="Calibri"/>
          <w:color w:val="000000"/>
          <w:sz w:val="23"/>
          <w:szCs w:val="23"/>
          <w:lang w:val="sr-Latn-RS" w:eastAsia="sr-Cyrl-RS"/>
        </w:rPr>
        <w:t xml:space="preserve">. </w:t>
      </w:r>
      <w:r w:rsidRPr="0055671A">
        <w:rPr>
          <w:rFonts w:ascii="Calibri" w:hAnsi="Calibri" w:cs="Calibri"/>
          <w:b/>
          <w:bCs/>
          <w:color w:val="000000"/>
          <w:sz w:val="23"/>
          <w:szCs w:val="23"/>
          <w:lang w:val="sr-Cyrl-RS" w:eastAsia="sr-Cyrl-RS"/>
        </w:rPr>
        <w:t>(Ц, √)</w:t>
      </w:r>
    </w:p>
    <w:p w14:paraId="2B640FCF" w14:textId="77777777" w:rsidR="009B361A" w:rsidRDefault="009B361A" w:rsidP="009B361A">
      <w:pPr>
        <w:pStyle w:val="HTMLPreformatted"/>
        <w:spacing w:line="360" w:lineRule="auto"/>
        <w:jc w:val="both"/>
        <w:rPr>
          <w:rFonts w:ascii="Calibri" w:hAnsi="Calibri" w:cs="Calibri"/>
          <w:b/>
          <w:bCs/>
          <w:color w:val="000000"/>
          <w:sz w:val="23"/>
          <w:szCs w:val="23"/>
          <w:lang w:val="sr-Latn-RS" w:eastAsia="sr-Cyrl-RS"/>
        </w:rPr>
      </w:pPr>
      <w:r w:rsidRPr="009B361A">
        <w:rPr>
          <w:rFonts w:ascii="Calibri" w:hAnsi="Calibri" w:cs="Calibri"/>
          <w:b/>
          <w:bCs/>
          <w:color w:val="000000"/>
          <w:sz w:val="23"/>
          <w:szCs w:val="23"/>
          <w:lang w:val="sr-Cyrl-RS" w:eastAsia="sr-Cyrl-RS"/>
        </w:rPr>
        <w:t xml:space="preserve">Препорука </w:t>
      </w:r>
      <w:r w:rsidR="00055B07">
        <w:rPr>
          <w:rFonts w:ascii="Calibri" w:hAnsi="Calibri" w:cs="Calibri"/>
          <w:b/>
          <w:bCs/>
          <w:color w:val="000000"/>
          <w:sz w:val="23"/>
          <w:szCs w:val="23"/>
          <w:lang w:val="sr-Cyrl-RS" w:eastAsia="sr-Cyrl-RS"/>
        </w:rPr>
        <w:t>5</w:t>
      </w:r>
      <w:r w:rsidRPr="009B361A">
        <w:rPr>
          <w:rFonts w:ascii="Calibri" w:hAnsi="Calibri" w:cs="Calibri"/>
          <w:b/>
          <w:bCs/>
          <w:color w:val="000000"/>
          <w:sz w:val="23"/>
          <w:szCs w:val="23"/>
          <w:lang w:val="sr-Cyrl-RS" w:eastAsia="sr-Cyrl-RS"/>
        </w:rPr>
        <w:t>.2.</w:t>
      </w:r>
      <w:r w:rsidRPr="009B361A">
        <w:rPr>
          <w:rFonts w:ascii="Calibri" w:hAnsi="Calibri" w:cs="Calibri"/>
          <w:b/>
          <w:bCs/>
          <w:color w:val="000000"/>
          <w:sz w:val="23"/>
          <w:szCs w:val="23"/>
          <w:lang w:val="sr-Latn-RS" w:eastAsia="sr-Cyrl-RS"/>
        </w:rPr>
        <w:t xml:space="preserve">2 </w:t>
      </w:r>
      <w:r w:rsidRPr="009B361A">
        <w:rPr>
          <w:rFonts w:ascii="Calibri" w:hAnsi="Calibri" w:cs="Calibri"/>
          <w:color w:val="000000"/>
          <w:sz w:val="23"/>
          <w:szCs w:val="23"/>
          <w:lang w:val="sr-Cyrl-RS" w:eastAsia="sr-Cyrl-RS"/>
        </w:rPr>
        <w:t>Употреба кућне неинвазивне вентилације  код пацијената са интерстицијумским  болестима плућа</w:t>
      </w:r>
      <w:r w:rsidRPr="009B361A">
        <w:rPr>
          <w:rFonts w:ascii="Calibri" w:hAnsi="Calibri" w:cs="Calibri"/>
          <w:color w:val="000000"/>
          <w:sz w:val="23"/>
          <w:szCs w:val="23"/>
          <w:lang w:eastAsia="sr-Cyrl-RS"/>
        </w:rPr>
        <w:t xml:space="preserve"> </w:t>
      </w:r>
      <w:r w:rsidRPr="009B361A">
        <w:rPr>
          <w:rFonts w:ascii="Calibri" w:hAnsi="Calibri" w:cs="Calibri"/>
          <w:color w:val="000000"/>
          <w:sz w:val="23"/>
          <w:szCs w:val="23"/>
          <w:lang w:val="sr-Cyrl-RS" w:eastAsia="sr-Cyrl-RS"/>
        </w:rPr>
        <w:t>(ИЛД). се не препоручује рутински, али се може размотрити  у одређеним случајевима</w:t>
      </w:r>
      <w:r w:rsidRPr="009B361A">
        <w:rPr>
          <w:rFonts w:ascii="Calibri" w:hAnsi="Calibri" w:cs="Calibri"/>
          <w:color w:val="000000"/>
          <w:sz w:val="23"/>
          <w:szCs w:val="23"/>
          <w:lang w:val="sr-Latn-RS" w:eastAsia="sr-Cyrl-RS"/>
        </w:rPr>
        <w:t>.</w:t>
      </w:r>
      <w:r w:rsidRPr="009B361A">
        <w:rPr>
          <w:rFonts w:ascii="Calibri" w:hAnsi="Calibri" w:cs="Calibri"/>
          <w:color w:val="000000"/>
          <w:sz w:val="23"/>
          <w:szCs w:val="23"/>
          <w:lang w:val="sr-Cyrl-RS" w:eastAsia="sr-Cyrl-RS"/>
        </w:rPr>
        <w:t xml:space="preserve"> </w:t>
      </w:r>
      <w:r w:rsidRPr="0055671A">
        <w:rPr>
          <w:rFonts w:ascii="Calibri" w:hAnsi="Calibri" w:cs="Calibri"/>
          <w:b/>
          <w:bCs/>
          <w:color w:val="000000"/>
          <w:sz w:val="23"/>
          <w:szCs w:val="23"/>
          <w:lang w:val="sr-Cyrl-RS" w:eastAsia="sr-Cyrl-RS"/>
        </w:rPr>
        <w:t>(Ц,√)</w:t>
      </w:r>
    </w:p>
    <w:p w14:paraId="38BF400E" w14:textId="77777777" w:rsidR="0055671A" w:rsidRDefault="0055671A" w:rsidP="009B361A">
      <w:pPr>
        <w:pStyle w:val="HTMLPreformatted"/>
        <w:spacing w:line="360" w:lineRule="auto"/>
        <w:jc w:val="both"/>
        <w:rPr>
          <w:rFonts w:ascii="Calibri" w:hAnsi="Calibri" w:cs="Calibri"/>
          <w:b/>
          <w:bCs/>
          <w:color w:val="000000"/>
          <w:sz w:val="23"/>
          <w:szCs w:val="23"/>
          <w:lang w:val="sr-Latn-RS" w:eastAsia="sr-Cyrl-RS"/>
        </w:rPr>
      </w:pPr>
    </w:p>
    <w:p w14:paraId="1C093A58" w14:textId="77777777" w:rsidR="0055671A" w:rsidRPr="0055671A" w:rsidRDefault="0055671A" w:rsidP="009B361A">
      <w:pPr>
        <w:pStyle w:val="HTMLPreformatted"/>
        <w:spacing w:line="360" w:lineRule="auto"/>
        <w:jc w:val="both"/>
        <w:rPr>
          <w:rFonts w:ascii="Calibri" w:hAnsi="Calibri" w:cs="Calibri"/>
          <w:b/>
          <w:bCs/>
          <w:color w:val="000000"/>
          <w:sz w:val="23"/>
          <w:szCs w:val="23"/>
          <w:lang w:val="sr-Latn-RS" w:eastAsia="sr-Cyrl-RS"/>
        </w:rPr>
      </w:pPr>
    </w:p>
    <w:p w14:paraId="291012F8" w14:textId="77777777" w:rsidR="000E7800" w:rsidRPr="000E7800" w:rsidRDefault="000E7800" w:rsidP="000E7800">
      <w:pPr>
        <w:pStyle w:val="HTMLPreformatted"/>
        <w:spacing w:line="360" w:lineRule="auto"/>
        <w:jc w:val="both"/>
        <w:rPr>
          <w:rFonts w:ascii="Calibri" w:hAnsi="Calibri" w:cs="Calibri"/>
          <w:b/>
          <w:bCs/>
          <w:color w:val="000000"/>
          <w:sz w:val="23"/>
          <w:szCs w:val="23"/>
          <w:lang w:val="sr-Cyrl-RS" w:eastAsia="sr-Cyrl-RS"/>
        </w:rPr>
      </w:pPr>
    </w:p>
    <w:p w14:paraId="68B47521" w14:textId="77777777" w:rsidR="00C701E2" w:rsidRPr="004037BA" w:rsidRDefault="00055B07" w:rsidP="00C701E2">
      <w:pPr>
        <w:pStyle w:val="HTMLPreformatted"/>
        <w:spacing w:line="360" w:lineRule="auto"/>
        <w:jc w:val="both"/>
        <w:rPr>
          <w:rFonts w:ascii="Calibri" w:hAnsi="Calibri" w:cs="Calibri"/>
          <w:b/>
          <w:color w:val="000000"/>
          <w:sz w:val="28"/>
          <w:szCs w:val="28"/>
          <w:lang w:val="sr-Cyrl-RS" w:eastAsia="sr-Cyrl-RS"/>
        </w:rPr>
      </w:pPr>
      <w:r>
        <w:rPr>
          <w:rFonts w:ascii="Calibri" w:hAnsi="Calibri" w:cs="Calibri"/>
          <w:b/>
          <w:iCs/>
          <w:sz w:val="28"/>
          <w:szCs w:val="28"/>
          <w:lang w:val="sr-Cyrl-RS"/>
        </w:rPr>
        <w:lastRenderedPageBreak/>
        <w:t>6</w:t>
      </w:r>
      <w:r w:rsidR="00C701E2" w:rsidRPr="00F5680B">
        <w:rPr>
          <w:rFonts w:ascii="Calibri" w:hAnsi="Calibri" w:cs="Calibri"/>
          <w:b/>
          <w:iCs/>
          <w:sz w:val="28"/>
          <w:szCs w:val="28"/>
          <w:lang w:val="sr-Cyrl-RS"/>
        </w:rPr>
        <w:t xml:space="preserve">. </w:t>
      </w:r>
      <w:r w:rsidR="004037BA">
        <w:rPr>
          <w:rFonts w:ascii="Calibri" w:hAnsi="Calibri" w:cs="Calibri"/>
          <w:b/>
          <w:iCs/>
          <w:sz w:val="28"/>
          <w:szCs w:val="28"/>
          <w:lang w:val="sr-Cyrl-RS"/>
        </w:rPr>
        <w:t>ПРИМЕНА НЕИНВАЗИВНЕ МЕХАНИЧКЕ ВЕНТИЛАЦИЈЕ У АКУТНОЈ РЕСПИРАТОРНОЈ ИНСУФИЦИЈЕНЦИЈИ</w:t>
      </w:r>
    </w:p>
    <w:p w14:paraId="6DFE664D" w14:textId="77777777" w:rsidR="00050B3A" w:rsidRPr="00050B3A" w:rsidRDefault="00050B3A" w:rsidP="00050B3A">
      <w:pPr>
        <w:spacing w:line="360" w:lineRule="auto"/>
        <w:jc w:val="both"/>
        <w:rPr>
          <w:rFonts w:ascii="Calibri" w:hAnsi="Calibri" w:cs="Calibri"/>
          <w:b/>
          <w:bCs/>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 xml:space="preserve">.1. </w:t>
      </w:r>
      <w:r w:rsidRPr="00050B3A">
        <w:rPr>
          <w:rFonts w:ascii="Calibri" w:hAnsi="Calibri" w:cs="Calibri"/>
          <w:sz w:val="23"/>
          <w:szCs w:val="23"/>
          <w:lang w:val="sr-Cyrl-RS"/>
        </w:rPr>
        <w:t xml:space="preserve">Примена </w:t>
      </w:r>
      <w:r w:rsidR="0055671A">
        <w:rPr>
          <w:rFonts w:ascii="Calibri" w:hAnsi="Calibri" w:cs="Calibri"/>
          <w:sz w:val="23"/>
          <w:szCs w:val="23"/>
          <w:lang w:val="sr-Cyrl-RS"/>
        </w:rPr>
        <w:t>НИМВ</w:t>
      </w:r>
      <w:r w:rsidRPr="00050B3A">
        <w:rPr>
          <w:rFonts w:ascii="Calibri" w:hAnsi="Calibri" w:cs="Calibri"/>
          <w:sz w:val="23"/>
          <w:szCs w:val="23"/>
          <w:lang w:val="sr-Cyrl-RS"/>
        </w:rPr>
        <w:t xml:space="preserve"> код болесника са акутном респираторном инсуфицијенцијом у склопу кардиогеног едема плућа. (А, </w:t>
      </w:r>
      <w:r w:rsidRPr="00050B3A">
        <w:rPr>
          <w:rFonts w:ascii="Calibri" w:hAnsi="Calibri" w:cs="Calibri"/>
          <w:sz w:val="23"/>
          <w:szCs w:val="23"/>
        </w:rPr>
        <w:t>I)</w:t>
      </w:r>
    </w:p>
    <w:p w14:paraId="53A786B7" w14:textId="77777777" w:rsidR="00050B3A" w:rsidRPr="00050B3A" w:rsidRDefault="00050B3A" w:rsidP="00050B3A">
      <w:pPr>
        <w:spacing w:line="360" w:lineRule="auto"/>
        <w:jc w:val="both"/>
        <w:rPr>
          <w:rFonts w:ascii="Calibri" w:hAnsi="Calibri" w:cs="Calibri"/>
          <w:b/>
          <w:bCs/>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 xml:space="preserve">.2. </w:t>
      </w:r>
      <w:r w:rsidRPr="00050B3A">
        <w:rPr>
          <w:rFonts w:ascii="Calibri" w:hAnsi="Calibri" w:cs="Calibri"/>
          <w:sz w:val="23"/>
          <w:szCs w:val="23"/>
          <w:lang w:val="sr-Cyrl-RS"/>
        </w:rPr>
        <w:t>С обзиром на недостатак сигурних доказа, нисмо у могућности да понудимо препоруку о употреби НИ</w:t>
      </w:r>
      <w:r w:rsidR="0055671A">
        <w:rPr>
          <w:rFonts w:ascii="Calibri" w:hAnsi="Calibri" w:cs="Calibri"/>
          <w:sz w:val="23"/>
          <w:szCs w:val="23"/>
          <w:lang w:val="sr-Cyrl-RS"/>
        </w:rPr>
        <w:t>М</w:t>
      </w:r>
      <w:r w:rsidRPr="00050B3A">
        <w:rPr>
          <w:rFonts w:ascii="Calibri" w:hAnsi="Calibri" w:cs="Calibri"/>
          <w:sz w:val="23"/>
          <w:szCs w:val="23"/>
          <w:lang w:val="sr-Cyrl-RS"/>
        </w:rPr>
        <w:t>В-а у склопу тешког погоршања астме.</w:t>
      </w:r>
    </w:p>
    <w:p w14:paraId="5CE80627" w14:textId="77777777" w:rsidR="00050B3A" w:rsidRPr="00050B3A" w:rsidRDefault="00050B3A" w:rsidP="00050B3A">
      <w:pPr>
        <w:spacing w:line="360" w:lineRule="auto"/>
        <w:jc w:val="both"/>
        <w:rPr>
          <w:rFonts w:ascii="Calibri" w:hAnsi="Calibri" w:cs="Calibri"/>
          <w:b/>
          <w:bCs/>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.3</w:t>
      </w:r>
      <w:r w:rsidRPr="00050B3A">
        <w:rPr>
          <w:rFonts w:ascii="Calibri" w:hAnsi="Calibri" w:cs="Calibri"/>
          <w:b/>
          <w:bCs/>
          <w:sz w:val="23"/>
          <w:szCs w:val="23"/>
        </w:rPr>
        <w:t xml:space="preserve">. </w:t>
      </w:r>
      <w:r w:rsidRPr="00050B3A">
        <w:rPr>
          <w:rFonts w:ascii="Calibri" w:hAnsi="Calibri" w:cs="Calibri"/>
          <w:sz w:val="23"/>
          <w:szCs w:val="23"/>
          <w:lang w:val="sr-Cyrl-RS"/>
        </w:rPr>
        <w:t xml:space="preserve">Препоручује се рано започињање </w:t>
      </w:r>
      <w:r w:rsidR="0055671A">
        <w:rPr>
          <w:rFonts w:ascii="Calibri" w:hAnsi="Calibri" w:cs="Calibri"/>
          <w:sz w:val="23"/>
          <w:szCs w:val="23"/>
          <w:lang w:val="sr-Cyrl-RS"/>
        </w:rPr>
        <w:t>НИМВ</w:t>
      </w:r>
      <w:r w:rsidRPr="00050B3A">
        <w:rPr>
          <w:rFonts w:ascii="Calibri" w:hAnsi="Calibri" w:cs="Calibri"/>
          <w:sz w:val="23"/>
          <w:szCs w:val="23"/>
          <w:lang w:val="sr-Cyrl-RS"/>
        </w:rPr>
        <w:t xml:space="preserve"> код  имунокомпромитованих болесника са акутном респираторном инсуфицијенцијом </w:t>
      </w:r>
      <w:r w:rsidRPr="00050B3A">
        <w:rPr>
          <w:rFonts w:ascii="Calibri" w:hAnsi="Calibri" w:cs="Calibri"/>
          <w:sz w:val="23"/>
          <w:szCs w:val="23"/>
        </w:rPr>
        <w:t>(</w:t>
      </w:r>
      <w:r w:rsidRPr="00050B3A">
        <w:rPr>
          <w:rFonts w:ascii="Calibri" w:hAnsi="Calibri" w:cs="Calibri"/>
          <w:sz w:val="23"/>
          <w:szCs w:val="23"/>
          <w:lang w:val="sr-Cyrl-RS"/>
        </w:rPr>
        <w:t xml:space="preserve">Б, </w:t>
      </w:r>
      <w:r w:rsidRPr="00050B3A">
        <w:rPr>
          <w:rFonts w:ascii="Calibri" w:hAnsi="Calibri" w:cs="Calibri"/>
          <w:sz w:val="23"/>
          <w:szCs w:val="23"/>
        </w:rPr>
        <w:t>II</w:t>
      </w:r>
      <w:r w:rsidRPr="00050B3A">
        <w:rPr>
          <w:rFonts w:ascii="Calibri" w:hAnsi="Calibri" w:cs="Calibri"/>
          <w:sz w:val="23"/>
          <w:szCs w:val="23"/>
          <w:lang w:val="sr-Cyrl-RS"/>
        </w:rPr>
        <w:t>а</w:t>
      </w:r>
      <w:r w:rsidRPr="00050B3A">
        <w:rPr>
          <w:rFonts w:ascii="Calibri" w:hAnsi="Calibri" w:cs="Calibri"/>
          <w:sz w:val="23"/>
          <w:szCs w:val="23"/>
        </w:rPr>
        <w:t>)</w:t>
      </w:r>
    </w:p>
    <w:p w14:paraId="4C40E0AE" w14:textId="77777777" w:rsidR="00050B3A" w:rsidRPr="00050B3A" w:rsidRDefault="00050B3A" w:rsidP="00050B3A">
      <w:pPr>
        <w:spacing w:line="360" w:lineRule="auto"/>
        <w:jc w:val="both"/>
        <w:rPr>
          <w:rFonts w:ascii="Calibri" w:hAnsi="Calibri" w:cs="Calibri"/>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.4</w:t>
      </w:r>
      <w:r w:rsidRPr="00050B3A">
        <w:rPr>
          <w:rFonts w:ascii="Calibri" w:hAnsi="Calibri" w:cs="Calibri"/>
          <w:b/>
          <w:bCs/>
          <w:sz w:val="23"/>
          <w:szCs w:val="23"/>
        </w:rPr>
        <w:t xml:space="preserve">. </w:t>
      </w:r>
      <w:r w:rsidRPr="00050B3A">
        <w:rPr>
          <w:rFonts w:ascii="Calibri" w:hAnsi="Calibri" w:cs="Calibri"/>
          <w:sz w:val="23"/>
          <w:szCs w:val="23"/>
          <w:lang w:val="sr-Cyrl-RS"/>
        </w:rPr>
        <w:t xml:space="preserve">Препоручује се примена </w:t>
      </w:r>
      <w:r w:rsidR="0055671A">
        <w:rPr>
          <w:rFonts w:ascii="Calibri" w:hAnsi="Calibri" w:cs="Calibri"/>
          <w:sz w:val="23"/>
          <w:szCs w:val="23"/>
          <w:lang w:val="sr-Cyrl-RS"/>
        </w:rPr>
        <w:t>НИМВ</w:t>
      </w:r>
      <w:r w:rsidRPr="00050B3A">
        <w:rPr>
          <w:rFonts w:ascii="Calibri" w:hAnsi="Calibri" w:cs="Calibri"/>
          <w:sz w:val="23"/>
          <w:szCs w:val="23"/>
          <w:lang w:val="sr-Cyrl-RS"/>
        </w:rPr>
        <w:t xml:space="preserve"> код болесника са акутном респираторном инсуфицијенцијом постоперативно</w:t>
      </w:r>
      <w:r w:rsidRPr="00050B3A">
        <w:rPr>
          <w:rFonts w:ascii="Calibri" w:hAnsi="Calibri" w:cs="Calibri"/>
          <w:sz w:val="23"/>
          <w:szCs w:val="23"/>
        </w:rPr>
        <w:t>.</w:t>
      </w:r>
      <w:r w:rsidRPr="00050B3A">
        <w:rPr>
          <w:rFonts w:ascii="Calibri" w:hAnsi="Calibri" w:cs="Calibri"/>
          <w:sz w:val="23"/>
          <w:szCs w:val="23"/>
          <w:lang w:val="sr-Cyrl-RS"/>
        </w:rPr>
        <w:t xml:space="preserve"> </w:t>
      </w:r>
      <w:r w:rsidRPr="00050B3A">
        <w:rPr>
          <w:rFonts w:ascii="Calibri" w:hAnsi="Calibri" w:cs="Calibri"/>
          <w:sz w:val="23"/>
          <w:szCs w:val="23"/>
        </w:rPr>
        <w:t>(</w:t>
      </w:r>
      <w:r w:rsidRPr="00050B3A">
        <w:rPr>
          <w:rFonts w:ascii="Calibri" w:hAnsi="Calibri" w:cs="Calibri"/>
          <w:sz w:val="23"/>
          <w:szCs w:val="23"/>
          <w:lang w:val="sr-Cyrl-RS"/>
        </w:rPr>
        <w:t xml:space="preserve">Б, </w:t>
      </w:r>
      <w:r w:rsidRPr="00050B3A">
        <w:rPr>
          <w:rFonts w:ascii="Calibri" w:hAnsi="Calibri" w:cs="Calibri"/>
          <w:sz w:val="23"/>
          <w:szCs w:val="23"/>
        </w:rPr>
        <w:t>II</w:t>
      </w:r>
      <w:r w:rsidRPr="00050B3A">
        <w:rPr>
          <w:rFonts w:ascii="Calibri" w:hAnsi="Calibri" w:cs="Calibri"/>
          <w:sz w:val="23"/>
          <w:szCs w:val="23"/>
          <w:lang w:val="sr-Cyrl-RS"/>
        </w:rPr>
        <w:t>а</w:t>
      </w:r>
      <w:r w:rsidRPr="00050B3A">
        <w:rPr>
          <w:rFonts w:ascii="Calibri" w:hAnsi="Calibri" w:cs="Calibri"/>
          <w:sz w:val="23"/>
          <w:szCs w:val="23"/>
        </w:rPr>
        <w:t>)</w:t>
      </w:r>
    </w:p>
    <w:p w14:paraId="6FF85D3B" w14:textId="77777777" w:rsidR="00050B3A" w:rsidRPr="00050B3A" w:rsidRDefault="00050B3A" w:rsidP="00050B3A">
      <w:pPr>
        <w:spacing w:line="360" w:lineRule="auto"/>
        <w:jc w:val="both"/>
        <w:rPr>
          <w:rFonts w:ascii="Calibri" w:hAnsi="Calibri" w:cs="Calibri"/>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.5</w:t>
      </w:r>
      <w:r w:rsidRPr="00050B3A">
        <w:rPr>
          <w:rFonts w:ascii="Calibri" w:hAnsi="Calibri" w:cs="Calibri"/>
          <w:b/>
          <w:bCs/>
          <w:sz w:val="23"/>
          <w:szCs w:val="23"/>
        </w:rPr>
        <w:t xml:space="preserve">. </w:t>
      </w:r>
      <w:r w:rsidRPr="00050B3A">
        <w:rPr>
          <w:rFonts w:ascii="Calibri" w:hAnsi="Calibri" w:cs="Calibri"/>
          <w:sz w:val="23"/>
          <w:szCs w:val="23"/>
          <w:lang w:val="sr-Cyrl-RS"/>
        </w:rPr>
        <w:t xml:space="preserve">Препоручује се покушај примене </w:t>
      </w:r>
      <w:r w:rsidR="00703344">
        <w:rPr>
          <w:rFonts w:ascii="Calibri" w:hAnsi="Calibri" w:cs="Calibri"/>
          <w:sz w:val="23"/>
          <w:szCs w:val="23"/>
          <w:lang w:val="sr-Cyrl-RS"/>
        </w:rPr>
        <w:t>НИМВ</w:t>
      </w:r>
      <w:r w:rsidRPr="00050B3A">
        <w:rPr>
          <w:rFonts w:ascii="Calibri" w:hAnsi="Calibri" w:cs="Calibri"/>
          <w:sz w:val="23"/>
          <w:szCs w:val="23"/>
          <w:lang w:val="sr-Cyrl-RS"/>
        </w:rPr>
        <w:t xml:space="preserve"> код диспноичних болесника са акутном респираторном ин</w:t>
      </w:r>
      <w:r w:rsidR="00B30BD9">
        <w:rPr>
          <w:rFonts w:ascii="Calibri" w:hAnsi="Calibri" w:cs="Calibri"/>
          <w:sz w:val="23"/>
          <w:szCs w:val="23"/>
          <w:lang w:val="sr-Cyrl-RS"/>
        </w:rPr>
        <w:t>с</w:t>
      </w:r>
      <w:r w:rsidRPr="00050B3A">
        <w:rPr>
          <w:rFonts w:ascii="Calibri" w:hAnsi="Calibri" w:cs="Calibri"/>
          <w:sz w:val="23"/>
          <w:szCs w:val="23"/>
          <w:lang w:val="sr-Cyrl-RS"/>
        </w:rPr>
        <w:t xml:space="preserve">уфицијенцијом у склопу лечења терминалног малигнитета или терминалне фазе основне болести. </w:t>
      </w:r>
      <w:r w:rsidRPr="00050B3A">
        <w:rPr>
          <w:rFonts w:ascii="Calibri" w:hAnsi="Calibri" w:cs="Calibri"/>
          <w:sz w:val="23"/>
          <w:szCs w:val="23"/>
        </w:rPr>
        <w:t>(</w:t>
      </w:r>
      <w:r w:rsidRPr="00050B3A">
        <w:rPr>
          <w:rFonts w:ascii="Calibri" w:hAnsi="Calibri" w:cs="Calibri"/>
          <w:sz w:val="23"/>
          <w:szCs w:val="23"/>
          <w:lang w:val="sr-Cyrl-RS"/>
        </w:rPr>
        <w:t xml:space="preserve">Б, </w:t>
      </w:r>
      <w:r w:rsidRPr="00050B3A">
        <w:rPr>
          <w:rFonts w:ascii="Calibri" w:hAnsi="Calibri" w:cs="Calibri"/>
          <w:sz w:val="23"/>
          <w:szCs w:val="23"/>
        </w:rPr>
        <w:t>II</w:t>
      </w:r>
      <w:r w:rsidRPr="00050B3A">
        <w:rPr>
          <w:rFonts w:ascii="Calibri" w:hAnsi="Calibri" w:cs="Calibri"/>
          <w:sz w:val="23"/>
          <w:szCs w:val="23"/>
          <w:lang w:val="sr-Cyrl-RS"/>
        </w:rPr>
        <w:t>а</w:t>
      </w:r>
      <w:r w:rsidRPr="00050B3A">
        <w:rPr>
          <w:rFonts w:ascii="Calibri" w:hAnsi="Calibri" w:cs="Calibri"/>
          <w:sz w:val="23"/>
          <w:szCs w:val="23"/>
        </w:rPr>
        <w:t>)</w:t>
      </w:r>
    </w:p>
    <w:p w14:paraId="261DA176" w14:textId="77777777" w:rsidR="00050B3A" w:rsidRDefault="00050B3A" w:rsidP="00050B3A">
      <w:pPr>
        <w:spacing w:line="360" w:lineRule="auto"/>
        <w:jc w:val="both"/>
        <w:rPr>
          <w:rFonts w:ascii="Calibri" w:hAnsi="Calibri" w:cs="Calibri"/>
          <w:sz w:val="23"/>
          <w:szCs w:val="23"/>
          <w:lang w:val="sr-Cyrl-RS"/>
        </w:rPr>
      </w:pPr>
      <w:r w:rsidRPr="00050B3A">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050B3A">
        <w:rPr>
          <w:rFonts w:ascii="Calibri" w:hAnsi="Calibri" w:cs="Calibri"/>
          <w:b/>
          <w:bCs/>
          <w:sz w:val="23"/>
          <w:szCs w:val="23"/>
          <w:lang w:val="sr-Cyrl-RS"/>
        </w:rPr>
        <w:t>.6</w:t>
      </w:r>
      <w:r w:rsidRPr="00050B3A">
        <w:rPr>
          <w:rFonts w:ascii="Calibri" w:hAnsi="Calibri" w:cs="Calibri"/>
          <w:b/>
          <w:bCs/>
          <w:sz w:val="23"/>
          <w:szCs w:val="23"/>
        </w:rPr>
        <w:t>.</w:t>
      </w:r>
      <w:r w:rsidRPr="00050B3A">
        <w:rPr>
          <w:rFonts w:ascii="Calibri" w:hAnsi="Calibri" w:cs="Calibri"/>
          <w:b/>
          <w:bCs/>
          <w:sz w:val="23"/>
          <w:szCs w:val="23"/>
          <w:lang w:val="sr-Cyrl-RS"/>
        </w:rPr>
        <w:t xml:space="preserve"> </w:t>
      </w:r>
      <w:r w:rsidRPr="00050B3A">
        <w:rPr>
          <w:rFonts w:ascii="Calibri" w:hAnsi="Calibri" w:cs="Calibri"/>
          <w:sz w:val="23"/>
          <w:szCs w:val="23"/>
          <w:lang w:val="sr-Cyrl-RS"/>
        </w:rPr>
        <w:t xml:space="preserve">Препоручује се примена </w:t>
      </w:r>
      <w:r w:rsidR="00703344">
        <w:rPr>
          <w:rFonts w:ascii="Calibri" w:hAnsi="Calibri" w:cs="Calibri"/>
          <w:sz w:val="23"/>
          <w:szCs w:val="23"/>
          <w:lang w:val="sr-Cyrl-RS"/>
        </w:rPr>
        <w:t>НИМВ</w:t>
      </w:r>
      <w:r w:rsidRPr="00050B3A">
        <w:rPr>
          <w:rFonts w:ascii="Calibri" w:hAnsi="Calibri" w:cs="Calibri"/>
          <w:sz w:val="23"/>
          <w:szCs w:val="23"/>
          <w:lang w:val="sr-Cyrl-RS"/>
        </w:rPr>
        <w:t xml:space="preserve"> код болесника са акутном респираторном инсуфицијенцијом у склопу трауме грудног коша. </w:t>
      </w:r>
      <w:r w:rsidRPr="00050B3A">
        <w:rPr>
          <w:rFonts w:ascii="Calibri" w:hAnsi="Calibri" w:cs="Calibri"/>
          <w:sz w:val="23"/>
          <w:szCs w:val="23"/>
        </w:rPr>
        <w:t xml:space="preserve"> (</w:t>
      </w:r>
      <w:r w:rsidRPr="00050B3A">
        <w:rPr>
          <w:rFonts w:ascii="Calibri" w:hAnsi="Calibri" w:cs="Calibri"/>
          <w:sz w:val="23"/>
          <w:szCs w:val="23"/>
          <w:lang w:val="sr-Cyrl-RS"/>
        </w:rPr>
        <w:t xml:space="preserve">Б, </w:t>
      </w:r>
      <w:r w:rsidRPr="00050B3A">
        <w:rPr>
          <w:rFonts w:ascii="Calibri" w:hAnsi="Calibri" w:cs="Calibri"/>
          <w:sz w:val="23"/>
          <w:szCs w:val="23"/>
        </w:rPr>
        <w:t>II</w:t>
      </w:r>
      <w:r w:rsidRPr="00050B3A">
        <w:rPr>
          <w:rFonts w:ascii="Calibri" w:hAnsi="Calibri" w:cs="Calibri"/>
          <w:sz w:val="23"/>
          <w:szCs w:val="23"/>
          <w:lang w:val="sr-Cyrl-RS"/>
        </w:rPr>
        <w:t>б</w:t>
      </w:r>
      <w:r w:rsidRPr="00050B3A">
        <w:rPr>
          <w:rFonts w:ascii="Calibri" w:hAnsi="Calibri" w:cs="Calibri"/>
          <w:sz w:val="23"/>
          <w:szCs w:val="23"/>
        </w:rPr>
        <w:t>)</w:t>
      </w:r>
    </w:p>
    <w:p w14:paraId="59C7FD76" w14:textId="77777777" w:rsidR="00D24FEF" w:rsidRPr="00703344" w:rsidRDefault="00D24FEF" w:rsidP="00050B3A">
      <w:pPr>
        <w:spacing w:line="360" w:lineRule="auto"/>
        <w:jc w:val="both"/>
        <w:rPr>
          <w:rFonts w:ascii="Calibri" w:hAnsi="Calibri" w:cs="Calibri"/>
          <w:b/>
          <w:bCs/>
          <w:sz w:val="23"/>
          <w:szCs w:val="23"/>
          <w:lang w:val="sr-Cyrl-RS"/>
        </w:rPr>
      </w:pPr>
      <w:r w:rsidRPr="005C5F43">
        <w:rPr>
          <w:rFonts w:ascii="Calibri" w:hAnsi="Calibri" w:cs="Calibri"/>
          <w:b/>
          <w:bCs/>
          <w:sz w:val="23"/>
          <w:szCs w:val="23"/>
          <w:lang w:val="sr-Cyrl-RS"/>
        </w:rPr>
        <w:t xml:space="preserve">Препорука бр. </w:t>
      </w:r>
      <w:r w:rsidR="005C5F43" w:rsidRPr="005C5F43">
        <w:rPr>
          <w:rFonts w:ascii="Calibri" w:hAnsi="Calibri" w:cs="Calibri"/>
          <w:b/>
          <w:bCs/>
          <w:sz w:val="23"/>
          <w:szCs w:val="23"/>
          <w:lang w:val="sr-Cyrl-RS"/>
        </w:rPr>
        <w:t>6</w:t>
      </w:r>
      <w:r w:rsidRPr="005C5F43">
        <w:rPr>
          <w:rFonts w:ascii="Calibri" w:hAnsi="Calibri" w:cs="Calibri"/>
          <w:b/>
          <w:bCs/>
          <w:sz w:val="23"/>
          <w:szCs w:val="23"/>
          <w:lang w:val="sr-Cyrl-RS"/>
        </w:rPr>
        <w:t>.</w:t>
      </w:r>
      <w:r w:rsidR="005C5F43" w:rsidRPr="005C5F43">
        <w:rPr>
          <w:rFonts w:ascii="Calibri" w:hAnsi="Calibri" w:cs="Calibri"/>
          <w:b/>
          <w:bCs/>
          <w:sz w:val="23"/>
          <w:szCs w:val="23"/>
          <w:lang w:val="sr-Cyrl-RS"/>
        </w:rPr>
        <w:t>7</w:t>
      </w:r>
      <w:r w:rsidRPr="005C5F43">
        <w:rPr>
          <w:rFonts w:ascii="Calibri" w:hAnsi="Calibri" w:cs="Calibri"/>
          <w:b/>
          <w:bCs/>
          <w:sz w:val="23"/>
          <w:szCs w:val="23"/>
          <w:lang w:val="sr-Cyrl-RS"/>
        </w:rPr>
        <w:t>.</w:t>
      </w:r>
      <w:r w:rsidRPr="00D24FEF">
        <w:rPr>
          <w:rFonts w:ascii="Calibri" w:hAnsi="Calibri" w:cs="Calibri"/>
          <w:sz w:val="23"/>
          <w:szCs w:val="23"/>
          <w:lang w:val="sr-Cyrl-RS"/>
        </w:rPr>
        <w:t xml:space="preserve">  </w:t>
      </w:r>
      <w:r w:rsidRPr="00D24FEF">
        <w:rPr>
          <w:rFonts w:ascii="Calibri" w:hAnsi="Calibri" w:cs="Calibri"/>
          <w:sz w:val="23"/>
          <w:szCs w:val="23"/>
        </w:rPr>
        <w:t>O</w:t>
      </w:r>
      <w:r w:rsidRPr="00D24FEF">
        <w:rPr>
          <w:rFonts w:ascii="Calibri" w:hAnsi="Calibri" w:cs="Calibri"/>
          <w:sz w:val="23"/>
          <w:szCs w:val="23"/>
          <w:lang w:val="sr-Cyrl-RS"/>
        </w:rPr>
        <w:t>бзиром на недостатак сигурних доказа, нисмо у могућности да понудимо препоруку о употреби НИМВ-а код де ново акутне респирацијске инсуфицијенције у акутном респираторном дистрес синдрому (АРДС) и тешке ванболнички стечене пнеумоније (</w:t>
      </w:r>
      <w:r w:rsidRPr="00703344">
        <w:rPr>
          <w:rFonts w:ascii="Calibri" w:hAnsi="Calibri" w:cs="Calibri"/>
          <w:b/>
          <w:bCs/>
          <w:sz w:val="23"/>
          <w:szCs w:val="23"/>
          <w:lang w:val="sr-Cyrl-RS"/>
        </w:rPr>
        <w:t xml:space="preserve">ниво </w:t>
      </w:r>
      <w:commentRangeStart w:id="5"/>
      <w:r w:rsidRPr="00703344">
        <w:rPr>
          <w:rFonts w:ascii="Calibri" w:hAnsi="Calibri" w:cs="Calibri"/>
          <w:b/>
          <w:bCs/>
          <w:sz w:val="23"/>
          <w:szCs w:val="23"/>
          <w:lang w:val="sr-Cyrl-RS"/>
        </w:rPr>
        <w:t>доказа</w:t>
      </w:r>
      <w:commentRangeEnd w:id="5"/>
      <w:r w:rsidRPr="00703344">
        <w:rPr>
          <w:rStyle w:val="CommentReference"/>
          <w:rFonts w:ascii="Calibri" w:hAnsi="Calibri" w:cs="Calibri"/>
          <w:b/>
          <w:bCs/>
          <w:sz w:val="23"/>
          <w:szCs w:val="23"/>
        </w:rPr>
        <w:commentReference w:id="5"/>
      </w:r>
      <w:r w:rsidRPr="00703344">
        <w:rPr>
          <w:rFonts w:ascii="Calibri" w:hAnsi="Calibri" w:cs="Calibri"/>
          <w:b/>
          <w:bCs/>
          <w:sz w:val="23"/>
          <w:szCs w:val="23"/>
          <w:lang w:val="sr-Cyrl-RS"/>
        </w:rPr>
        <w:t>?)</w:t>
      </w:r>
    </w:p>
    <w:p w14:paraId="685390A6" w14:textId="77777777" w:rsidR="000E7800" w:rsidRDefault="000E7800" w:rsidP="00E732F1">
      <w:pPr>
        <w:pStyle w:val="HTMLPreformatted"/>
        <w:spacing w:line="360" w:lineRule="auto"/>
        <w:jc w:val="both"/>
        <w:rPr>
          <w:rFonts w:ascii="Calibri" w:hAnsi="Calibri" w:cs="Calibri"/>
          <w:b/>
          <w:bCs/>
          <w:color w:val="000000"/>
          <w:sz w:val="28"/>
          <w:szCs w:val="28"/>
          <w:lang w:val="sr-Cyrl-RS" w:eastAsia="sr-Cyrl-RS"/>
        </w:rPr>
      </w:pPr>
    </w:p>
    <w:p w14:paraId="68E12903" w14:textId="77777777" w:rsidR="00FC2077" w:rsidRDefault="00F14649" w:rsidP="00FC2077">
      <w:pPr>
        <w:spacing w:line="360" w:lineRule="auto"/>
        <w:jc w:val="both"/>
        <w:rPr>
          <w:rFonts w:ascii="Calibri" w:hAnsi="Calibri" w:cs="Calibri"/>
          <w:b/>
          <w:iCs/>
          <w:sz w:val="28"/>
          <w:szCs w:val="28"/>
          <w:lang w:val="sr-Cyrl-RS"/>
        </w:rPr>
      </w:pPr>
      <w:r>
        <w:rPr>
          <w:rFonts w:ascii="Calibri" w:hAnsi="Calibri" w:cs="Calibri"/>
          <w:b/>
          <w:iCs/>
          <w:sz w:val="28"/>
          <w:szCs w:val="28"/>
          <w:lang w:val="sr-Cyrl-RS"/>
        </w:rPr>
        <w:t>7</w:t>
      </w:r>
      <w:r w:rsidR="00865800" w:rsidRPr="00F5680B">
        <w:rPr>
          <w:rFonts w:ascii="Calibri" w:hAnsi="Calibri" w:cs="Calibri"/>
          <w:b/>
          <w:iCs/>
          <w:sz w:val="28"/>
          <w:szCs w:val="28"/>
          <w:lang w:val="sr-Cyrl-RS"/>
        </w:rPr>
        <w:t xml:space="preserve">. </w:t>
      </w:r>
      <w:r w:rsidR="00865800">
        <w:rPr>
          <w:rFonts w:ascii="Calibri" w:hAnsi="Calibri" w:cs="Calibri"/>
          <w:b/>
          <w:iCs/>
          <w:sz w:val="28"/>
          <w:szCs w:val="28"/>
          <w:lang w:val="sr-Cyrl-RS"/>
        </w:rPr>
        <w:t xml:space="preserve">ПРИМЕНА НЕИНВАЗИВНЕ МЕХАНИЧКЕ ВЕНТИЛАЦИЈЕ У </w:t>
      </w:r>
      <w:r>
        <w:rPr>
          <w:rFonts w:ascii="Calibri" w:hAnsi="Calibri" w:cs="Calibri"/>
          <w:b/>
          <w:iCs/>
          <w:sz w:val="28"/>
          <w:szCs w:val="28"/>
          <w:lang w:val="sr-Cyrl-RS"/>
        </w:rPr>
        <w:t>ОДВАЈАЊУ ОД ВЕНТИЛАТОРНЕ ПОТПОРЕ</w:t>
      </w:r>
    </w:p>
    <w:p w14:paraId="20EF49D5" w14:textId="77777777" w:rsidR="0094176D" w:rsidRDefault="0094176D" w:rsidP="00FC2077">
      <w:pPr>
        <w:spacing w:line="360" w:lineRule="auto"/>
        <w:jc w:val="both"/>
        <w:rPr>
          <w:rFonts w:ascii="Calibri" w:hAnsi="Calibri" w:cs="Calibri"/>
          <w:b/>
          <w:iCs/>
          <w:sz w:val="28"/>
          <w:szCs w:val="28"/>
          <w:lang w:val="sr-Cyrl-RS"/>
        </w:rPr>
      </w:pPr>
    </w:p>
    <w:p w14:paraId="16F03FE1" w14:textId="77777777" w:rsidR="00C845B3" w:rsidRPr="00C845B3" w:rsidRDefault="00C845B3" w:rsidP="00C845B3">
      <w:pPr>
        <w:spacing w:line="360" w:lineRule="auto"/>
        <w:jc w:val="both"/>
        <w:rPr>
          <w:rFonts w:ascii="Calibri" w:hAnsi="Calibri" w:cs="Calibri"/>
          <w:b/>
          <w:bCs/>
          <w:sz w:val="23"/>
          <w:szCs w:val="23"/>
        </w:rPr>
      </w:pPr>
      <w:r w:rsidRPr="00C845B3">
        <w:rPr>
          <w:rFonts w:ascii="Calibri" w:hAnsi="Calibri" w:cs="Calibri"/>
          <w:b/>
          <w:bCs/>
          <w:sz w:val="23"/>
          <w:szCs w:val="23"/>
          <w:lang w:val="sr-Cyrl-RS"/>
        </w:rPr>
        <w:t xml:space="preserve">Препорука 7.1. </w:t>
      </w:r>
      <w:r w:rsidRPr="00C845B3">
        <w:rPr>
          <w:rFonts w:ascii="Calibri" w:hAnsi="Calibri" w:cs="Calibri"/>
          <w:sz w:val="23"/>
          <w:szCs w:val="23"/>
          <w:lang w:val="sr-Cyrl-RS"/>
        </w:rPr>
        <w:t xml:space="preserve">Препоручује се примена </w:t>
      </w:r>
      <w:r w:rsidR="00703344">
        <w:rPr>
          <w:rFonts w:ascii="Calibri" w:hAnsi="Calibri" w:cs="Calibri"/>
          <w:sz w:val="23"/>
          <w:szCs w:val="23"/>
          <w:lang w:val="sr-Cyrl-RS"/>
        </w:rPr>
        <w:t>НИМВ</w:t>
      </w:r>
      <w:r w:rsidRPr="00C845B3">
        <w:rPr>
          <w:rFonts w:ascii="Calibri" w:hAnsi="Calibri" w:cs="Calibri"/>
          <w:sz w:val="23"/>
          <w:szCs w:val="23"/>
          <w:lang w:val="sr-Cyrl-RS"/>
        </w:rPr>
        <w:t xml:space="preserve"> у циљу превенције постекстубационе респираторне инсуфицијенције код болесника који су у виском ризику. (Б, </w:t>
      </w:r>
      <w:r w:rsidRPr="00C845B3">
        <w:rPr>
          <w:rFonts w:ascii="Calibri" w:hAnsi="Calibri" w:cs="Calibri"/>
          <w:sz w:val="23"/>
          <w:szCs w:val="23"/>
        </w:rPr>
        <w:t>II</w:t>
      </w:r>
      <w:r w:rsidRPr="00C845B3">
        <w:rPr>
          <w:rFonts w:ascii="Calibri" w:hAnsi="Calibri" w:cs="Calibri"/>
          <w:sz w:val="23"/>
          <w:szCs w:val="23"/>
          <w:lang w:val="sr-Cyrl-RS"/>
        </w:rPr>
        <w:t>б)</w:t>
      </w:r>
    </w:p>
    <w:p w14:paraId="19CF69DD" w14:textId="77777777" w:rsidR="00C845B3" w:rsidRPr="00C845B3" w:rsidRDefault="00C845B3" w:rsidP="00C845B3">
      <w:pPr>
        <w:spacing w:line="360" w:lineRule="auto"/>
        <w:jc w:val="both"/>
        <w:rPr>
          <w:rFonts w:ascii="Calibri" w:hAnsi="Calibri" w:cs="Calibri"/>
          <w:b/>
          <w:bCs/>
          <w:sz w:val="23"/>
          <w:szCs w:val="23"/>
          <w:lang w:val="sr-Cyrl-RS"/>
        </w:rPr>
      </w:pPr>
      <w:r w:rsidRPr="00C845B3">
        <w:rPr>
          <w:rFonts w:ascii="Calibri" w:hAnsi="Calibri" w:cs="Calibri"/>
          <w:b/>
          <w:bCs/>
          <w:sz w:val="23"/>
          <w:szCs w:val="23"/>
        </w:rPr>
        <w:t xml:space="preserve">Препорука </w:t>
      </w:r>
      <w:r w:rsidRPr="00C845B3">
        <w:rPr>
          <w:rFonts w:ascii="Calibri" w:hAnsi="Calibri" w:cs="Calibri"/>
          <w:b/>
          <w:bCs/>
          <w:sz w:val="23"/>
          <w:szCs w:val="23"/>
          <w:lang w:val="sr-Cyrl-RS"/>
        </w:rPr>
        <w:t>7</w:t>
      </w:r>
      <w:r w:rsidRPr="00C845B3">
        <w:rPr>
          <w:rFonts w:ascii="Calibri" w:hAnsi="Calibri" w:cs="Calibri"/>
          <w:b/>
          <w:bCs/>
          <w:sz w:val="23"/>
          <w:szCs w:val="23"/>
        </w:rPr>
        <w:t xml:space="preserve">.2. </w:t>
      </w:r>
      <w:r w:rsidRPr="00C845B3">
        <w:rPr>
          <w:rFonts w:ascii="Calibri" w:hAnsi="Calibri" w:cs="Calibri"/>
          <w:sz w:val="23"/>
          <w:szCs w:val="23"/>
          <w:lang w:val="sr-Cyrl-RS"/>
        </w:rPr>
        <w:t xml:space="preserve">Не препоручује се примена </w:t>
      </w:r>
      <w:r w:rsidR="00703344">
        <w:rPr>
          <w:rFonts w:ascii="Calibri" w:hAnsi="Calibri" w:cs="Calibri"/>
          <w:sz w:val="23"/>
          <w:szCs w:val="23"/>
          <w:lang w:val="sr-Cyrl-RS"/>
        </w:rPr>
        <w:t xml:space="preserve">НИМВ </w:t>
      </w:r>
      <w:r w:rsidRPr="00C845B3">
        <w:rPr>
          <w:rFonts w:ascii="Calibri" w:hAnsi="Calibri" w:cs="Calibri"/>
          <w:sz w:val="23"/>
          <w:szCs w:val="23"/>
          <w:lang w:val="sr-Cyrl-RS"/>
        </w:rPr>
        <w:t xml:space="preserve">у циљу лечења болесника са постекстубационом респираторном инсуфицијенцијом.  (Б, </w:t>
      </w:r>
      <w:r w:rsidRPr="00C845B3">
        <w:rPr>
          <w:rFonts w:ascii="Calibri" w:hAnsi="Calibri" w:cs="Calibri"/>
          <w:sz w:val="23"/>
          <w:szCs w:val="23"/>
        </w:rPr>
        <w:t>II</w:t>
      </w:r>
      <w:r w:rsidRPr="00C845B3">
        <w:rPr>
          <w:rFonts w:ascii="Calibri" w:hAnsi="Calibri" w:cs="Calibri"/>
          <w:sz w:val="23"/>
          <w:szCs w:val="23"/>
          <w:lang w:val="sr-Cyrl-RS"/>
        </w:rPr>
        <w:t>б)</w:t>
      </w:r>
    </w:p>
    <w:p w14:paraId="451D15EE" w14:textId="77777777" w:rsidR="00C845B3" w:rsidRPr="00C845B3" w:rsidRDefault="00C845B3" w:rsidP="00C845B3">
      <w:pPr>
        <w:spacing w:line="360" w:lineRule="auto"/>
        <w:jc w:val="both"/>
        <w:rPr>
          <w:rFonts w:ascii="Calibri" w:hAnsi="Calibri" w:cs="Calibri"/>
          <w:sz w:val="23"/>
          <w:szCs w:val="23"/>
        </w:rPr>
      </w:pPr>
      <w:r w:rsidRPr="00C845B3">
        <w:rPr>
          <w:rFonts w:ascii="Calibri" w:hAnsi="Calibri" w:cs="Calibri"/>
          <w:b/>
          <w:bCs/>
          <w:sz w:val="23"/>
          <w:szCs w:val="23"/>
        </w:rPr>
        <w:lastRenderedPageBreak/>
        <w:t xml:space="preserve">Препорука </w:t>
      </w:r>
      <w:r w:rsidRPr="00C845B3">
        <w:rPr>
          <w:rFonts w:ascii="Calibri" w:hAnsi="Calibri" w:cs="Calibri"/>
          <w:b/>
          <w:bCs/>
          <w:sz w:val="23"/>
          <w:szCs w:val="23"/>
          <w:lang w:val="sr-Cyrl-RS"/>
        </w:rPr>
        <w:t>7</w:t>
      </w:r>
      <w:r w:rsidRPr="00C845B3">
        <w:rPr>
          <w:rFonts w:ascii="Calibri" w:hAnsi="Calibri" w:cs="Calibri"/>
          <w:b/>
          <w:bCs/>
          <w:sz w:val="23"/>
          <w:szCs w:val="23"/>
        </w:rPr>
        <w:t xml:space="preserve">.3. </w:t>
      </w:r>
      <w:r w:rsidRPr="00C845B3">
        <w:rPr>
          <w:rFonts w:ascii="Calibri" w:hAnsi="Calibri" w:cs="Calibri"/>
          <w:sz w:val="23"/>
          <w:szCs w:val="23"/>
          <w:lang w:val="sr-Cyrl-RS"/>
        </w:rPr>
        <w:t xml:space="preserve">Препоручује се примена </w:t>
      </w:r>
      <w:r w:rsidR="00703344">
        <w:rPr>
          <w:rFonts w:ascii="Calibri" w:hAnsi="Calibri" w:cs="Calibri"/>
          <w:sz w:val="23"/>
          <w:szCs w:val="23"/>
          <w:lang w:val="sr-Cyrl-RS"/>
        </w:rPr>
        <w:t>НИМВ</w:t>
      </w:r>
      <w:r w:rsidRPr="00C845B3">
        <w:rPr>
          <w:rFonts w:ascii="Calibri" w:hAnsi="Calibri" w:cs="Calibri"/>
          <w:sz w:val="23"/>
          <w:szCs w:val="23"/>
          <w:lang w:val="sr-Cyrl-RS"/>
        </w:rPr>
        <w:t xml:space="preserve"> у циљу лакшег одвајања од инвазивне вентилаторне потпоре код болесника са хиперкапнијском респираторном инсуфицијенцијом. (Б, </w:t>
      </w:r>
      <w:r w:rsidRPr="00C845B3">
        <w:rPr>
          <w:rFonts w:ascii="Calibri" w:hAnsi="Calibri" w:cs="Calibri"/>
          <w:sz w:val="23"/>
          <w:szCs w:val="23"/>
        </w:rPr>
        <w:t>II</w:t>
      </w:r>
      <w:r w:rsidRPr="00C845B3">
        <w:rPr>
          <w:rFonts w:ascii="Calibri" w:hAnsi="Calibri" w:cs="Calibri"/>
          <w:sz w:val="23"/>
          <w:szCs w:val="23"/>
          <w:lang w:val="sr-Cyrl-RS"/>
        </w:rPr>
        <w:t>б)</w:t>
      </w:r>
    </w:p>
    <w:p w14:paraId="07DF32B7" w14:textId="77777777" w:rsidR="0094176D" w:rsidRPr="007F3E1A" w:rsidRDefault="0094176D" w:rsidP="00FC2077">
      <w:pPr>
        <w:spacing w:line="360" w:lineRule="auto"/>
        <w:jc w:val="both"/>
        <w:rPr>
          <w:rFonts w:ascii="Arial" w:hAnsi="Arial" w:cs="Arial"/>
          <w:b/>
          <w:bCs/>
        </w:rPr>
      </w:pPr>
    </w:p>
    <w:p w14:paraId="18A9557F" w14:textId="77777777" w:rsidR="009A376E" w:rsidRDefault="009A376E" w:rsidP="009A376E">
      <w:pPr>
        <w:spacing w:line="360" w:lineRule="auto"/>
        <w:jc w:val="both"/>
        <w:rPr>
          <w:rFonts w:ascii="Arial" w:hAnsi="Arial" w:cs="Arial"/>
          <w:b/>
          <w:bCs/>
          <w:lang w:val="sr-Cyrl-RS"/>
        </w:rPr>
      </w:pPr>
      <w:r>
        <w:rPr>
          <w:rFonts w:ascii="Calibri" w:hAnsi="Calibri" w:cs="Calibri"/>
          <w:b/>
          <w:iCs/>
          <w:sz w:val="28"/>
          <w:szCs w:val="28"/>
          <w:lang w:val="sr-Cyrl-RS"/>
        </w:rPr>
        <w:t>8</w:t>
      </w:r>
      <w:r w:rsidRPr="00F5680B">
        <w:rPr>
          <w:rFonts w:ascii="Calibri" w:hAnsi="Calibri" w:cs="Calibri"/>
          <w:b/>
          <w:iCs/>
          <w:sz w:val="28"/>
          <w:szCs w:val="28"/>
          <w:lang w:val="sr-Cyrl-RS"/>
        </w:rPr>
        <w:t xml:space="preserve">. </w:t>
      </w:r>
      <w:r>
        <w:rPr>
          <w:rFonts w:ascii="Calibri" w:hAnsi="Calibri" w:cs="Calibri"/>
          <w:b/>
          <w:iCs/>
          <w:sz w:val="28"/>
          <w:szCs w:val="28"/>
          <w:lang w:val="sr-Cyrl-RS"/>
        </w:rPr>
        <w:t>НЕИНВАЗИВН</w:t>
      </w:r>
      <w:r w:rsidR="002A341A">
        <w:rPr>
          <w:rFonts w:ascii="Calibri" w:hAnsi="Calibri" w:cs="Calibri"/>
          <w:b/>
          <w:iCs/>
          <w:sz w:val="28"/>
          <w:szCs w:val="28"/>
          <w:lang w:val="sr-Cyrl-RS"/>
        </w:rPr>
        <w:t>А</w:t>
      </w:r>
      <w:r>
        <w:rPr>
          <w:rFonts w:ascii="Calibri" w:hAnsi="Calibri" w:cs="Calibri"/>
          <w:b/>
          <w:iCs/>
          <w:sz w:val="28"/>
          <w:szCs w:val="28"/>
          <w:lang w:val="sr-Cyrl-RS"/>
        </w:rPr>
        <w:t xml:space="preserve"> ВЕНТИЛАЦИЈ</w:t>
      </w:r>
      <w:r w:rsidR="002A341A">
        <w:rPr>
          <w:rFonts w:ascii="Calibri" w:hAnsi="Calibri" w:cs="Calibri"/>
          <w:b/>
          <w:iCs/>
          <w:sz w:val="28"/>
          <w:szCs w:val="28"/>
          <w:lang w:val="sr-Cyrl-RS"/>
        </w:rPr>
        <w:t>А</w:t>
      </w:r>
      <w:r>
        <w:rPr>
          <w:rFonts w:ascii="Calibri" w:hAnsi="Calibri" w:cs="Calibri"/>
          <w:b/>
          <w:iCs/>
          <w:sz w:val="28"/>
          <w:szCs w:val="28"/>
          <w:lang w:val="sr-Cyrl-RS"/>
        </w:rPr>
        <w:t xml:space="preserve"> У </w:t>
      </w:r>
      <w:r w:rsidR="002A341A">
        <w:rPr>
          <w:rFonts w:ascii="Calibri" w:hAnsi="Calibri" w:cs="Calibri"/>
          <w:b/>
          <w:iCs/>
          <w:sz w:val="28"/>
          <w:szCs w:val="28"/>
          <w:lang w:val="sr-Cyrl-RS"/>
        </w:rPr>
        <w:t xml:space="preserve">АКУТНОМ ПОГОРШАЊУ </w:t>
      </w:r>
      <w:r w:rsidR="001E5237" w:rsidRPr="00EB4090">
        <w:rPr>
          <w:rFonts w:ascii="Arial" w:hAnsi="Arial" w:cs="Arial"/>
          <w:b/>
          <w:bCs/>
        </w:rPr>
        <w:t>ХРОНИЧНЕ ОПСТРУКТИВНЕ БОЛЕСТИ ПЛУЋА</w:t>
      </w:r>
      <w:r w:rsidR="00445798">
        <w:rPr>
          <w:rFonts w:ascii="Calibri" w:hAnsi="Calibri" w:cs="Calibri"/>
          <w:b/>
          <w:iCs/>
          <w:sz w:val="28"/>
          <w:szCs w:val="28"/>
          <w:lang w:val="sr-Cyrl-RS"/>
        </w:rPr>
        <w:t xml:space="preserve"> </w:t>
      </w:r>
      <w:r w:rsidR="00445798">
        <w:rPr>
          <w:rFonts w:ascii="Arial" w:hAnsi="Arial" w:cs="Arial"/>
          <w:b/>
          <w:bCs/>
          <w:lang w:val="sr-Cyrl-RS"/>
        </w:rPr>
        <w:t>(АЕХОБП)</w:t>
      </w:r>
    </w:p>
    <w:p w14:paraId="3341B9C3" w14:textId="77777777" w:rsidR="00445798" w:rsidRDefault="00445798" w:rsidP="009A376E">
      <w:pPr>
        <w:spacing w:line="360" w:lineRule="auto"/>
        <w:jc w:val="both"/>
        <w:rPr>
          <w:rFonts w:ascii="Arial" w:hAnsi="Arial" w:cs="Arial"/>
          <w:b/>
          <w:bCs/>
          <w:lang w:val="sr-Cyrl-RS"/>
        </w:rPr>
      </w:pPr>
    </w:p>
    <w:p w14:paraId="7B803265"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Cyrl-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Cyrl-RS"/>
        </w:rPr>
        <w:t xml:space="preserve">.1. </w:t>
      </w:r>
      <w:r w:rsidRPr="00D22AF3">
        <w:rPr>
          <w:rFonts w:ascii="Calibri" w:hAnsi="Calibri" w:cs="Calibri"/>
          <w:sz w:val="23"/>
          <w:szCs w:val="23"/>
          <w:lang w:val="sr-Cyrl-RS"/>
        </w:rPr>
        <w:t xml:space="preserve">Препорука да се НИМВ користи код пацијената са акутном респирацијском инсуфицијенцијом због погоршања ХОБП која доводи до акутне или акутне на терену хроничне респираторне ацидозе ( pH </w:t>
      </w:r>
      <w:r w:rsidRPr="00D22AF3">
        <w:rPr>
          <w:rFonts w:ascii="Cambria Math" w:hAnsi="Cambria Math" w:cs="Cambria Math"/>
          <w:sz w:val="23"/>
          <w:szCs w:val="23"/>
          <w:lang w:val="sr-Cyrl-RS"/>
        </w:rPr>
        <w:t>⩽</w:t>
      </w:r>
      <w:r w:rsidRPr="00D22AF3">
        <w:rPr>
          <w:rFonts w:ascii="Calibri" w:hAnsi="Calibri" w:cs="Calibri"/>
          <w:sz w:val="23"/>
          <w:szCs w:val="23"/>
          <w:lang w:val="sr-Cyrl-RS"/>
        </w:rPr>
        <w:t>7.35) (Б, IIa)</w:t>
      </w:r>
      <w:r w:rsidRPr="00D22AF3">
        <w:rPr>
          <w:rFonts w:ascii="Calibri" w:hAnsi="Calibri" w:cs="Calibri"/>
          <w:b/>
          <w:bCs/>
          <w:sz w:val="23"/>
          <w:szCs w:val="23"/>
          <w:lang w:val="sr-Cyrl-RS"/>
        </w:rPr>
        <w:t xml:space="preserve"> </w:t>
      </w:r>
    </w:p>
    <w:p w14:paraId="001A549E"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Latn-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Latn-RS"/>
        </w:rPr>
        <w:t>.</w:t>
      </w:r>
      <w:r w:rsidRPr="00D22AF3">
        <w:rPr>
          <w:rFonts w:ascii="Calibri" w:hAnsi="Calibri" w:cs="Calibri"/>
          <w:b/>
          <w:bCs/>
          <w:sz w:val="23"/>
          <w:szCs w:val="23"/>
          <w:lang w:val="sr-Cyrl-RS"/>
        </w:rPr>
        <w:t>2</w:t>
      </w:r>
      <w:r w:rsidRPr="00D22AF3">
        <w:rPr>
          <w:rFonts w:ascii="Calibri" w:hAnsi="Calibri" w:cs="Calibri"/>
          <w:b/>
          <w:bCs/>
          <w:sz w:val="23"/>
          <w:szCs w:val="23"/>
          <w:lang w:val="sr-Latn-RS"/>
        </w:rPr>
        <w:t>.</w:t>
      </w:r>
      <w:r w:rsidRPr="00D22AF3">
        <w:rPr>
          <w:rFonts w:ascii="Calibri" w:hAnsi="Calibri" w:cs="Calibri"/>
          <w:sz w:val="23"/>
          <w:szCs w:val="23"/>
        </w:rPr>
        <w:t xml:space="preserve"> </w:t>
      </w:r>
      <w:r w:rsidRPr="00D22AF3">
        <w:rPr>
          <w:rFonts w:ascii="Calibri" w:hAnsi="Calibri" w:cs="Calibri"/>
          <w:sz w:val="23"/>
          <w:szCs w:val="23"/>
          <w:lang w:val="sr-Latn-RS"/>
        </w:rPr>
        <w:t>Препору</w:t>
      </w:r>
      <w:r w:rsidRPr="00D22AF3">
        <w:rPr>
          <w:rFonts w:ascii="Calibri" w:hAnsi="Calibri" w:cs="Calibri"/>
          <w:sz w:val="23"/>
          <w:szCs w:val="23"/>
          <w:lang w:val="sr-Cyrl-RS"/>
        </w:rPr>
        <w:t xml:space="preserve">ка да се </w:t>
      </w:r>
      <w:r w:rsidRPr="00D22AF3">
        <w:rPr>
          <w:rFonts w:ascii="Calibri" w:hAnsi="Calibri" w:cs="Calibri"/>
          <w:sz w:val="23"/>
          <w:szCs w:val="23"/>
          <w:lang w:val="sr-Latn-RS"/>
        </w:rPr>
        <w:t>НИ</w:t>
      </w:r>
      <w:r w:rsidRPr="00D22AF3">
        <w:rPr>
          <w:rFonts w:ascii="Calibri" w:hAnsi="Calibri" w:cs="Calibri"/>
          <w:sz w:val="23"/>
          <w:szCs w:val="23"/>
          <w:lang w:val="sr-Cyrl-RS"/>
        </w:rPr>
        <w:t>М</w:t>
      </w:r>
      <w:r w:rsidRPr="00D22AF3">
        <w:rPr>
          <w:rFonts w:ascii="Calibri" w:hAnsi="Calibri" w:cs="Calibri"/>
          <w:sz w:val="23"/>
          <w:szCs w:val="23"/>
          <w:lang w:val="sr-Latn-RS"/>
        </w:rPr>
        <w:t>В</w:t>
      </w:r>
      <w:r w:rsidRPr="00D22AF3">
        <w:rPr>
          <w:rFonts w:ascii="Calibri" w:hAnsi="Calibri" w:cs="Calibri"/>
          <w:sz w:val="23"/>
          <w:szCs w:val="23"/>
          <w:lang w:val="sr-Cyrl-RS"/>
        </w:rPr>
        <w:t xml:space="preserve"> користи код пацијената са акутном респирацијском инсуфицијенцијом</w:t>
      </w:r>
      <w:r w:rsidRPr="00D22AF3">
        <w:rPr>
          <w:rFonts w:ascii="Calibri" w:hAnsi="Calibri" w:cs="Calibri"/>
          <w:sz w:val="23"/>
          <w:szCs w:val="23"/>
        </w:rPr>
        <w:t xml:space="preserve"> </w:t>
      </w:r>
      <w:r w:rsidRPr="00D22AF3">
        <w:rPr>
          <w:rFonts w:ascii="Calibri" w:hAnsi="Calibri" w:cs="Calibri"/>
          <w:sz w:val="23"/>
          <w:szCs w:val="23"/>
          <w:lang w:val="sr-Cyrl-RS"/>
        </w:rPr>
        <w:t>због погоршања ХОБП која доводи до акутне или акутне на терену хроничне респираторне ацидозе</w:t>
      </w:r>
      <w:r w:rsidRPr="00D22AF3">
        <w:rPr>
          <w:rFonts w:ascii="Calibri" w:hAnsi="Calibri" w:cs="Calibri"/>
          <w:sz w:val="23"/>
          <w:szCs w:val="23"/>
        </w:rPr>
        <w:t xml:space="preserve"> </w:t>
      </w:r>
      <w:r w:rsidRPr="00D22AF3">
        <w:rPr>
          <w:rFonts w:ascii="Calibri" w:hAnsi="Calibri" w:cs="Calibri"/>
          <w:sz w:val="23"/>
          <w:szCs w:val="23"/>
          <w:lang w:val="sr-Latn-RS"/>
        </w:rPr>
        <w:t xml:space="preserve">( pH </w:t>
      </w:r>
      <w:r w:rsidRPr="00D22AF3">
        <w:rPr>
          <w:rFonts w:ascii="Cambria Math" w:hAnsi="Cambria Math" w:cs="Cambria Math"/>
          <w:sz w:val="23"/>
          <w:szCs w:val="23"/>
          <w:lang w:val="sr-Latn-RS"/>
        </w:rPr>
        <w:t>⩽</w:t>
      </w:r>
      <w:r w:rsidRPr="00D22AF3">
        <w:rPr>
          <w:rFonts w:ascii="Calibri" w:hAnsi="Calibri" w:cs="Calibri"/>
          <w:sz w:val="23"/>
          <w:szCs w:val="23"/>
          <w:lang w:val="sr-Latn-RS"/>
        </w:rPr>
        <w:t>7.3</w:t>
      </w:r>
      <w:r w:rsidRPr="00D22AF3">
        <w:rPr>
          <w:rFonts w:ascii="Calibri" w:hAnsi="Calibri" w:cs="Calibri"/>
          <w:sz w:val="23"/>
          <w:szCs w:val="23"/>
          <w:lang w:val="sr-Cyrl-RS"/>
        </w:rPr>
        <w:t>0</w:t>
      </w:r>
      <w:r w:rsidRPr="00D22AF3">
        <w:rPr>
          <w:rFonts w:ascii="Calibri" w:hAnsi="Calibri" w:cs="Calibri"/>
          <w:sz w:val="23"/>
          <w:szCs w:val="23"/>
          <w:lang w:val="sr-Latn-RS"/>
        </w:rPr>
        <w:t xml:space="preserve">) </w:t>
      </w:r>
      <w:bookmarkStart w:id="6" w:name="_Hlk195902674"/>
      <w:r w:rsidRPr="00D22AF3">
        <w:rPr>
          <w:rFonts w:ascii="Calibri" w:hAnsi="Calibri" w:cs="Calibri"/>
          <w:sz w:val="23"/>
          <w:szCs w:val="23"/>
          <w:lang w:val="sr-Latn-RS"/>
        </w:rPr>
        <w:t>(</w:t>
      </w:r>
      <w:r w:rsidRPr="00D22AF3">
        <w:rPr>
          <w:rFonts w:ascii="Calibri" w:hAnsi="Calibri" w:cs="Calibri"/>
          <w:sz w:val="23"/>
          <w:szCs w:val="23"/>
          <w:lang w:val="sr-Cyrl-RS"/>
        </w:rPr>
        <w:t>А</w:t>
      </w:r>
      <w:r w:rsidRPr="00D22AF3">
        <w:rPr>
          <w:rFonts w:ascii="Calibri" w:hAnsi="Calibri" w:cs="Calibri"/>
          <w:sz w:val="23"/>
          <w:szCs w:val="23"/>
          <w:lang w:val="sr-Latn-RS"/>
        </w:rPr>
        <w:t>,</w:t>
      </w:r>
      <w:r w:rsidRPr="00D22AF3">
        <w:rPr>
          <w:rFonts w:ascii="Calibri" w:hAnsi="Calibri" w:cs="Calibri"/>
          <w:sz w:val="23"/>
          <w:szCs w:val="23"/>
          <w:lang w:val="sr-Cyrl-RS"/>
        </w:rPr>
        <w:t xml:space="preserve"> </w:t>
      </w:r>
      <w:r w:rsidRPr="00D22AF3">
        <w:rPr>
          <w:rFonts w:ascii="Calibri" w:hAnsi="Calibri" w:cs="Calibri"/>
          <w:sz w:val="23"/>
          <w:szCs w:val="23"/>
          <w:lang w:val="sr-Latn-RS"/>
        </w:rPr>
        <w:t>I)</w:t>
      </w:r>
      <w:bookmarkStart w:id="7" w:name="_Hlk195895807"/>
      <w:bookmarkEnd w:id="6"/>
    </w:p>
    <w:p w14:paraId="0D2CD18C"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Cyrl-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Cyrl-RS"/>
        </w:rPr>
        <w:t xml:space="preserve">.3. </w:t>
      </w:r>
      <w:bookmarkEnd w:id="7"/>
      <w:r w:rsidRPr="00D22AF3">
        <w:rPr>
          <w:rFonts w:ascii="Calibri" w:hAnsi="Calibri" w:cs="Calibri"/>
          <w:sz w:val="23"/>
          <w:szCs w:val="23"/>
          <w:lang w:val="sr-Cyrl-RS"/>
        </w:rPr>
        <w:t xml:space="preserve">Препорука покушати са НИМВ код пацијената за које се сматра да захтевају ендотрахеалну интубацију и механичку вентилацију, осим ако се стање пацијента одмах погорша. (Ц, </w:t>
      </w:r>
      <w:r w:rsidRPr="00D22AF3">
        <w:rPr>
          <w:rFonts w:ascii="Calibri" w:hAnsi="Calibri" w:cs="Calibri"/>
          <w:sz w:val="23"/>
          <w:szCs w:val="23"/>
          <w:lang w:val="sr-Latn-RS"/>
        </w:rPr>
        <w:t>IIa</w:t>
      </w:r>
      <w:r w:rsidRPr="00D22AF3">
        <w:rPr>
          <w:rFonts w:ascii="Calibri" w:hAnsi="Calibri" w:cs="Calibri"/>
          <w:sz w:val="23"/>
          <w:szCs w:val="23"/>
          <w:lang w:val="sr-Cyrl-RS"/>
        </w:rPr>
        <w:t>)</w:t>
      </w:r>
    </w:p>
    <w:p w14:paraId="0B6F986B"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Cyrl-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Cyrl-RS"/>
        </w:rPr>
        <w:t xml:space="preserve">.4. </w:t>
      </w:r>
      <w:r w:rsidRPr="00D22AF3">
        <w:rPr>
          <w:rFonts w:ascii="Calibri" w:hAnsi="Calibri" w:cs="Calibri"/>
          <w:sz w:val="23"/>
          <w:szCs w:val="23"/>
          <w:lang w:val="sr-Cyrl-RS"/>
        </w:rPr>
        <w:t xml:space="preserve">Препорука да се НИМВ користи код пацијената са хиперкапнијом који нису ацидотични у акутном погоршању ХОБП (Ц, </w:t>
      </w:r>
      <w:r w:rsidR="001B4C01" w:rsidRPr="00D22AF3">
        <w:rPr>
          <w:rFonts w:ascii="Calibri" w:hAnsi="Calibri" w:cs="Calibri"/>
          <w:sz w:val="23"/>
          <w:szCs w:val="23"/>
          <w:lang w:val="sr-Cyrl-RS"/>
        </w:rPr>
        <w:t>IIб</w:t>
      </w:r>
      <w:r w:rsidRPr="00D22AF3">
        <w:rPr>
          <w:rFonts w:ascii="Calibri" w:hAnsi="Calibri" w:cs="Calibri"/>
          <w:sz w:val="23"/>
          <w:szCs w:val="23"/>
          <w:lang w:val="sr-Cyrl-RS"/>
        </w:rPr>
        <w:t>)</w:t>
      </w:r>
    </w:p>
    <w:p w14:paraId="5336F755"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Cyrl-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Cyrl-RS"/>
        </w:rPr>
        <w:t xml:space="preserve">.5. </w:t>
      </w:r>
      <w:r w:rsidRPr="00D22AF3">
        <w:rPr>
          <w:rFonts w:ascii="Calibri" w:hAnsi="Calibri" w:cs="Calibri"/>
          <w:sz w:val="23"/>
          <w:szCs w:val="23"/>
          <w:lang w:val="sr-Cyrl-RS"/>
        </w:rPr>
        <w:t xml:space="preserve">Препорука да се користе апарати за НИМВ са циљаним позитивним притиском (Б, </w:t>
      </w:r>
      <w:r w:rsidRPr="00D22AF3">
        <w:rPr>
          <w:rFonts w:ascii="Calibri" w:hAnsi="Calibri" w:cs="Calibri"/>
          <w:sz w:val="23"/>
          <w:szCs w:val="23"/>
          <w:lang w:val="sr-Latn-RS"/>
        </w:rPr>
        <w:t>IIa)</w:t>
      </w:r>
    </w:p>
    <w:p w14:paraId="7EBB6AD8" w14:textId="77777777" w:rsidR="00E55106" w:rsidRPr="00D22AF3" w:rsidRDefault="00E55106" w:rsidP="00E55106">
      <w:pPr>
        <w:spacing w:line="360" w:lineRule="auto"/>
        <w:jc w:val="both"/>
        <w:rPr>
          <w:rFonts w:ascii="Calibri" w:hAnsi="Calibri" w:cs="Calibri"/>
          <w:b/>
          <w:bCs/>
          <w:sz w:val="23"/>
          <w:szCs w:val="23"/>
          <w:lang w:val="sr-Cyrl-RS"/>
        </w:rPr>
      </w:pPr>
      <w:r w:rsidRPr="00D22AF3">
        <w:rPr>
          <w:rFonts w:ascii="Calibri" w:hAnsi="Calibri" w:cs="Calibri"/>
          <w:b/>
          <w:bCs/>
          <w:sz w:val="23"/>
          <w:szCs w:val="23"/>
          <w:lang w:val="sr-Latn-RS"/>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lang w:val="sr-Latn-RS"/>
        </w:rPr>
        <w:t>.6.</w:t>
      </w:r>
      <w:r w:rsidRPr="00D22AF3">
        <w:rPr>
          <w:rFonts w:ascii="Calibri" w:hAnsi="Calibri" w:cs="Calibri"/>
          <w:sz w:val="23"/>
          <w:szCs w:val="23"/>
        </w:rPr>
        <w:t xml:space="preserve"> </w:t>
      </w:r>
      <w:r w:rsidRPr="00D22AF3">
        <w:rPr>
          <w:rFonts w:ascii="Calibri" w:hAnsi="Calibri" w:cs="Calibri"/>
          <w:sz w:val="23"/>
          <w:szCs w:val="23"/>
          <w:lang w:val="sr-Latn-RS"/>
        </w:rPr>
        <w:t xml:space="preserve">Препорука  </w:t>
      </w:r>
      <w:r w:rsidRPr="00D22AF3">
        <w:rPr>
          <w:rFonts w:ascii="Calibri" w:hAnsi="Calibri" w:cs="Calibri"/>
          <w:sz w:val="23"/>
          <w:szCs w:val="23"/>
          <w:lang w:val="sr-Cyrl-RS"/>
        </w:rPr>
        <w:t xml:space="preserve">да се као први избор користе маске ороназална маска или маска за </w:t>
      </w:r>
      <w:r w:rsidRPr="00D22AF3">
        <w:rPr>
          <w:rFonts w:ascii="Calibri" w:hAnsi="Calibri" w:cs="Calibri"/>
          <w:sz w:val="23"/>
          <w:szCs w:val="23"/>
          <w:lang w:val="sr-Latn-RS"/>
        </w:rPr>
        <w:t>цело лице</w:t>
      </w:r>
      <w:r w:rsidR="00D22AF3">
        <w:rPr>
          <w:rFonts w:ascii="Calibri" w:hAnsi="Calibri" w:cs="Calibri"/>
          <w:sz w:val="23"/>
          <w:szCs w:val="23"/>
          <w:lang w:val="sr-Cyrl-RS"/>
        </w:rPr>
        <w:t>.</w:t>
      </w:r>
      <w:r w:rsidRPr="00D22AF3">
        <w:rPr>
          <w:rFonts w:ascii="Calibri" w:hAnsi="Calibri" w:cs="Calibri"/>
          <w:sz w:val="23"/>
          <w:szCs w:val="23"/>
          <w:lang w:val="sr-Latn-RS"/>
        </w:rPr>
        <w:t xml:space="preserve"> (</w:t>
      </w:r>
      <w:r w:rsidRPr="00D22AF3">
        <w:rPr>
          <w:rFonts w:ascii="Calibri" w:hAnsi="Calibri" w:cs="Calibri"/>
          <w:sz w:val="23"/>
          <w:szCs w:val="23"/>
          <w:lang w:val="sr-Cyrl-RS"/>
        </w:rPr>
        <w:t xml:space="preserve">Ц, </w:t>
      </w:r>
      <w:r w:rsidRPr="00D22AF3">
        <w:rPr>
          <w:rFonts w:ascii="Calibri" w:hAnsi="Calibri" w:cs="Calibri"/>
          <w:sz w:val="23"/>
          <w:szCs w:val="23"/>
          <w:lang w:val="sr-Latn-RS"/>
        </w:rPr>
        <w:t>II</w:t>
      </w:r>
      <w:r w:rsidR="001B4C01">
        <w:rPr>
          <w:rFonts w:ascii="Calibri" w:hAnsi="Calibri" w:cs="Calibri"/>
          <w:sz w:val="23"/>
          <w:szCs w:val="23"/>
          <w:lang w:val="sr-Cyrl-RS"/>
        </w:rPr>
        <w:t>б</w:t>
      </w:r>
      <w:r w:rsidRPr="00D22AF3">
        <w:rPr>
          <w:rFonts w:ascii="Calibri" w:hAnsi="Calibri" w:cs="Calibri"/>
          <w:sz w:val="23"/>
          <w:szCs w:val="23"/>
          <w:lang w:val="sr-Latn-RS"/>
        </w:rPr>
        <w:t>)</w:t>
      </w:r>
    </w:p>
    <w:p w14:paraId="76FEDA26" w14:textId="77777777" w:rsidR="00E55106" w:rsidRPr="00D22AF3" w:rsidRDefault="00E55106" w:rsidP="00E55106">
      <w:pPr>
        <w:spacing w:line="360" w:lineRule="auto"/>
        <w:jc w:val="both"/>
        <w:rPr>
          <w:rFonts w:ascii="Calibri" w:hAnsi="Calibri" w:cs="Calibri"/>
          <w:sz w:val="23"/>
          <w:szCs w:val="23"/>
          <w:lang w:val="sr-Cyrl-RS"/>
        </w:rPr>
      </w:pPr>
      <w:r w:rsidRPr="00D22AF3">
        <w:rPr>
          <w:rFonts w:ascii="Calibri" w:hAnsi="Calibri" w:cs="Calibri"/>
          <w:b/>
          <w:bCs/>
          <w:sz w:val="23"/>
          <w:szCs w:val="23"/>
        </w:rPr>
        <w:t xml:space="preserve">Препорука </w:t>
      </w:r>
      <w:r w:rsidR="00D22AF3">
        <w:rPr>
          <w:rFonts w:ascii="Calibri" w:hAnsi="Calibri" w:cs="Calibri"/>
          <w:b/>
          <w:bCs/>
          <w:sz w:val="23"/>
          <w:szCs w:val="23"/>
          <w:lang w:val="sr-Cyrl-RS"/>
        </w:rPr>
        <w:t>8</w:t>
      </w:r>
      <w:r w:rsidRPr="00D22AF3">
        <w:rPr>
          <w:rFonts w:ascii="Calibri" w:hAnsi="Calibri" w:cs="Calibri"/>
          <w:b/>
          <w:bCs/>
          <w:sz w:val="23"/>
          <w:szCs w:val="23"/>
        </w:rPr>
        <w:t>.</w:t>
      </w:r>
      <w:r w:rsidRPr="00D22AF3">
        <w:rPr>
          <w:rFonts w:ascii="Calibri" w:hAnsi="Calibri" w:cs="Calibri"/>
          <w:b/>
          <w:bCs/>
          <w:sz w:val="23"/>
          <w:szCs w:val="23"/>
          <w:lang w:val="sr-Cyrl-RS"/>
        </w:rPr>
        <w:t>7</w:t>
      </w:r>
      <w:r w:rsidRPr="00D22AF3">
        <w:rPr>
          <w:rFonts w:ascii="Calibri" w:hAnsi="Calibri" w:cs="Calibri"/>
          <w:b/>
          <w:bCs/>
          <w:sz w:val="23"/>
          <w:szCs w:val="23"/>
        </w:rPr>
        <w:t xml:space="preserve"> </w:t>
      </w:r>
      <w:r w:rsidRPr="00D22AF3">
        <w:rPr>
          <w:rFonts w:ascii="Calibri" w:hAnsi="Calibri" w:cs="Calibri"/>
          <w:sz w:val="23"/>
          <w:szCs w:val="23"/>
          <w:lang w:val="sr-Cyrl-RS"/>
        </w:rPr>
        <w:t>Препорука за д</w:t>
      </w:r>
      <w:r w:rsidRPr="00D22AF3">
        <w:rPr>
          <w:rFonts w:ascii="Calibri" w:hAnsi="Calibri" w:cs="Calibri"/>
          <w:sz w:val="23"/>
          <w:szCs w:val="23"/>
        </w:rPr>
        <w:t>одатн</w:t>
      </w:r>
      <w:r w:rsidRPr="00D22AF3">
        <w:rPr>
          <w:rFonts w:ascii="Calibri" w:hAnsi="Calibri" w:cs="Calibri"/>
          <w:sz w:val="23"/>
          <w:szCs w:val="23"/>
          <w:lang w:val="sr-Cyrl-RS"/>
        </w:rPr>
        <w:t>у</w:t>
      </w:r>
      <w:r w:rsidRPr="00D22AF3">
        <w:rPr>
          <w:rFonts w:ascii="Calibri" w:hAnsi="Calibri" w:cs="Calibri"/>
          <w:sz w:val="23"/>
          <w:szCs w:val="23"/>
        </w:rPr>
        <w:t xml:space="preserve"> терапиј</w:t>
      </w:r>
      <w:r w:rsidRPr="00D22AF3">
        <w:rPr>
          <w:rFonts w:ascii="Calibri" w:hAnsi="Calibri" w:cs="Calibri"/>
          <w:sz w:val="23"/>
          <w:szCs w:val="23"/>
          <w:lang w:val="sr-Cyrl-RS"/>
        </w:rPr>
        <w:t>у</w:t>
      </w:r>
      <w:r w:rsidRPr="00D22AF3">
        <w:rPr>
          <w:rFonts w:ascii="Calibri" w:hAnsi="Calibri" w:cs="Calibri"/>
          <w:sz w:val="23"/>
          <w:szCs w:val="23"/>
        </w:rPr>
        <w:t xml:space="preserve"> кисеоником са НИ</w:t>
      </w:r>
      <w:r w:rsidRPr="00D22AF3">
        <w:rPr>
          <w:rFonts w:ascii="Calibri" w:hAnsi="Calibri" w:cs="Calibri"/>
          <w:sz w:val="23"/>
          <w:szCs w:val="23"/>
          <w:lang w:val="sr-Cyrl-RS"/>
        </w:rPr>
        <w:t>М</w:t>
      </w:r>
      <w:r w:rsidRPr="00D22AF3">
        <w:rPr>
          <w:rFonts w:ascii="Calibri" w:hAnsi="Calibri" w:cs="Calibri"/>
          <w:sz w:val="23"/>
          <w:szCs w:val="23"/>
        </w:rPr>
        <w:t>В</w:t>
      </w:r>
      <w:r w:rsidRPr="00D22AF3">
        <w:rPr>
          <w:rFonts w:ascii="Calibri" w:hAnsi="Calibri" w:cs="Calibri"/>
          <w:sz w:val="23"/>
          <w:szCs w:val="23"/>
          <w:lang w:val="sr-Cyrl-RS"/>
        </w:rPr>
        <w:t xml:space="preserve"> је потребна да би се постигла сатурација </w:t>
      </w:r>
      <w:r w:rsidRPr="00D22AF3">
        <w:rPr>
          <w:rFonts w:ascii="Calibri" w:hAnsi="Calibri" w:cs="Calibri"/>
          <w:sz w:val="23"/>
          <w:szCs w:val="23"/>
        </w:rPr>
        <w:t>88–92%</w:t>
      </w:r>
      <w:r w:rsidR="00D22AF3">
        <w:rPr>
          <w:rFonts w:ascii="Calibri" w:hAnsi="Calibri" w:cs="Calibri"/>
          <w:sz w:val="23"/>
          <w:szCs w:val="23"/>
          <w:lang w:val="sr-Cyrl-RS"/>
        </w:rPr>
        <w:t>.</w:t>
      </w:r>
      <w:r w:rsidRPr="00D22AF3">
        <w:rPr>
          <w:rFonts w:ascii="Calibri" w:hAnsi="Calibri" w:cs="Calibri"/>
          <w:sz w:val="23"/>
          <w:szCs w:val="23"/>
        </w:rPr>
        <w:t xml:space="preserve"> (А</w:t>
      </w:r>
      <w:r w:rsidRPr="00D22AF3">
        <w:rPr>
          <w:rFonts w:ascii="Calibri" w:hAnsi="Calibri" w:cs="Calibri"/>
          <w:sz w:val="23"/>
          <w:szCs w:val="23"/>
          <w:lang w:val="sr-Cyrl-RS"/>
        </w:rPr>
        <w:t xml:space="preserve">, </w:t>
      </w:r>
      <w:r w:rsidRPr="00D22AF3">
        <w:rPr>
          <w:rFonts w:ascii="Calibri" w:hAnsi="Calibri" w:cs="Calibri"/>
          <w:sz w:val="23"/>
          <w:szCs w:val="23"/>
          <w:lang w:val="sr-Latn-RS"/>
        </w:rPr>
        <w:t>I</w:t>
      </w:r>
      <w:r w:rsidRPr="00D22AF3">
        <w:rPr>
          <w:rFonts w:ascii="Calibri" w:hAnsi="Calibri" w:cs="Calibri"/>
          <w:sz w:val="23"/>
          <w:szCs w:val="23"/>
        </w:rPr>
        <w:t>)</w:t>
      </w:r>
    </w:p>
    <w:p w14:paraId="2A03E369" w14:textId="77777777" w:rsidR="00E55106" w:rsidRDefault="00E55106" w:rsidP="00E55106">
      <w:pPr>
        <w:spacing w:line="360" w:lineRule="auto"/>
        <w:jc w:val="both"/>
        <w:rPr>
          <w:rFonts w:ascii="Calibri" w:hAnsi="Calibri" w:cs="Calibri"/>
          <w:sz w:val="23"/>
          <w:szCs w:val="23"/>
          <w:lang w:val="sr-Cyrl-RS"/>
        </w:rPr>
      </w:pPr>
      <w:r w:rsidRPr="00D22AF3">
        <w:rPr>
          <w:rFonts w:ascii="Calibri" w:hAnsi="Calibri" w:cs="Calibri"/>
          <w:b/>
          <w:bCs/>
          <w:sz w:val="23"/>
          <w:szCs w:val="23"/>
          <w:lang w:val="sr-Cyrl-RS"/>
        </w:rPr>
        <w:t>П</w:t>
      </w:r>
      <w:r w:rsidRPr="00D22AF3">
        <w:rPr>
          <w:rFonts w:ascii="Calibri" w:hAnsi="Calibri" w:cs="Calibri"/>
          <w:b/>
          <w:bCs/>
          <w:sz w:val="23"/>
          <w:szCs w:val="23"/>
        </w:rPr>
        <w:t xml:space="preserve">репорука </w:t>
      </w:r>
      <w:r w:rsidR="00D22AF3">
        <w:rPr>
          <w:rFonts w:ascii="Calibri" w:hAnsi="Calibri" w:cs="Calibri"/>
          <w:b/>
          <w:bCs/>
          <w:sz w:val="23"/>
          <w:szCs w:val="23"/>
          <w:lang w:val="sr-Cyrl-RS"/>
        </w:rPr>
        <w:t>8</w:t>
      </w:r>
      <w:r w:rsidRPr="00D22AF3">
        <w:rPr>
          <w:rFonts w:ascii="Calibri" w:hAnsi="Calibri" w:cs="Calibri"/>
          <w:b/>
          <w:bCs/>
          <w:sz w:val="23"/>
          <w:szCs w:val="23"/>
        </w:rPr>
        <w:t>.</w:t>
      </w:r>
      <w:r w:rsidRPr="00D22AF3">
        <w:rPr>
          <w:rFonts w:ascii="Calibri" w:hAnsi="Calibri" w:cs="Calibri"/>
          <w:b/>
          <w:bCs/>
          <w:sz w:val="23"/>
          <w:szCs w:val="23"/>
          <w:lang w:val="sr-Cyrl-RS"/>
        </w:rPr>
        <w:t>8.</w:t>
      </w:r>
      <w:r w:rsidRPr="00D22AF3">
        <w:rPr>
          <w:rFonts w:ascii="Calibri" w:hAnsi="Calibri" w:cs="Calibri"/>
          <w:b/>
          <w:bCs/>
          <w:sz w:val="23"/>
          <w:szCs w:val="23"/>
        </w:rPr>
        <w:t xml:space="preserve"> </w:t>
      </w:r>
      <w:r w:rsidRPr="00D22AF3">
        <w:rPr>
          <w:rFonts w:ascii="Calibri" w:hAnsi="Calibri" w:cs="Calibri"/>
          <w:sz w:val="23"/>
          <w:szCs w:val="23"/>
          <w:lang w:val="sr-Cyrl-RS"/>
        </w:rPr>
        <w:t>Препоруке за седацију током примене НИМВ у АЕХОБП је да се може користити само уз пажљиво праћење пацијента</w:t>
      </w:r>
      <w:r w:rsidR="00D22AF3">
        <w:rPr>
          <w:rFonts w:ascii="Calibri" w:hAnsi="Calibri" w:cs="Calibri"/>
          <w:sz w:val="23"/>
          <w:szCs w:val="23"/>
          <w:lang w:val="sr-Cyrl-RS"/>
        </w:rPr>
        <w:t>.</w:t>
      </w:r>
      <w:r w:rsidRPr="00D22AF3">
        <w:rPr>
          <w:rFonts w:ascii="Calibri" w:hAnsi="Calibri" w:cs="Calibri"/>
          <w:sz w:val="23"/>
          <w:szCs w:val="23"/>
          <w:lang w:val="sr-Cyrl-RS"/>
        </w:rPr>
        <w:t xml:space="preserve"> (Ц, </w:t>
      </w:r>
      <w:r w:rsidRPr="00D22AF3">
        <w:rPr>
          <w:rFonts w:ascii="Calibri" w:hAnsi="Calibri" w:cs="Calibri"/>
          <w:sz w:val="23"/>
          <w:szCs w:val="23"/>
          <w:lang w:val="sr-Latn-RS"/>
        </w:rPr>
        <w:t>II</w:t>
      </w:r>
      <w:r w:rsidR="001B4C01">
        <w:rPr>
          <w:rFonts w:ascii="Calibri" w:hAnsi="Calibri" w:cs="Calibri"/>
          <w:sz w:val="23"/>
          <w:szCs w:val="23"/>
          <w:lang w:val="sr-Cyrl-RS"/>
        </w:rPr>
        <w:t>б</w:t>
      </w:r>
      <w:r w:rsidRPr="00D22AF3">
        <w:rPr>
          <w:rFonts w:ascii="Calibri" w:hAnsi="Calibri" w:cs="Calibri"/>
          <w:sz w:val="23"/>
          <w:szCs w:val="23"/>
          <w:lang w:val="sr-Cyrl-RS"/>
        </w:rPr>
        <w:t>)</w:t>
      </w:r>
    </w:p>
    <w:p w14:paraId="7237F381" w14:textId="77777777" w:rsidR="00703344" w:rsidRDefault="00703344" w:rsidP="00E55106">
      <w:pPr>
        <w:spacing w:line="360" w:lineRule="auto"/>
        <w:jc w:val="both"/>
        <w:rPr>
          <w:rFonts w:ascii="Calibri" w:hAnsi="Calibri" w:cs="Calibri"/>
          <w:sz w:val="23"/>
          <w:szCs w:val="23"/>
          <w:lang w:val="sr-Cyrl-RS"/>
        </w:rPr>
      </w:pPr>
    </w:p>
    <w:p w14:paraId="67859D30" w14:textId="77777777" w:rsidR="00703344" w:rsidRPr="00D22AF3" w:rsidRDefault="00703344" w:rsidP="00E55106">
      <w:pPr>
        <w:spacing w:line="360" w:lineRule="auto"/>
        <w:jc w:val="both"/>
        <w:rPr>
          <w:rFonts w:ascii="Calibri" w:hAnsi="Calibri" w:cs="Calibri"/>
          <w:b/>
          <w:bCs/>
          <w:sz w:val="23"/>
          <w:szCs w:val="23"/>
          <w:lang w:val="sr-Cyrl-RS"/>
        </w:rPr>
      </w:pPr>
    </w:p>
    <w:p w14:paraId="0BEC27E9" w14:textId="77777777" w:rsidR="008A3FDE" w:rsidRDefault="008A3FDE" w:rsidP="009A376E">
      <w:pPr>
        <w:spacing w:line="360" w:lineRule="auto"/>
        <w:jc w:val="both"/>
        <w:rPr>
          <w:rFonts w:ascii="Arial" w:hAnsi="Arial" w:cs="Arial"/>
          <w:b/>
          <w:bCs/>
          <w:lang w:val="sr-Cyrl-RS"/>
        </w:rPr>
      </w:pPr>
    </w:p>
    <w:p w14:paraId="7DC3D794" w14:textId="77777777" w:rsidR="00C518B1" w:rsidRDefault="00C518B1" w:rsidP="00C518B1">
      <w:pPr>
        <w:spacing w:line="360" w:lineRule="auto"/>
        <w:jc w:val="both"/>
        <w:rPr>
          <w:rFonts w:ascii="Arial" w:hAnsi="Arial" w:cs="Arial"/>
          <w:b/>
          <w:bCs/>
          <w:lang w:val="sr-Cyrl-RS"/>
        </w:rPr>
      </w:pPr>
      <w:r>
        <w:rPr>
          <w:rFonts w:ascii="Calibri" w:hAnsi="Calibri" w:cs="Calibri"/>
          <w:b/>
          <w:iCs/>
          <w:sz w:val="28"/>
          <w:szCs w:val="28"/>
          <w:lang w:val="sr-Cyrl-RS"/>
        </w:rPr>
        <w:lastRenderedPageBreak/>
        <w:t>9</w:t>
      </w:r>
      <w:r w:rsidRPr="00F5680B">
        <w:rPr>
          <w:rFonts w:ascii="Calibri" w:hAnsi="Calibri" w:cs="Calibri"/>
          <w:b/>
          <w:iCs/>
          <w:sz w:val="28"/>
          <w:szCs w:val="28"/>
          <w:lang w:val="sr-Cyrl-RS"/>
        </w:rPr>
        <w:t xml:space="preserve">. </w:t>
      </w:r>
      <w:r w:rsidR="00300D06">
        <w:rPr>
          <w:rFonts w:ascii="Calibri" w:hAnsi="Calibri" w:cs="Calibri"/>
          <w:b/>
          <w:iCs/>
          <w:sz w:val="28"/>
          <w:szCs w:val="28"/>
          <w:lang w:val="sr-Cyrl-RS"/>
        </w:rPr>
        <w:t xml:space="preserve">КУЋНА ПРИМЕНА </w:t>
      </w:r>
      <w:r>
        <w:rPr>
          <w:rFonts w:ascii="Calibri" w:hAnsi="Calibri" w:cs="Calibri"/>
          <w:b/>
          <w:iCs/>
          <w:sz w:val="28"/>
          <w:szCs w:val="28"/>
          <w:lang w:val="sr-Cyrl-RS"/>
        </w:rPr>
        <w:t>НЕИНВАЗИВН</w:t>
      </w:r>
      <w:r w:rsidR="00300D06">
        <w:rPr>
          <w:rFonts w:ascii="Calibri" w:hAnsi="Calibri" w:cs="Calibri"/>
          <w:b/>
          <w:iCs/>
          <w:sz w:val="28"/>
          <w:szCs w:val="28"/>
          <w:lang w:val="sr-Cyrl-RS"/>
        </w:rPr>
        <w:t>Е</w:t>
      </w:r>
      <w:r>
        <w:rPr>
          <w:rFonts w:ascii="Calibri" w:hAnsi="Calibri" w:cs="Calibri"/>
          <w:b/>
          <w:iCs/>
          <w:sz w:val="28"/>
          <w:szCs w:val="28"/>
          <w:lang w:val="sr-Cyrl-RS"/>
        </w:rPr>
        <w:t xml:space="preserve"> ВЕНТИЛАЦИЈ</w:t>
      </w:r>
      <w:r w:rsidR="00300D06">
        <w:rPr>
          <w:rFonts w:ascii="Calibri" w:hAnsi="Calibri" w:cs="Calibri"/>
          <w:b/>
          <w:iCs/>
          <w:sz w:val="28"/>
          <w:szCs w:val="28"/>
          <w:lang w:val="sr-Cyrl-RS"/>
        </w:rPr>
        <w:t>Е</w:t>
      </w:r>
      <w:r>
        <w:rPr>
          <w:rFonts w:ascii="Calibri" w:hAnsi="Calibri" w:cs="Calibri"/>
          <w:b/>
          <w:iCs/>
          <w:sz w:val="28"/>
          <w:szCs w:val="28"/>
          <w:lang w:val="sr-Cyrl-RS"/>
        </w:rPr>
        <w:t xml:space="preserve"> У </w:t>
      </w:r>
      <w:r w:rsidRPr="00EB4090">
        <w:rPr>
          <w:rFonts w:ascii="Arial" w:hAnsi="Arial" w:cs="Arial"/>
          <w:b/>
          <w:bCs/>
        </w:rPr>
        <w:t>ХРОНИЧН</w:t>
      </w:r>
      <w:r w:rsidR="00300D06">
        <w:rPr>
          <w:rFonts w:ascii="Arial" w:hAnsi="Arial" w:cs="Arial"/>
          <w:b/>
          <w:bCs/>
          <w:lang w:val="sr-Cyrl-RS"/>
        </w:rPr>
        <w:t>ОЈ</w:t>
      </w:r>
      <w:r w:rsidRPr="00EB4090">
        <w:rPr>
          <w:rFonts w:ascii="Arial" w:hAnsi="Arial" w:cs="Arial"/>
          <w:b/>
          <w:bCs/>
        </w:rPr>
        <w:t xml:space="preserve"> ОПСТРУКТИВН</w:t>
      </w:r>
      <w:r w:rsidR="00300D06">
        <w:rPr>
          <w:rFonts w:ascii="Arial" w:hAnsi="Arial" w:cs="Arial"/>
          <w:b/>
          <w:bCs/>
          <w:lang w:val="sr-Cyrl-RS"/>
        </w:rPr>
        <w:t>ОЈ</w:t>
      </w:r>
      <w:r w:rsidRPr="00EB4090">
        <w:rPr>
          <w:rFonts w:ascii="Arial" w:hAnsi="Arial" w:cs="Arial"/>
          <w:b/>
          <w:bCs/>
        </w:rPr>
        <w:t xml:space="preserve"> БОЛЕСТИ ПЛУЋА</w:t>
      </w:r>
    </w:p>
    <w:p w14:paraId="5D3242F9" w14:textId="77777777" w:rsidR="00445798" w:rsidRDefault="00445798" w:rsidP="009A376E">
      <w:pPr>
        <w:spacing w:line="360" w:lineRule="auto"/>
        <w:jc w:val="both"/>
        <w:rPr>
          <w:rFonts w:ascii="Calibri" w:hAnsi="Calibri" w:cs="Calibri"/>
          <w:b/>
          <w:iCs/>
          <w:sz w:val="28"/>
          <w:szCs w:val="28"/>
          <w:lang w:val="sr-Cyrl-RS"/>
        </w:rPr>
      </w:pPr>
    </w:p>
    <w:p w14:paraId="6C402E2F"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.1. </w:t>
      </w:r>
      <w:r w:rsidRPr="008C307E">
        <w:rPr>
          <w:rFonts w:ascii="Calibri" w:hAnsi="Calibri" w:cs="Calibri"/>
          <w:color w:val="000000"/>
          <w:sz w:val="23"/>
          <w:szCs w:val="23"/>
          <w:lang w:val="sr-Cyrl-RS" w:eastAsia="sr-Cyrl-RS"/>
        </w:rPr>
        <w:t xml:space="preserve">Препорука </w:t>
      </w:r>
      <w:r w:rsidRPr="008C307E">
        <w:rPr>
          <w:rFonts w:ascii="Calibri" w:hAnsi="Calibri" w:cs="Calibri"/>
          <w:color w:val="000000"/>
          <w:sz w:val="23"/>
          <w:szCs w:val="23"/>
          <w:lang w:eastAsia="sr-Cyrl-RS"/>
        </w:rPr>
        <w:t xml:space="preserve">да се </w:t>
      </w:r>
      <w:r w:rsidR="00703344">
        <w:rPr>
          <w:rFonts w:ascii="Calibri" w:hAnsi="Calibri" w:cs="Calibri"/>
          <w:color w:val="000000"/>
          <w:sz w:val="23"/>
          <w:szCs w:val="23"/>
          <w:lang w:val="sr-Cyrl-RS" w:eastAsia="sr-Cyrl-RS"/>
        </w:rPr>
        <w:t>кућна примена НИМВ (</w:t>
      </w:r>
      <w:r w:rsidRPr="008C307E">
        <w:rPr>
          <w:rFonts w:ascii="Calibri" w:hAnsi="Calibri" w:cs="Calibri"/>
          <w:color w:val="000000"/>
          <w:sz w:val="23"/>
          <w:szCs w:val="23"/>
          <w:lang w:eastAsia="sr-Cyrl-RS"/>
        </w:rPr>
        <w:t>ДТ-НИ</w:t>
      </w:r>
      <w:r w:rsidRPr="008C307E">
        <w:rPr>
          <w:rFonts w:ascii="Calibri" w:hAnsi="Calibri" w:cs="Calibri"/>
          <w:color w:val="000000"/>
          <w:sz w:val="23"/>
          <w:szCs w:val="23"/>
          <w:lang w:val="sr-Cyrl-RS" w:eastAsia="sr-Cyrl-RS"/>
        </w:rPr>
        <w:t>М</w:t>
      </w:r>
      <w:r w:rsidRPr="008C307E">
        <w:rPr>
          <w:rFonts w:ascii="Calibri" w:hAnsi="Calibri" w:cs="Calibri"/>
          <w:color w:val="000000"/>
          <w:sz w:val="23"/>
          <w:szCs w:val="23"/>
          <w:lang w:eastAsia="sr-Cyrl-RS"/>
        </w:rPr>
        <w:t>В</w:t>
      </w:r>
      <w:r w:rsidR="00703344">
        <w:rPr>
          <w:rFonts w:ascii="Calibri" w:hAnsi="Calibri" w:cs="Calibri"/>
          <w:color w:val="000000"/>
          <w:sz w:val="23"/>
          <w:szCs w:val="23"/>
          <w:lang w:val="sr-Cyrl-RS" w:eastAsia="sr-Cyrl-RS"/>
        </w:rPr>
        <w:t>)</w:t>
      </w:r>
      <w:r w:rsidRPr="008C307E">
        <w:rPr>
          <w:rFonts w:ascii="Calibri" w:hAnsi="Calibri" w:cs="Calibri"/>
          <w:color w:val="000000"/>
          <w:sz w:val="23"/>
          <w:szCs w:val="23"/>
          <w:lang w:eastAsia="sr-Cyrl-RS"/>
        </w:rPr>
        <w:t xml:space="preserve"> користи за пацијенте са хроничном стабилном хиперкапничном ХОБП</w:t>
      </w:r>
      <w:r w:rsidR="008C4AE5">
        <w:rPr>
          <w:rFonts w:ascii="Calibri" w:hAnsi="Calibri" w:cs="Calibri"/>
          <w:color w:val="000000"/>
          <w:sz w:val="23"/>
          <w:szCs w:val="23"/>
          <w:lang w:val="sr-Cyrl-RS" w:eastAsia="sr-Cyrl-RS"/>
        </w:rPr>
        <w:t xml:space="preserve">. </w:t>
      </w:r>
      <w:r w:rsidRPr="008C307E">
        <w:rPr>
          <w:rFonts w:ascii="Calibri" w:hAnsi="Calibri" w:cs="Calibri"/>
          <w:color w:val="000000"/>
          <w:sz w:val="23"/>
          <w:szCs w:val="23"/>
          <w:lang w:eastAsia="sr-Cyrl-RS"/>
        </w:rPr>
        <w:t xml:space="preserve"> </w:t>
      </w:r>
      <w:r w:rsidRPr="008C307E">
        <w:rPr>
          <w:rFonts w:ascii="Calibri" w:hAnsi="Calibri" w:cs="Calibri"/>
          <w:color w:val="000000"/>
          <w:sz w:val="23"/>
          <w:szCs w:val="23"/>
          <w:lang w:val="sr-Latn-RS" w:eastAsia="sr-Cyrl-RS"/>
        </w:rPr>
        <w:t>(</w:t>
      </w:r>
      <w:r w:rsidR="008C4AE5">
        <w:rPr>
          <w:rFonts w:ascii="Calibri" w:hAnsi="Calibri" w:cs="Calibri"/>
          <w:color w:val="000000"/>
          <w:sz w:val="23"/>
          <w:szCs w:val="23"/>
          <w:lang w:val="sr-Cyrl-RS" w:eastAsia="sr-Cyrl-RS"/>
        </w:rPr>
        <w:t xml:space="preserve">Ц. </w:t>
      </w:r>
      <w:r w:rsidRPr="008C307E">
        <w:rPr>
          <w:rFonts w:ascii="Calibri" w:hAnsi="Calibri" w:cs="Calibri"/>
          <w:color w:val="000000"/>
          <w:sz w:val="23"/>
          <w:szCs w:val="23"/>
          <w:lang w:val="sr-Latn-RS" w:eastAsia="sr-Cyrl-RS"/>
        </w:rPr>
        <w:t>IIa)</w:t>
      </w:r>
    </w:p>
    <w:p w14:paraId="7538B835"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.2. </w:t>
      </w:r>
      <w:r w:rsidRPr="008C307E">
        <w:rPr>
          <w:rFonts w:ascii="Calibri" w:hAnsi="Calibri" w:cs="Calibri"/>
          <w:color w:val="000000"/>
          <w:sz w:val="23"/>
          <w:szCs w:val="23"/>
          <w:lang w:val="sr-Cyrl-RS" w:eastAsia="sr-Cyrl-RS"/>
        </w:rPr>
        <w:t xml:space="preserve">Препорука </w:t>
      </w:r>
      <w:r w:rsidRPr="008C307E">
        <w:rPr>
          <w:rFonts w:ascii="Calibri" w:hAnsi="Calibri" w:cs="Calibri"/>
          <w:color w:val="000000"/>
          <w:sz w:val="23"/>
          <w:szCs w:val="23"/>
          <w:lang w:eastAsia="sr-Cyrl-RS"/>
        </w:rPr>
        <w:t xml:space="preserve">да се ДТ-НИMВ користи код пацијената са ХОБП након по живот опасне епизоде акутне хиперкапничне респираторне инсуфицијенције, која је захтевала акутну примену НИMВ-а, ако </w:t>
      </w:r>
      <w:r w:rsidRPr="008C307E">
        <w:rPr>
          <w:rFonts w:ascii="Calibri" w:hAnsi="Calibri" w:cs="Calibri"/>
          <w:color w:val="000000"/>
          <w:sz w:val="23"/>
          <w:szCs w:val="23"/>
          <w:lang w:val="sr-Cyrl-RS" w:eastAsia="sr-Cyrl-RS"/>
        </w:rPr>
        <w:t xml:space="preserve">се </w:t>
      </w:r>
      <w:r w:rsidRPr="008C307E">
        <w:rPr>
          <w:rFonts w:ascii="Calibri" w:hAnsi="Calibri" w:cs="Calibri"/>
          <w:color w:val="000000"/>
          <w:sz w:val="23"/>
          <w:szCs w:val="23"/>
          <w:lang w:eastAsia="sr-Cyrl-RS"/>
        </w:rPr>
        <w:t xml:space="preserve">хиперкапнија </w:t>
      </w:r>
      <w:r w:rsidRPr="008C307E">
        <w:rPr>
          <w:rFonts w:ascii="Calibri" w:hAnsi="Calibri" w:cs="Calibri"/>
          <w:color w:val="000000"/>
          <w:sz w:val="23"/>
          <w:szCs w:val="23"/>
          <w:lang w:val="sr-Cyrl-RS" w:eastAsia="sr-Cyrl-RS"/>
        </w:rPr>
        <w:t xml:space="preserve">одржава </w:t>
      </w:r>
      <w:r w:rsidRPr="008C307E">
        <w:rPr>
          <w:rFonts w:ascii="Calibri" w:hAnsi="Calibri" w:cs="Calibri"/>
          <w:color w:val="000000"/>
          <w:sz w:val="23"/>
          <w:szCs w:val="23"/>
          <w:lang w:eastAsia="sr-Cyrl-RS"/>
        </w:rPr>
        <w:t xml:space="preserve">након </w:t>
      </w:r>
      <w:r w:rsidRPr="008C307E">
        <w:rPr>
          <w:rFonts w:ascii="Calibri" w:hAnsi="Calibri" w:cs="Calibri"/>
          <w:color w:val="000000"/>
          <w:sz w:val="23"/>
          <w:szCs w:val="23"/>
          <w:lang w:val="sr-Cyrl-RS" w:eastAsia="sr-Cyrl-RS"/>
        </w:rPr>
        <w:t>АЕХОБП дуже од 4 недеље</w:t>
      </w:r>
      <w:r w:rsidR="003053DE">
        <w:rPr>
          <w:rFonts w:ascii="Calibri" w:hAnsi="Calibri" w:cs="Calibri"/>
          <w:color w:val="000000"/>
          <w:sz w:val="23"/>
          <w:szCs w:val="23"/>
          <w:lang w:val="sr-Cyrl-RS" w:eastAsia="sr-Cyrl-RS"/>
        </w:rPr>
        <w:t>.</w:t>
      </w:r>
      <w:r w:rsidR="008C4AE5">
        <w:rPr>
          <w:rFonts w:ascii="Calibri" w:hAnsi="Calibri" w:cs="Calibri"/>
          <w:color w:val="000000"/>
          <w:sz w:val="23"/>
          <w:szCs w:val="23"/>
          <w:lang w:val="sr-Cyrl-RS" w:eastAsia="sr-Cyrl-RS"/>
        </w:rPr>
        <w:t xml:space="preserve"> </w:t>
      </w:r>
      <w:r w:rsidRPr="008C307E">
        <w:rPr>
          <w:rFonts w:ascii="Calibri" w:hAnsi="Calibri" w:cs="Calibri"/>
          <w:color w:val="000000"/>
          <w:sz w:val="23"/>
          <w:szCs w:val="23"/>
          <w:lang w:eastAsia="sr-Cyrl-RS"/>
        </w:rPr>
        <w:t>(</w:t>
      </w:r>
      <w:r w:rsidR="008C4AE5">
        <w:rPr>
          <w:rFonts w:ascii="Calibri" w:hAnsi="Calibri" w:cs="Calibri"/>
          <w:color w:val="000000"/>
          <w:sz w:val="23"/>
          <w:szCs w:val="23"/>
          <w:lang w:val="sr-Cyrl-RS" w:eastAsia="sr-Cyrl-RS"/>
        </w:rPr>
        <w:t xml:space="preserve">Ц, </w:t>
      </w:r>
      <w:r w:rsidRPr="008C307E">
        <w:rPr>
          <w:rFonts w:ascii="Calibri" w:hAnsi="Calibri" w:cs="Calibri"/>
          <w:color w:val="000000"/>
          <w:sz w:val="23"/>
          <w:szCs w:val="23"/>
          <w:lang w:eastAsia="sr-Cyrl-RS"/>
        </w:rPr>
        <w:t>IIa</w:t>
      </w:r>
      <w:r w:rsidRPr="008C307E">
        <w:rPr>
          <w:rFonts w:ascii="Calibri" w:hAnsi="Calibri" w:cs="Calibri"/>
          <w:color w:val="000000"/>
          <w:sz w:val="23"/>
          <w:szCs w:val="23"/>
          <w:lang w:val="sr-Cyrl-RS" w:eastAsia="sr-Cyrl-RS"/>
        </w:rPr>
        <w:t>)</w:t>
      </w:r>
    </w:p>
    <w:p w14:paraId="1BFFC21E"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.3. </w:t>
      </w:r>
      <w:r w:rsidRPr="008C307E">
        <w:rPr>
          <w:rFonts w:ascii="Calibri" w:hAnsi="Calibri" w:cs="Calibri"/>
          <w:color w:val="000000"/>
          <w:sz w:val="23"/>
          <w:szCs w:val="23"/>
          <w:lang w:val="sr-Cyrl-RS" w:eastAsia="sr-Cyrl-RS"/>
        </w:rPr>
        <w:t>Препорука за титрирање параметара ДТ-НИ</w:t>
      </w:r>
      <w:r w:rsidRPr="008C307E">
        <w:rPr>
          <w:rFonts w:ascii="Calibri" w:hAnsi="Calibri" w:cs="Calibri"/>
          <w:color w:val="000000"/>
          <w:sz w:val="23"/>
          <w:szCs w:val="23"/>
          <w:lang w:eastAsia="sr-Cyrl-RS"/>
        </w:rPr>
        <w:t>M</w:t>
      </w:r>
      <w:r w:rsidRPr="008C307E">
        <w:rPr>
          <w:rFonts w:ascii="Calibri" w:hAnsi="Calibri" w:cs="Calibri"/>
          <w:color w:val="000000"/>
          <w:sz w:val="23"/>
          <w:szCs w:val="23"/>
          <w:lang w:val="sr-Cyrl-RS" w:eastAsia="sr-Cyrl-RS"/>
        </w:rPr>
        <w:t>В код пацијената са ХОБП, које доводи до нормализације или значајног смањење нивоа</w:t>
      </w:r>
      <w:r w:rsidRPr="008C307E">
        <w:rPr>
          <w:rFonts w:ascii="Calibri" w:hAnsi="Calibri" w:cs="Calibri"/>
          <w:color w:val="000000"/>
          <w:sz w:val="23"/>
          <w:szCs w:val="23"/>
          <w:lang w:eastAsia="sr-Cyrl-RS"/>
        </w:rPr>
        <w:t xml:space="preserve"> </w:t>
      </w:r>
      <w:bookmarkStart w:id="8" w:name="_Hlk190076126"/>
      <w:r w:rsidRPr="008C307E">
        <w:rPr>
          <w:rFonts w:ascii="Calibri" w:hAnsi="Calibri" w:cs="Calibri"/>
          <w:color w:val="000000"/>
          <w:sz w:val="23"/>
          <w:szCs w:val="23"/>
          <w:lang w:val="sr-Cyrl-RS" w:eastAsia="sr-Cyrl-RS"/>
        </w:rPr>
        <w:t>PaCO2</w:t>
      </w:r>
      <w:bookmarkEnd w:id="8"/>
      <w:r w:rsidR="00B81F5B">
        <w:rPr>
          <w:rFonts w:ascii="Calibri" w:hAnsi="Calibri" w:cs="Calibri"/>
          <w:color w:val="000000"/>
          <w:sz w:val="23"/>
          <w:szCs w:val="23"/>
          <w:lang w:val="sr-Cyrl-RS" w:eastAsia="sr-Cyrl-RS"/>
        </w:rPr>
        <w:t>.</w:t>
      </w:r>
      <w:r w:rsidRPr="008C307E">
        <w:rPr>
          <w:rFonts w:ascii="Calibri" w:hAnsi="Calibri" w:cs="Calibri"/>
          <w:color w:val="000000"/>
          <w:sz w:val="23"/>
          <w:szCs w:val="23"/>
          <w:lang w:val="sr-Latn-RS" w:eastAsia="sr-Cyrl-RS"/>
        </w:rPr>
        <w:t xml:space="preserve"> </w:t>
      </w:r>
      <w:r w:rsidRPr="008C307E">
        <w:rPr>
          <w:rFonts w:ascii="Calibri" w:hAnsi="Calibri" w:cs="Calibri"/>
          <w:color w:val="000000"/>
          <w:sz w:val="23"/>
          <w:szCs w:val="23"/>
          <w:lang w:val="sr-Cyrl-RS" w:eastAsia="sr-Cyrl-RS"/>
        </w:rPr>
        <w:t>(</w:t>
      </w:r>
      <w:r w:rsidR="00B81F5B">
        <w:rPr>
          <w:rFonts w:ascii="Calibri" w:hAnsi="Calibri" w:cs="Calibri"/>
          <w:color w:val="000000"/>
          <w:sz w:val="23"/>
          <w:szCs w:val="23"/>
          <w:lang w:val="sr-Cyrl-RS" w:eastAsia="sr-Cyrl-RS"/>
        </w:rPr>
        <w:t xml:space="preserve">Б. </w:t>
      </w:r>
      <w:r w:rsidRPr="008C307E">
        <w:rPr>
          <w:rFonts w:ascii="Calibri" w:hAnsi="Calibri" w:cs="Calibri"/>
          <w:color w:val="000000"/>
          <w:sz w:val="23"/>
          <w:szCs w:val="23"/>
          <w:lang w:val="sr-Cyrl-RS" w:eastAsia="sr-Cyrl-RS"/>
        </w:rPr>
        <w:t>IIa)</w:t>
      </w:r>
    </w:p>
    <w:p w14:paraId="3DC6ABED"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.4. </w:t>
      </w:r>
      <w:r w:rsidRPr="008C307E">
        <w:rPr>
          <w:rFonts w:ascii="Calibri" w:hAnsi="Calibri" w:cs="Calibri"/>
          <w:color w:val="000000"/>
          <w:sz w:val="23"/>
          <w:szCs w:val="23"/>
          <w:lang w:val="sr-Cyrl-RS" w:eastAsia="sr-Cyrl-RS"/>
        </w:rPr>
        <w:t>Препорука за коришћење режима фиксног притиска, као режима вентилације првог избора код пацијената са ДТ-НИ</w:t>
      </w:r>
      <w:r w:rsidRPr="008C307E">
        <w:rPr>
          <w:rFonts w:ascii="Calibri" w:hAnsi="Calibri" w:cs="Calibri"/>
          <w:color w:val="000000"/>
          <w:sz w:val="23"/>
          <w:szCs w:val="23"/>
          <w:lang w:val="sr-Latn-RS" w:eastAsia="sr-Cyrl-RS"/>
        </w:rPr>
        <w:t>M</w:t>
      </w:r>
      <w:r w:rsidRPr="008C307E">
        <w:rPr>
          <w:rFonts w:ascii="Calibri" w:hAnsi="Calibri" w:cs="Calibri"/>
          <w:color w:val="000000"/>
          <w:sz w:val="23"/>
          <w:szCs w:val="23"/>
          <w:lang w:val="sr-Cyrl-RS" w:eastAsia="sr-Cyrl-RS"/>
        </w:rPr>
        <w:t>В у ХОБП</w:t>
      </w:r>
      <w:r w:rsidR="00B81F5B">
        <w:rPr>
          <w:rFonts w:ascii="Calibri" w:hAnsi="Calibri" w:cs="Calibri"/>
          <w:color w:val="000000"/>
          <w:sz w:val="23"/>
          <w:szCs w:val="23"/>
          <w:lang w:val="sr-Cyrl-RS" w:eastAsia="sr-Cyrl-RS"/>
        </w:rPr>
        <w:t>.</w:t>
      </w:r>
      <w:r w:rsidRPr="008C307E">
        <w:rPr>
          <w:rFonts w:ascii="Calibri" w:hAnsi="Calibri" w:cs="Calibri"/>
          <w:color w:val="000000"/>
          <w:sz w:val="23"/>
          <w:szCs w:val="23"/>
          <w:lang w:val="sr-Cyrl-RS" w:eastAsia="sr-Cyrl-RS"/>
        </w:rPr>
        <w:t xml:space="preserve"> (</w:t>
      </w:r>
      <w:r w:rsidR="00B81F5B">
        <w:rPr>
          <w:rFonts w:ascii="Calibri" w:hAnsi="Calibri" w:cs="Calibri"/>
          <w:color w:val="000000"/>
          <w:sz w:val="23"/>
          <w:szCs w:val="23"/>
          <w:lang w:val="sr-Cyrl-RS" w:eastAsia="sr-Cyrl-RS"/>
        </w:rPr>
        <w:t xml:space="preserve">Б, </w:t>
      </w:r>
      <w:r w:rsidRPr="008C307E">
        <w:rPr>
          <w:rFonts w:ascii="Calibri" w:hAnsi="Calibri" w:cs="Calibri"/>
          <w:color w:val="000000"/>
          <w:sz w:val="23"/>
          <w:szCs w:val="23"/>
          <w:lang w:val="sr-Cyrl-RS" w:eastAsia="sr-Cyrl-RS"/>
        </w:rPr>
        <w:t>IIa)</w:t>
      </w:r>
      <w:r w:rsidR="00B81F5B">
        <w:rPr>
          <w:rFonts w:ascii="Calibri" w:hAnsi="Calibri" w:cs="Calibri"/>
          <w:color w:val="000000"/>
          <w:sz w:val="23"/>
          <w:szCs w:val="23"/>
          <w:lang w:val="sr-Cyrl-RS" w:eastAsia="sr-Cyrl-RS"/>
        </w:rPr>
        <w:t>.</w:t>
      </w:r>
    </w:p>
    <w:p w14:paraId="09BE7154"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.5. </w:t>
      </w:r>
      <w:r w:rsidRPr="008C307E">
        <w:rPr>
          <w:rFonts w:ascii="Calibri" w:hAnsi="Calibri" w:cs="Calibri"/>
          <w:color w:val="000000"/>
          <w:sz w:val="23"/>
          <w:szCs w:val="23"/>
          <w:lang w:val="sr-Cyrl-RS" w:eastAsia="sr-Cyrl-RS"/>
        </w:rPr>
        <w:t>Препорука да се ДТ-НИМВ у ХОБП започне у кућним условима</w:t>
      </w:r>
      <w:r w:rsidR="00B81F5B">
        <w:rPr>
          <w:rFonts w:ascii="Calibri" w:hAnsi="Calibri" w:cs="Calibri"/>
          <w:color w:val="000000"/>
          <w:sz w:val="23"/>
          <w:szCs w:val="23"/>
          <w:lang w:val="sr-Cyrl-RS" w:eastAsia="sr-Cyrl-RS"/>
        </w:rPr>
        <w:t xml:space="preserve">. (Б, </w:t>
      </w:r>
      <w:r w:rsidR="00B81F5B" w:rsidRPr="008C307E">
        <w:rPr>
          <w:rFonts w:ascii="Calibri" w:hAnsi="Calibri" w:cs="Calibri"/>
          <w:color w:val="000000"/>
          <w:sz w:val="23"/>
          <w:szCs w:val="23"/>
          <w:lang w:val="sr-Cyrl-RS" w:eastAsia="sr-Cyrl-RS"/>
        </w:rPr>
        <w:t>IIa</w:t>
      </w:r>
      <w:r w:rsidR="00B81F5B">
        <w:rPr>
          <w:rFonts w:ascii="Calibri" w:hAnsi="Calibri" w:cs="Calibri"/>
          <w:color w:val="000000"/>
          <w:sz w:val="23"/>
          <w:szCs w:val="23"/>
          <w:lang w:val="sr-Cyrl-RS" w:eastAsia="sr-Cyrl-RS"/>
        </w:rPr>
        <w:t>).</w:t>
      </w:r>
    </w:p>
    <w:p w14:paraId="6A0E48E7"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.6</w:t>
      </w:r>
      <w:r w:rsidRPr="008C307E">
        <w:rPr>
          <w:rFonts w:ascii="Calibri" w:hAnsi="Calibri" w:cs="Calibri"/>
          <w:bCs/>
          <w:color w:val="000000"/>
          <w:sz w:val="23"/>
          <w:szCs w:val="23"/>
          <w:lang w:val="sr-Cyrl-RS" w:eastAsia="sr-Cyrl-RS"/>
        </w:rPr>
        <w:t xml:space="preserve">. </w:t>
      </w:r>
      <w:r w:rsidRPr="008C307E">
        <w:rPr>
          <w:rFonts w:ascii="Calibri" w:hAnsi="Calibri" w:cs="Calibri"/>
          <w:color w:val="000000"/>
          <w:sz w:val="23"/>
          <w:szCs w:val="23"/>
          <w:lang w:val="sr-Cyrl-RS" w:eastAsia="sr-Cyrl-RS"/>
        </w:rPr>
        <w:t xml:space="preserve">Препорука да примена почетног </w:t>
      </w:r>
      <w:r w:rsidRPr="008C307E">
        <w:rPr>
          <w:rFonts w:ascii="Calibri" w:hAnsi="Calibri" w:cs="Calibri"/>
          <w:color w:val="000000"/>
          <w:sz w:val="23"/>
          <w:szCs w:val="23"/>
          <w:lang w:val="sr-Latn-RS" w:eastAsia="sr-Cyrl-RS"/>
        </w:rPr>
        <w:t xml:space="preserve">IPAP </w:t>
      </w:r>
      <w:r w:rsidRPr="008C307E">
        <w:rPr>
          <w:rFonts w:ascii="Calibri" w:hAnsi="Calibri" w:cs="Calibri"/>
          <w:color w:val="000000"/>
          <w:sz w:val="23"/>
          <w:szCs w:val="23"/>
          <w:lang w:val="sr-Cyrl-RS" w:eastAsia="sr-Cyrl-RS"/>
        </w:rPr>
        <w:t>до 25</w:t>
      </w:r>
      <w:r w:rsidRPr="00B81F5B">
        <w:rPr>
          <w:rFonts w:ascii="Calibri" w:hAnsi="Calibri" w:cs="Calibri"/>
          <w:color w:val="000000"/>
          <w:sz w:val="23"/>
          <w:szCs w:val="23"/>
          <w:lang w:val="sr-Cyrl-RS" w:eastAsia="sr-Cyrl-RS"/>
        </w:rPr>
        <w:t xml:space="preserve"> </w:t>
      </w:r>
      <w:r w:rsidRPr="008C307E">
        <w:rPr>
          <w:rFonts w:ascii="Calibri" w:hAnsi="Calibri" w:cs="Calibri"/>
          <w:color w:val="000000"/>
          <w:sz w:val="23"/>
          <w:szCs w:val="23"/>
          <w:lang w:val="sr-Latn-RS" w:eastAsia="sr-Cyrl-RS"/>
        </w:rPr>
        <w:t>cmH2O</w:t>
      </w:r>
      <w:r w:rsidRPr="008C307E">
        <w:rPr>
          <w:rFonts w:ascii="Calibri" w:hAnsi="Calibri" w:cs="Calibri"/>
          <w:color w:val="000000"/>
          <w:sz w:val="23"/>
          <w:szCs w:val="23"/>
          <w:lang w:val="sr-Cyrl-RS" w:eastAsia="sr-Cyrl-RS"/>
        </w:rPr>
        <w:t xml:space="preserve">, </w:t>
      </w:r>
      <w:r w:rsidRPr="008C307E">
        <w:rPr>
          <w:rFonts w:ascii="Calibri" w:hAnsi="Calibri" w:cs="Calibri"/>
          <w:color w:val="000000"/>
          <w:sz w:val="23"/>
          <w:szCs w:val="23"/>
          <w:lang w:val="sr-Latn-RS" w:eastAsia="sr-Cyrl-RS"/>
        </w:rPr>
        <w:t xml:space="preserve">EPAP </w:t>
      </w:r>
      <w:r w:rsidRPr="008C307E">
        <w:rPr>
          <w:rFonts w:ascii="Calibri" w:hAnsi="Calibri" w:cs="Calibri"/>
          <w:color w:val="000000"/>
          <w:sz w:val="23"/>
          <w:szCs w:val="23"/>
          <w:lang w:val="sr-Cyrl-RS" w:eastAsia="sr-Cyrl-RS"/>
        </w:rPr>
        <w:t>до 6</w:t>
      </w:r>
      <w:r w:rsidRPr="00B81F5B">
        <w:rPr>
          <w:rFonts w:ascii="Calibri" w:hAnsi="Calibri" w:cs="Calibri"/>
          <w:color w:val="000000"/>
          <w:sz w:val="23"/>
          <w:szCs w:val="23"/>
          <w:lang w:val="sr-Cyrl-RS" w:eastAsia="sr-Cyrl-RS"/>
        </w:rPr>
        <w:t xml:space="preserve"> </w:t>
      </w:r>
      <w:r w:rsidRPr="008C307E">
        <w:rPr>
          <w:rFonts w:ascii="Calibri" w:hAnsi="Calibri" w:cs="Calibri"/>
          <w:color w:val="000000"/>
          <w:sz w:val="23"/>
          <w:szCs w:val="23"/>
          <w:lang w:val="sr-Latn-RS" w:eastAsia="sr-Cyrl-RS"/>
        </w:rPr>
        <w:t>cmH20</w:t>
      </w:r>
      <w:r w:rsidRPr="008C307E">
        <w:rPr>
          <w:rFonts w:ascii="Calibri" w:hAnsi="Calibri" w:cs="Calibri"/>
          <w:color w:val="000000"/>
          <w:sz w:val="23"/>
          <w:szCs w:val="23"/>
          <w:lang w:val="sr-Cyrl-RS" w:eastAsia="sr-Cyrl-RS"/>
        </w:rPr>
        <w:t xml:space="preserve"> уз </w:t>
      </w:r>
      <w:r w:rsidR="00703344" w:rsidRPr="00703344">
        <w:rPr>
          <w:rFonts w:ascii="Calibri" w:hAnsi="Calibri" w:cs="Calibri"/>
          <w:color w:val="000000"/>
          <w:sz w:val="23"/>
          <w:szCs w:val="23"/>
          <w:lang w:val="sr-Cyrl-RS" w:eastAsia="sr-Cyrl-RS"/>
        </w:rPr>
        <w:t>резервну подршку фреквенци дисања (back-up rate)</w:t>
      </w:r>
      <w:r w:rsidRPr="008C307E">
        <w:rPr>
          <w:rFonts w:ascii="Calibri" w:hAnsi="Calibri" w:cs="Calibri"/>
          <w:color w:val="000000"/>
          <w:sz w:val="23"/>
          <w:szCs w:val="23"/>
          <w:lang w:val="sr-Cyrl-RS" w:eastAsia="sr-Cyrl-RS"/>
        </w:rPr>
        <w:t xml:space="preserve"> до 14/мин (Ц, </w:t>
      </w:r>
      <w:r w:rsidRPr="008C307E">
        <w:rPr>
          <w:rFonts w:ascii="Calibri" w:hAnsi="Calibri" w:cs="Calibri"/>
          <w:color w:val="000000"/>
          <w:sz w:val="23"/>
          <w:szCs w:val="23"/>
          <w:lang w:val="sr-Latn-RS" w:eastAsia="sr-Cyrl-RS"/>
        </w:rPr>
        <w:t>IIa.)</w:t>
      </w:r>
    </w:p>
    <w:p w14:paraId="410FB842"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.7. </w:t>
      </w:r>
      <w:r w:rsidRPr="008C307E">
        <w:rPr>
          <w:rFonts w:ascii="Calibri" w:hAnsi="Calibri" w:cs="Calibri"/>
          <w:color w:val="000000"/>
          <w:sz w:val="23"/>
          <w:szCs w:val="23"/>
          <w:lang w:val="sr-Cyrl-RS" w:eastAsia="sr-Cyrl-RS"/>
        </w:rPr>
        <w:t>Препорука да се ДТ-НИ</w:t>
      </w:r>
      <w:r w:rsidRPr="008C307E">
        <w:rPr>
          <w:rFonts w:ascii="Calibri" w:hAnsi="Calibri" w:cs="Calibri"/>
          <w:color w:val="000000"/>
          <w:sz w:val="23"/>
          <w:szCs w:val="23"/>
          <w:lang w:val="sr-Latn-RS" w:eastAsia="sr-Cyrl-RS"/>
        </w:rPr>
        <w:t>M</w:t>
      </w:r>
      <w:r w:rsidRPr="008C307E">
        <w:rPr>
          <w:rFonts w:ascii="Calibri" w:hAnsi="Calibri" w:cs="Calibri"/>
          <w:color w:val="000000"/>
          <w:sz w:val="23"/>
          <w:szCs w:val="23"/>
          <w:lang w:val="sr-Cyrl-RS" w:eastAsia="sr-Cyrl-RS"/>
        </w:rPr>
        <w:t xml:space="preserve">В у ХОБП користи ороназална маска, посебно код пацијената са високим </w:t>
      </w:r>
      <w:r w:rsidRPr="008C307E">
        <w:rPr>
          <w:rFonts w:ascii="Calibri" w:hAnsi="Calibri" w:cs="Calibri"/>
          <w:color w:val="000000"/>
          <w:sz w:val="23"/>
          <w:szCs w:val="23"/>
          <w:lang w:val="sr-Latn-RS" w:eastAsia="sr-Cyrl-RS"/>
        </w:rPr>
        <w:t xml:space="preserve">IPAP </w:t>
      </w:r>
      <w:r w:rsidRPr="008C307E">
        <w:rPr>
          <w:rFonts w:ascii="Calibri" w:hAnsi="Calibri" w:cs="Calibri"/>
          <w:color w:val="000000"/>
          <w:sz w:val="23"/>
          <w:szCs w:val="23"/>
          <w:lang w:val="sr-Cyrl-RS" w:eastAsia="sr-Cyrl-RS"/>
        </w:rPr>
        <w:t>(Ц, II</w:t>
      </w:r>
      <w:r w:rsidRPr="008C307E">
        <w:rPr>
          <w:rFonts w:ascii="Calibri" w:hAnsi="Calibri" w:cs="Calibri"/>
          <w:color w:val="000000"/>
          <w:sz w:val="23"/>
          <w:szCs w:val="23"/>
          <w:lang w:val="sr-Latn-RS" w:eastAsia="sr-Cyrl-RS"/>
        </w:rPr>
        <w:t>b</w:t>
      </w:r>
      <w:r w:rsidRPr="008C307E">
        <w:rPr>
          <w:rFonts w:ascii="Calibri" w:hAnsi="Calibri" w:cs="Calibri"/>
          <w:color w:val="000000"/>
          <w:sz w:val="23"/>
          <w:szCs w:val="23"/>
          <w:lang w:val="sr-Cyrl-RS" w:eastAsia="sr-Cyrl-RS"/>
        </w:rPr>
        <w:t>.)</w:t>
      </w:r>
    </w:p>
    <w:p w14:paraId="131C9CDD" w14:textId="77777777" w:rsidR="008C307E" w:rsidRPr="008C307E" w:rsidRDefault="008C307E" w:rsidP="008C307E">
      <w:pPr>
        <w:pStyle w:val="HTMLPreformatted"/>
        <w:spacing w:line="360" w:lineRule="auto"/>
        <w:jc w:val="both"/>
        <w:rPr>
          <w:rFonts w:ascii="Calibri" w:hAnsi="Calibri" w:cs="Calibri"/>
          <w:color w:val="000000"/>
          <w:sz w:val="23"/>
          <w:szCs w:val="23"/>
          <w:lang w:val="sr-Cyrl-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.8.</w:t>
      </w:r>
      <w:r w:rsidRPr="008C307E">
        <w:rPr>
          <w:rFonts w:ascii="Calibri" w:hAnsi="Calibri" w:cs="Calibri"/>
          <w:bCs/>
          <w:color w:val="000000"/>
          <w:sz w:val="23"/>
          <w:szCs w:val="23"/>
          <w:lang w:val="sr-Cyrl-RS" w:eastAsia="sr-Cyrl-RS"/>
        </w:rPr>
        <w:t xml:space="preserve"> </w:t>
      </w:r>
      <w:r w:rsidRPr="008C307E">
        <w:rPr>
          <w:rFonts w:ascii="Calibri" w:hAnsi="Calibri" w:cs="Calibri"/>
          <w:color w:val="000000"/>
          <w:sz w:val="23"/>
          <w:szCs w:val="23"/>
          <w:lang w:val="sr-Cyrl-RS" w:eastAsia="sr-Cyrl-RS"/>
        </w:rPr>
        <w:t>Препорука да иницијално коришћење ДТ-НИ</w:t>
      </w:r>
      <w:r w:rsidRPr="008C307E">
        <w:rPr>
          <w:rFonts w:ascii="Calibri" w:hAnsi="Calibri" w:cs="Calibri"/>
          <w:color w:val="000000"/>
          <w:sz w:val="23"/>
          <w:szCs w:val="23"/>
          <w:lang w:val="sr-Latn-RS" w:eastAsia="sr-Cyrl-RS"/>
        </w:rPr>
        <w:t>M</w:t>
      </w:r>
      <w:r w:rsidRPr="008C307E">
        <w:rPr>
          <w:rFonts w:ascii="Calibri" w:hAnsi="Calibri" w:cs="Calibri"/>
          <w:color w:val="000000"/>
          <w:sz w:val="23"/>
          <w:szCs w:val="23"/>
          <w:lang w:val="sr-Cyrl-RS" w:eastAsia="sr-Cyrl-RS"/>
        </w:rPr>
        <w:t xml:space="preserve">В буде минимално 5 сати у току спавања (Ц, </w:t>
      </w:r>
      <w:r w:rsidRPr="00B81F5B">
        <w:rPr>
          <w:rFonts w:ascii="Calibri" w:hAnsi="Calibri" w:cs="Calibri"/>
          <w:color w:val="000000"/>
          <w:sz w:val="23"/>
          <w:szCs w:val="23"/>
          <w:lang w:val="sr-Cyrl-RS" w:eastAsia="sr-Cyrl-RS"/>
        </w:rPr>
        <w:t>IIб</w:t>
      </w:r>
      <w:r w:rsidRPr="008C307E">
        <w:rPr>
          <w:rFonts w:ascii="Calibri" w:hAnsi="Calibri" w:cs="Calibri"/>
          <w:color w:val="000000"/>
          <w:sz w:val="23"/>
          <w:szCs w:val="23"/>
          <w:lang w:val="sr-Cyrl-RS" w:eastAsia="sr-Cyrl-RS"/>
        </w:rPr>
        <w:t>.)</w:t>
      </w:r>
    </w:p>
    <w:p w14:paraId="4BBA7871" w14:textId="77777777" w:rsidR="008C307E" w:rsidRPr="008C307E" w:rsidRDefault="008C307E" w:rsidP="008C307E">
      <w:pPr>
        <w:pStyle w:val="HTMLPreformatted"/>
        <w:spacing w:line="360" w:lineRule="auto"/>
        <w:jc w:val="both"/>
        <w:rPr>
          <w:rFonts w:ascii="Calibri" w:hAnsi="Calibri" w:cs="Calibri"/>
          <w:color w:val="000000"/>
          <w:sz w:val="23"/>
          <w:szCs w:val="23"/>
          <w:lang w:val="sr-Latn-RS" w:eastAsia="sr-Cyrl-RS"/>
        </w:rPr>
      </w:pPr>
      <w:r w:rsidRPr="008C307E">
        <w:rPr>
          <w:rFonts w:ascii="Calibri" w:hAnsi="Calibri" w:cs="Calibri"/>
          <w:b/>
          <w:bCs/>
          <w:color w:val="000000"/>
          <w:sz w:val="23"/>
          <w:szCs w:val="23"/>
          <w:lang w:val="sr-Cyrl-RS" w:eastAsia="sr-Cyrl-RS"/>
        </w:rPr>
        <w:t xml:space="preserve">Препорука </w:t>
      </w:r>
      <w:r w:rsidR="0015207A">
        <w:rPr>
          <w:rFonts w:ascii="Calibri" w:hAnsi="Calibri" w:cs="Calibri"/>
          <w:b/>
          <w:bCs/>
          <w:color w:val="000000"/>
          <w:sz w:val="23"/>
          <w:szCs w:val="23"/>
          <w:lang w:val="sr-Cyrl-RS" w:eastAsia="sr-Cyrl-RS"/>
        </w:rPr>
        <w:t>9</w:t>
      </w:r>
      <w:r w:rsidRPr="008C307E">
        <w:rPr>
          <w:rFonts w:ascii="Calibri" w:hAnsi="Calibri" w:cs="Calibri"/>
          <w:b/>
          <w:bCs/>
          <w:color w:val="000000"/>
          <w:sz w:val="23"/>
          <w:szCs w:val="23"/>
          <w:lang w:val="sr-Cyrl-RS" w:eastAsia="sr-Cyrl-RS"/>
        </w:rPr>
        <w:t xml:space="preserve">.9. </w:t>
      </w:r>
      <w:r w:rsidRPr="008C307E">
        <w:rPr>
          <w:rFonts w:ascii="Calibri" w:hAnsi="Calibri" w:cs="Calibri"/>
          <w:color w:val="000000"/>
          <w:sz w:val="23"/>
          <w:szCs w:val="23"/>
          <w:lang w:val="sr-Cyrl-RS" w:eastAsia="sr-Cyrl-RS"/>
        </w:rPr>
        <w:t>Сви пацијенти са ДТ-НИ</w:t>
      </w:r>
      <w:r w:rsidRPr="008C307E">
        <w:rPr>
          <w:rFonts w:ascii="Calibri" w:hAnsi="Calibri" w:cs="Calibri"/>
          <w:color w:val="000000"/>
          <w:sz w:val="23"/>
          <w:szCs w:val="23"/>
          <w:lang w:val="sr-Latn-RS" w:eastAsia="sr-Cyrl-RS"/>
        </w:rPr>
        <w:t>M</w:t>
      </w:r>
      <w:r w:rsidRPr="008C307E">
        <w:rPr>
          <w:rFonts w:ascii="Calibri" w:hAnsi="Calibri" w:cs="Calibri"/>
          <w:color w:val="000000"/>
          <w:sz w:val="23"/>
          <w:szCs w:val="23"/>
          <w:lang w:val="sr-Cyrl-RS" w:eastAsia="sr-Cyrl-RS"/>
        </w:rPr>
        <w:t>В у ХОБП треба да претходно користе прописану дуготрајну оксигенотерапију у кућним условима (А,</w:t>
      </w:r>
      <w:r w:rsidRPr="008C307E">
        <w:rPr>
          <w:rFonts w:ascii="Calibri" w:hAnsi="Calibri" w:cs="Calibri"/>
          <w:color w:val="000000"/>
          <w:sz w:val="23"/>
          <w:szCs w:val="23"/>
          <w:lang w:val="sr-Latn-RS" w:eastAsia="sr-Cyrl-RS"/>
        </w:rPr>
        <w:t>I)</w:t>
      </w:r>
    </w:p>
    <w:p w14:paraId="4BAB5CB2" w14:textId="77777777" w:rsidR="00703344" w:rsidRPr="0077749C" w:rsidRDefault="00703344" w:rsidP="00865800">
      <w:pPr>
        <w:pStyle w:val="HTMLPreformatted"/>
        <w:spacing w:line="360" w:lineRule="auto"/>
        <w:jc w:val="both"/>
        <w:rPr>
          <w:rFonts w:ascii="Calibri" w:hAnsi="Calibri" w:cs="Calibri"/>
          <w:bCs/>
          <w:color w:val="000000"/>
          <w:sz w:val="28"/>
          <w:szCs w:val="28"/>
          <w:lang w:val="sr-Cyrl-RS" w:eastAsia="sr-Cyrl-RS"/>
        </w:rPr>
      </w:pPr>
    </w:p>
    <w:p w14:paraId="080FE3BF" w14:textId="77777777" w:rsidR="000E7800" w:rsidRPr="00143B07" w:rsidRDefault="005C1546" w:rsidP="00143B07">
      <w:pPr>
        <w:spacing w:line="360" w:lineRule="auto"/>
        <w:jc w:val="both"/>
        <w:rPr>
          <w:rFonts w:ascii="Calibri" w:hAnsi="Calibri" w:cs="Calibri"/>
          <w:b/>
          <w:iCs/>
          <w:sz w:val="28"/>
          <w:szCs w:val="28"/>
          <w:lang w:val="sr-Cyrl-RS"/>
        </w:rPr>
      </w:pPr>
      <w:r>
        <w:rPr>
          <w:rFonts w:ascii="Calibri" w:hAnsi="Calibri" w:cs="Calibri"/>
          <w:b/>
          <w:iCs/>
          <w:sz w:val="28"/>
          <w:szCs w:val="28"/>
          <w:lang w:val="sr-Cyrl-RS"/>
        </w:rPr>
        <w:t>10</w:t>
      </w:r>
      <w:r w:rsidRPr="00F5680B">
        <w:rPr>
          <w:rFonts w:ascii="Calibri" w:hAnsi="Calibri" w:cs="Calibri"/>
          <w:b/>
          <w:iCs/>
          <w:sz w:val="28"/>
          <w:szCs w:val="28"/>
          <w:lang w:val="sr-Cyrl-RS"/>
        </w:rPr>
        <w:t>.</w:t>
      </w:r>
      <w:r w:rsidR="00143B07">
        <w:rPr>
          <w:rFonts w:ascii="Calibri" w:hAnsi="Calibri" w:cs="Calibri"/>
          <w:b/>
          <w:iCs/>
          <w:sz w:val="28"/>
          <w:szCs w:val="28"/>
          <w:lang w:val="sr-Cyrl-RS"/>
        </w:rPr>
        <w:t xml:space="preserve"> </w:t>
      </w:r>
      <w:r w:rsidR="00143B07" w:rsidRPr="00D606D0">
        <w:rPr>
          <w:rFonts w:ascii="Arial" w:hAnsi="Arial" w:cs="Arial"/>
          <w:b/>
          <w:lang w:val="sr-Cyrl-RS"/>
        </w:rPr>
        <w:t>ПРИМЕНА НЕИНВАЗИВНЕ ВЕНТИЛАЦИЈЕ У КУЋНИМ УСЛОВИМА У СИНДРОМУ ПРЕКЛАПАЊА ХРОНИЧНЕ ОПСТРУКТИВНЕ БОЛЕСТИ ПЛУЋА И ОПСТРУКТИВНЕ АПНЕЈЕ ТОКОМ СПАВАЊА</w:t>
      </w:r>
    </w:p>
    <w:p w14:paraId="64A0CA03" w14:textId="77777777" w:rsidR="000E7800" w:rsidRDefault="000E7800" w:rsidP="00E732F1">
      <w:pPr>
        <w:pStyle w:val="HTMLPreformatted"/>
        <w:spacing w:line="360" w:lineRule="auto"/>
        <w:jc w:val="both"/>
        <w:rPr>
          <w:rFonts w:ascii="Calibri" w:hAnsi="Calibri" w:cs="Calibri"/>
          <w:b/>
          <w:bCs/>
          <w:color w:val="000000"/>
          <w:sz w:val="28"/>
          <w:szCs w:val="28"/>
          <w:lang w:val="sr-Cyrl-RS" w:eastAsia="sr-Cyrl-RS"/>
        </w:rPr>
      </w:pPr>
    </w:p>
    <w:p w14:paraId="0772B4B4" w14:textId="77777777" w:rsidR="00C26D14" w:rsidRPr="00457C5B" w:rsidRDefault="00C26D14" w:rsidP="00C26D14">
      <w:pPr>
        <w:spacing w:line="360" w:lineRule="auto"/>
        <w:jc w:val="both"/>
        <w:rPr>
          <w:rStyle w:val="rynqvb"/>
          <w:rFonts w:ascii="Calibri" w:hAnsi="Calibri" w:cs="Calibri"/>
          <w:b/>
          <w:sz w:val="23"/>
          <w:szCs w:val="23"/>
          <w:lang w:val="sr-Cyrl-RS"/>
        </w:rPr>
      </w:pPr>
      <w:r w:rsidRPr="00457C5B">
        <w:rPr>
          <w:rStyle w:val="rynqvb"/>
          <w:rFonts w:ascii="Calibri" w:hAnsi="Calibri" w:cs="Calibri"/>
          <w:b/>
          <w:sz w:val="23"/>
          <w:szCs w:val="23"/>
          <w:lang w:val="sr-Cyrl-RS"/>
        </w:rPr>
        <w:t>Препорука</w:t>
      </w:r>
      <w:r w:rsidRPr="00457C5B">
        <w:rPr>
          <w:rStyle w:val="rynqvb"/>
          <w:rFonts w:ascii="Calibri" w:hAnsi="Calibri" w:cs="Calibri"/>
          <w:b/>
          <w:sz w:val="23"/>
          <w:szCs w:val="23"/>
          <w:lang w:val="sr-Latn-RS"/>
        </w:rPr>
        <w:t xml:space="preserve"> </w:t>
      </w:r>
      <w:r w:rsidR="00457C5B">
        <w:rPr>
          <w:rStyle w:val="rynqvb"/>
          <w:rFonts w:ascii="Calibri" w:hAnsi="Calibri" w:cs="Calibri"/>
          <w:b/>
          <w:sz w:val="23"/>
          <w:szCs w:val="23"/>
          <w:lang w:val="sr-Cyrl-RS"/>
        </w:rPr>
        <w:t>10</w:t>
      </w:r>
      <w:r w:rsidRPr="00457C5B">
        <w:rPr>
          <w:rStyle w:val="rynqvb"/>
          <w:rFonts w:ascii="Calibri" w:hAnsi="Calibri" w:cs="Calibri"/>
          <w:b/>
          <w:sz w:val="23"/>
          <w:szCs w:val="23"/>
          <w:lang w:val="sr-Latn-RS"/>
        </w:rPr>
        <w:t xml:space="preserve">.1. </w:t>
      </w:r>
      <w:r w:rsidRPr="00457C5B">
        <w:rPr>
          <w:rStyle w:val="rynqvb"/>
          <w:rFonts w:ascii="Calibri" w:hAnsi="Calibri" w:cs="Calibri"/>
          <w:bCs/>
          <w:sz w:val="23"/>
          <w:szCs w:val="23"/>
          <w:lang w:val="sr-Cyrl-RS"/>
        </w:rPr>
        <w:t xml:space="preserve">Саветује се примена </w:t>
      </w:r>
      <w:r w:rsidR="00F92758" w:rsidRPr="00457C5B">
        <w:rPr>
          <w:rStyle w:val="rynqvb"/>
          <w:rFonts w:ascii="Calibri" w:hAnsi="Calibri" w:cs="Calibri"/>
          <w:bCs/>
          <w:sz w:val="23"/>
          <w:szCs w:val="23"/>
          <w:lang w:val="sr-Cyrl-RS"/>
        </w:rPr>
        <w:t>неинвазивне</w:t>
      </w:r>
      <w:r w:rsidRPr="00457C5B">
        <w:rPr>
          <w:rStyle w:val="rynqvb"/>
          <w:rFonts w:ascii="Calibri" w:hAnsi="Calibri" w:cs="Calibri"/>
          <w:bCs/>
          <w:sz w:val="23"/>
          <w:szCs w:val="23"/>
          <w:lang w:val="sr-Cyrl-RS"/>
        </w:rPr>
        <w:t xml:space="preserve"> вентилације</w:t>
      </w:r>
      <w:r w:rsidR="00703344">
        <w:rPr>
          <w:rStyle w:val="rynqvb"/>
          <w:rFonts w:ascii="Calibri" w:hAnsi="Calibri" w:cs="Calibri"/>
          <w:bCs/>
          <w:sz w:val="23"/>
          <w:szCs w:val="23"/>
          <w:lang w:val="sr-Cyrl-RS"/>
        </w:rPr>
        <w:t xml:space="preserve"> позитивним притиском (ПАП)</w:t>
      </w:r>
      <w:r w:rsidRPr="00457C5B">
        <w:rPr>
          <w:rStyle w:val="rynqvb"/>
          <w:rFonts w:ascii="Calibri" w:hAnsi="Calibri" w:cs="Calibri"/>
          <w:bCs/>
          <w:sz w:val="23"/>
          <w:szCs w:val="23"/>
          <w:lang w:val="sr-Cyrl-RS"/>
        </w:rPr>
        <w:t xml:space="preserve"> у кућним условима код пацијената са синдромом преклапања (ХОБП/ОСА)</w:t>
      </w:r>
      <w:r w:rsidR="00C92AF1">
        <w:rPr>
          <w:rStyle w:val="rynqvb"/>
          <w:rFonts w:ascii="Calibri" w:hAnsi="Calibri" w:cs="Calibri"/>
          <w:bCs/>
          <w:sz w:val="23"/>
          <w:szCs w:val="23"/>
          <w:lang w:val="sr-Cyrl-RS"/>
        </w:rPr>
        <w:t>.</w:t>
      </w:r>
      <w:r w:rsidRPr="00457C5B">
        <w:rPr>
          <w:rStyle w:val="rynqvb"/>
          <w:rFonts w:ascii="Calibri" w:hAnsi="Calibri" w:cs="Calibri"/>
          <w:bCs/>
          <w:sz w:val="23"/>
          <w:szCs w:val="23"/>
          <w:lang w:val="sr-Cyrl-RS"/>
        </w:rPr>
        <w:t xml:space="preserve"> (</w:t>
      </w:r>
      <w:r w:rsidR="00C92AF1">
        <w:rPr>
          <w:rStyle w:val="rynqvb"/>
          <w:rFonts w:ascii="Calibri" w:hAnsi="Calibri" w:cs="Calibri"/>
          <w:bCs/>
          <w:sz w:val="23"/>
          <w:szCs w:val="23"/>
          <w:lang w:val="sr-Cyrl-RS"/>
        </w:rPr>
        <w:t xml:space="preserve">Б, </w:t>
      </w:r>
      <w:r w:rsidRPr="00457C5B">
        <w:rPr>
          <w:rStyle w:val="rynqvb"/>
          <w:rFonts w:ascii="Calibri" w:hAnsi="Calibri" w:cs="Calibri"/>
          <w:bCs/>
          <w:sz w:val="23"/>
          <w:szCs w:val="23"/>
        </w:rPr>
        <w:t>I)</w:t>
      </w:r>
    </w:p>
    <w:p w14:paraId="568B082C" w14:textId="77777777" w:rsidR="00C26D14" w:rsidRPr="00457C5B" w:rsidRDefault="00C26D14" w:rsidP="00C26D14">
      <w:pPr>
        <w:spacing w:line="360" w:lineRule="auto"/>
        <w:jc w:val="both"/>
        <w:rPr>
          <w:rStyle w:val="rynqvb"/>
          <w:rFonts w:ascii="Calibri" w:hAnsi="Calibri" w:cs="Calibri"/>
          <w:b/>
          <w:bCs/>
          <w:sz w:val="23"/>
          <w:szCs w:val="23"/>
          <w:lang w:val="sr-Cyrl-RS"/>
        </w:rPr>
      </w:pPr>
      <w:r w:rsidRPr="00457C5B">
        <w:rPr>
          <w:rStyle w:val="rynqvb"/>
          <w:rFonts w:ascii="Calibri" w:hAnsi="Calibri" w:cs="Calibri"/>
          <w:b/>
          <w:sz w:val="23"/>
          <w:szCs w:val="23"/>
          <w:lang w:val="sr-Cyrl-RS"/>
        </w:rPr>
        <w:t xml:space="preserve">Препорука </w:t>
      </w:r>
      <w:r w:rsidR="00457C5B">
        <w:rPr>
          <w:rStyle w:val="rynqvb"/>
          <w:rFonts w:ascii="Calibri" w:hAnsi="Calibri" w:cs="Calibri"/>
          <w:b/>
          <w:sz w:val="23"/>
          <w:szCs w:val="23"/>
          <w:lang w:val="sr-Cyrl-RS"/>
        </w:rPr>
        <w:t>10</w:t>
      </w:r>
      <w:r w:rsidRPr="00457C5B">
        <w:rPr>
          <w:rStyle w:val="rynqvb"/>
          <w:rFonts w:ascii="Calibri" w:hAnsi="Calibri" w:cs="Calibri"/>
          <w:b/>
          <w:sz w:val="23"/>
          <w:szCs w:val="23"/>
          <w:lang w:val="sr-Latn-RS"/>
        </w:rPr>
        <w:t xml:space="preserve">.2. </w:t>
      </w:r>
      <w:r w:rsidRPr="00457C5B">
        <w:rPr>
          <w:rFonts w:ascii="Calibri" w:hAnsi="Calibri" w:cs="Calibri"/>
          <w:sz w:val="23"/>
          <w:szCs w:val="23"/>
        </w:rPr>
        <w:t>O</w:t>
      </w:r>
      <w:r w:rsidRPr="00457C5B">
        <w:rPr>
          <w:rFonts w:ascii="Calibri" w:hAnsi="Calibri" w:cs="Calibri"/>
          <w:sz w:val="23"/>
          <w:szCs w:val="23"/>
          <w:lang w:val="sr-Cyrl-RS"/>
        </w:rPr>
        <w:t xml:space="preserve">бзиром на недостатак сигурних доказа, нисмо у могућности да дамо предност </w:t>
      </w:r>
      <w:r w:rsidRPr="00457C5B">
        <w:rPr>
          <w:rFonts w:ascii="Calibri" w:hAnsi="Calibri" w:cs="Calibri"/>
          <w:sz w:val="23"/>
          <w:szCs w:val="23"/>
        </w:rPr>
        <w:t xml:space="preserve">CPAP </w:t>
      </w:r>
      <w:r w:rsidRPr="00457C5B">
        <w:rPr>
          <w:rFonts w:ascii="Calibri" w:hAnsi="Calibri" w:cs="Calibri"/>
          <w:sz w:val="23"/>
          <w:szCs w:val="23"/>
          <w:lang w:val="sr-Cyrl-RS"/>
        </w:rPr>
        <w:t xml:space="preserve">или </w:t>
      </w:r>
      <w:r w:rsidRPr="00457C5B">
        <w:rPr>
          <w:rFonts w:ascii="Calibri" w:hAnsi="Calibri" w:cs="Calibri"/>
          <w:sz w:val="23"/>
          <w:szCs w:val="23"/>
        </w:rPr>
        <w:t xml:space="preserve">Bi-level </w:t>
      </w:r>
      <w:r w:rsidRPr="00457C5B">
        <w:rPr>
          <w:rFonts w:ascii="Calibri" w:hAnsi="Calibri" w:cs="Calibri"/>
          <w:sz w:val="23"/>
          <w:szCs w:val="23"/>
          <w:lang w:val="sr-Cyrl-RS"/>
        </w:rPr>
        <w:t>моду вентилације</w:t>
      </w:r>
      <w:r w:rsidRPr="00457C5B">
        <w:rPr>
          <w:rFonts w:ascii="Calibri" w:hAnsi="Calibri" w:cs="Calibri"/>
          <w:sz w:val="23"/>
          <w:szCs w:val="23"/>
        </w:rPr>
        <w:t>.</w:t>
      </w:r>
      <w:r w:rsidRPr="00457C5B">
        <w:rPr>
          <w:rFonts w:ascii="Calibri" w:hAnsi="Calibri" w:cs="Calibri"/>
          <w:b/>
          <w:bCs/>
          <w:sz w:val="23"/>
          <w:szCs w:val="23"/>
        </w:rPr>
        <w:t xml:space="preserve"> </w:t>
      </w:r>
    </w:p>
    <w:p w14:paraId="2EC57553" w14:textId="77777777" w:rsidR="00C26D14" w:rsidRPr="00457C5B" w:rsidRDefault="00C26D14" w:rsidP="00C26D14">
      <w:pPr>
        <w:spacing w:line="360" w:lineRule="auto"/>
        <w:jc w:val="both"/>
        <w:rPr>
          <w:rStyle w:val="rynqvb"/>
          <w:rFonts w:ascii="Calibri" w:hAnsi="Calibri" w:cs="Calibri"/>
          <w:b/>
          <w:sz w:val="23"/>
          <w:szCs w:val="23"/>
          <w:lang w:val="sr-Cyrl-RS"/>
        </w:rPr>
      </w:pPr>
      <w:r w:rsidRPr="00457C5B">
        <w:rPr>
          <w:rStyle w:val="rynqvb"/>
          <w:rFonts w:ascii="Calibri" w:hAnsi="Calibri" w:cs="Calibri"/>
          <w:b/>
          <w:sz w:val="23"/>
          <w:szCs w:val="23"/>
          <w:lang w:val="sr-Cyrl-RS"/>
        </w:rPr>
        <w:lastRenderedPageBreak/>
        <w:t xml:space="preserve">Препорука </w:t>
      </w:r>
      <w:r w:rsidR="00457C5B">
        <w:rPr>
          <w:rStyle w:val="rynqvb"/>
          <w:rFonts w:ascii="Calibri" w:hAnsi="Calibri" w:cs="Calibri"/>
          <w:b/>
          <w:sz w:val="23"/>
          <w:szCs w:val="23"/>
          <w:lang w:val="sr-Cyrl-RS"/>
        </w:rPr>
        <w:t>10</w:t>
      </w:r>
      <w:r w:rsidRPr="00457C5B">
        <w:rPr>
          <w:rStyle w:val="rynqvb"/>
          <w:rFonts w:ascii="Calibri" w:hAnsi="Calibri" w:cs="Calibri"/>
          <w:b/>
          <w:sz w:val="23"/>
          <w:szCs w:val="23"/>
          <w:lang w:val="sr-Cyrl-RS"/>
        </w:rPr>
        <w:t xml:space="preserve">.3. </w:t>
      </w:r>
      <w:r w:rsidRPr="00457C5B">
        <w:rPr>
          <w:rStyle w:val="rynqvb"/>
          <w:rFonts w:ascii="Calibri" w:hAnsi="Calibri" w:cs="Calibri"/>
          <w:bCs/>
          <w:sz w:val="23"/>
          <w:szCs w:val="23"/>
          <w:lang w:val="sr-Cyrl-RS"/>
        </w:rPr>
        <w:t xml:space="preserve">Дуготрајна оксигенотерапија у кућним условима уз примену НИМВ се саветује код пацијената који испуњавају опште критеријуме за примену дуготрајне </w:t>
      </w:r>
      <w:r w:rsidR="00C92AF1" w:rsidRPr="00457C5B">
        <w:rPr>
          <w:rStyle w:val="rynqvb"/>
          <w:rFonts w:ascii="Calibri" w:hAnsi="Calibri" w:cs="Calibri"/>
          <w:bCs/>
          <w:sz w:val="23"/>
          <w:szCs w:val="23"/>
          <w:lang w:val="sr-Cyrl-RS"/>
        </w:rPr>
        <w:t>оксигенотерапије</w:t>
      </w:r>
      <w:r w:rsidRPr="00457C5B">
        <w:rPr>
          <w:rStyle w:val="rynqvb"/>
          <w:rFonts w:ascii="Calibri" w:hAnsi="Calibri" w:cs="Calibri"/>
          <w:bCs/>
          <w:sz w:val="23"/>
          <w:szCs w:val="23"/>
          <w:lang w:val="sr-Cyrl-RS"/>
        </w:rPr>
        <w:t xml:space="preserve"> (</w:t>
      </w:r>
      <w:r w:rsidR="003E7F10">
        <w:rPr>
          <w:rStyle w:val="rynqvb"/>
          <w:rFonts w:ascii="Calibri" w:hAnsi="Calibri" w:cs="Calibri"/>
          <w:bCs/>
          <w:sz w:val="23"/>
          <w:szCs w:val="23"/>
          <w:lang w:val="sr-Cyrl-RS"/>
        </w:rPr>
        <w:t>А,</w:t>
      </w:r>
      <w:r w:rsidRPr="00457C5B">
        <w:rPr>
          <w:rStyle w:val="rynqvb"/>
          <w:rFonts w:ascii="Calibri" w:hAnsi="Calibri" w:cs="Calibri"/>
          <w:bCs/>
          <w:sz w:val="23"/>
          <w:szCs w:val="23"/>
          <w:lang w:val="sr-Cyrl-RS"/>
        </w:rPr>
        <w:t xml:space="preserve"> </w:t>
      </w:r>
      <w:r w:rsidRPr="00457C5B">
        <w:rPr>
          <w:rStyle w:val="rynqvb"/>
          <w:rFonts w:ascii="Calibri" w:hAnsi="Calibri" w:cs="Calibri"/>
          <w:bCs/>
          <w:sz w:val="23"/>
          <w:szCs w:val="23"/>
        </w:rPr>
        <w:t>I</w:t>
      </w:r>
      <w:r w:rsidRPr="00457C5B">
        <w:rPr>
          <w:rStyle w:val="rynqvb"/>
          <w:rFonts w:ascii="Calibri" w:hAnsi="Calibri" w:cs="Calibri"/>
          <w:bCs/>
          <w:sz w:val="23"/>
          <w:szCs w:val="23"/>
          <w:lang w:val="sr-Cyrl-RS"/>
        </w:rPr>
        <w:t>) и уколико хипоксемија није коригована применом НИМВ</w:t>
      </w:r>
      <w:r w:rsidR="00703344">
        <w:rPr>
          <w:rStyle w:val="rynqvb"/>
          <w:rFonts w:ascii="Calibri" w:hAnsi="Calibri" w:cs="Calibri"/>
          <w:bCs/>
          <w:sz w:val="23"/>
          <w:szCs w:val="23"/>
          <w:lang w:val="sr-Cyrl-RS"/>
        </w:rPr>
        <w:t>-а</w:t>
      </w:r>
      <w:r w:rsidRPr="00457C5B">
        <w:rPr>
          <w:rStyle w:val="rynqvb"/>
          <w:rFonts w:ascii="Calibri" w:hAnsi="Calibri" w:cs="Calibri"/>
          <w:bCs/>
          <w:sz w:val="23"/>
          <w:szCs w:val="23"/>
          <w:lang w:val="sr-Cyrl-RS"/>
        </w:rPr>
        <w:t>.</w:t>
      </w:r>
      <w:r w:rsidR="009D71B6" w:rsidRPr="00457C5B">
        <w:rPr>
          <w:rStyle w:val="rynqvb"/>
          <w:rFonts w:ascii="Calibri" w:hAnsi="Calibri" w:cs="Calibri"/>
          <w:bCs/>
          <w:sz w:val="23"/>
          <w:szCs w:val="23"/>
          <w:lang w:val="sr-Cyrl-RS"/>
        </w:rPr>
        <w:t xml:space="preserve"> </w:t>
      </w:r>
      <w:r w:rsidRPr="00457C5B">
        <w:rPr>
          <w:rStyle w:val="rynqvb"/>
          <w:rFonts w:ascii="Calibri" w:hAnsi="Calibri" w:cs="Calibri"/>
          <w:bCs/>
          <w:sz w:val="23"/>
          <w:szCs w:val="23"/>
          <w:lang w:val="sr-Cyrl-RS"/>
        </w:rPr>
        <w:t>Примена оксигенотерапије самостално без примене ПАП се не саветује</w:t>
      </w:r>
      <w:r w:rsidR="00A0398F">
        <w:rPr>
          <w:rStyle w:val="rynqvb"/>
          <w:rFonts w:ascii="Calibri" w:hAnsi="Calibri" w:cs="Calibri"/>
          <w:bCs/>
          <w:sz w:val="23"/>
          <w:szCs w:val="23"/>
          <w:lang w:val="sr-Cyrl-RS"/>
        </w:rPr>
        <w:t>.</w:t>
      </w:r>
      <w:r w:rsidRPr="00457C5B">
        <w:rPr>
          <w:rStyle w:val="rynqvb"/>
          <w:rFonts w:ascii="Calibri" w:hAnsi="Calibri" w:cs="Calibri"/>
          <w:bCs/>
          <w:sz w:val="23"/>
          <w:szCs w:val="23"/>
          <w:lang w:val="sr-Cyrl-RS"/>
        </w:rPr>
        <w:t xml:space="preserve"> (</w:t>
      </w:r>
      <w:r w:rsidR="00281614">
        <w:rPr>
          <w:rStyle w:val="rynqvb"/>
          <w:rFonts w:ascii="Calibri" w:hAnsi="Calibri" w:cs="Calibri"/>
          <w:bCs/>
          <w:sz w:val="23"/>
          <w:szCs w:val="23"/>
          <w:lang w:val="sr-Cyrl-RS"/>
        </w:rPr>
        <w:t>Б</w:t>
      </w:r>
      <w:r w:rsidR="00A0398F">
        <w:rPr>
          <w:rStyle w:val="rynqvb"/>
          <w:rFonts w:ascii="Calibri" w:hAnsi="Calibri" w:cs="Calibri"/>
          <w:bCs/>
          <w:sz w:val="23"/>
          <w:szCs w:val="23"/>
          <w:lang w:val="sr-Cyrl-RS"/>
        </w:rPr>
        <w:t>,</w:t>
      </w:r>
      <w:r w:rsidRPr="00457C5B">
        <w:rPr>
          <w:rStyle w:val="rynqvb"/>
          <w:rFonts w:ascii="Calibri" w:hAnsi="Calibri" w:cs="Calibri"/>
          <w:bCs/>
          <w:sz w:val="23"/>
          <w:szCs w:val="23"/>
          <w:lang w:val="sr-Cyrl-RS"/>
        </w:rPr>
        <w:t xml:space="preserve"> </w:t>
      </w:r>
      <w:r w:rsidRPr="00457C5B">
        <w:rPr>
          <w:rStyle w:val="rynqvb"/>
          <w:rFonts w:ascii="Calibri" w:hAnsi="Calibri" w:cs="Calibri"/>
          <w:bCs/>
          <w:sz w:val="23"/>
          <w:szCs w:val="23"/>
        </w:rPr>
        <w:t>I</w:t>
      </w:r>
      <w:r w:rsidRPr="00457C5B">
        <w:rPr>
          <w:rStyle w:val="rynqvb"/>
          <w:rFonts w:ascii="Calibri" w:hAnsi="Calibri" w:cs="Calibri"/>
          <w:bCs/>
          <w:sz w:val="23"/>
          <w:szCs w:val="23"/>
          <w:lang w:val="sr-Cyrl-RS"/>
        </w:rPr>
        <w:t>)</w:t>
      </w:r>
    </w:p>
    <w:p w14:paraId="6832B5DC" w14:textId="77777777" w:rsidR="00D727B5" w:rsidRDefault="00D727B5" w:rsidP="00E732F1">
      <w:pPr>
        <w:pStyle w:val="HTMLPreformatted"/>
        <w:spacing w:line="360" w:lineRule="auto"/>
        <w:jc w:val="both"/>
        <w:rPr>
          <w:rFonts w:ascii="Calibri" w:hAnsi="Calibri" w:cs="Calibri"/>
          <w:b/>
          <w:bCs/>
          <w:color w:val="000000"/>
          <w:sz w:val="28"/>
          <w:szCs w:val="28"/>
          <w:lang w:val="sr-Cyrl-RS" w:eastAsia="sr-Cyrl-RS"/>
        </w:rPr>
      </w:pPr>
    </w:p>
    <w:p w14:paraId="7C77A869" w14:textId="77777777" w:rsidR="00A509B5" w:rsidRDefault="00A509B5" w:rsidP="00F12E38">
      <w:pPr>
        <w:spacing w:line="360" w:lineRule="auto"/>
        <w:jc w:val="both"/>
        <w:rPr>
          <w:rFonts w:ascii="Calibri" w:hAnsi="Calibri" w:cs="Calibri"/>
          <w:b/>
          <w:iCs/>
          <w:sz w:val="28"/>
          <w:szCs w:val="28"/>
          <w:lang w:val="sr-Cyrl-RS"/>
        </w:rPr>
      </w:pPr>
    </w:p>
    <w:p w14:paraId="1584CF24" w14:textId="77777777" w:rsidR="00A509B5" w:rsidRDefault="00A509B5" w:rsidP="00F12E38">
      <w:pPr>
        <w:spacing w:line="360" w:lineRule="auto"/>
        <w:jc w:val="both"/>
        <w:rPr>
          <w:rFonts w:ascii="Calibri" w:hAnsi="Calibri" w:cs="Calibri"/>
          <w:b/>
          <w:iCs/>
          <w:sz w:val="28"/>
          <w:szCs w:val="28"/>
          <w:lang w:val="sr-Cyrl-RS"/>
        </w:rPr>
      </w:pPr>
    </w:p>
    <w:p w14:paraId="230B4975" w14:textId="77777777" w:rsidR="00A509B5" w:rsidRDefault="00A509B5" w:rsidP="00F12E38">
      <w:pPr>
        <w:spacing w:line="360" w:lineRule="auto"/>
        <w:jc w:val="both"/>
        <w:rPr>
          <w:rFonts w:ascii="Calibri" w:hAnsi="Calibri" w:cs="Calibri"/>
          <w:b/>
          <w:iCs/>
          <w:sz w:val="28"/>
          <w:szCs w:val="28"/>
          <w:lang w:val="sr-Cyrl-RS"/>
        </w:rPr>
      </w:pPr>
    </w:p>
    <w:p w14:paraId="030DDBE2" w14:textId="77777777" w:rsidR="00240F30" w:rsidRPr="00240F30" w:rsidRDefault="00F12E38" w:rsidP="00F12E38">
      <w:pPr>
        <w:spacing w:line="360" w:lineRule="auto"/>
        <w:jc w:val="both"/>
        <w:rPr>
          <w:rFonts w:ascii="Calibri" w:hAnsi="Calibri" w:cs="Calibri"/>
          <w:b/>
          <w:iCs/>
          <w:sz w:val="28"/>
          <w:szCs w:val="28"/>
          <w:lang w:val="sr-Cyrl-RS"/>
        </w:rPr>
      </w:pPr>
      <w:r>
        <w:rPr>
          <w:rFonts w:ascii="Calibri" w:hAnsi="Calibri" w:cs="Calibri"/>
          <w:b/>
          <w:iCs/>
          <w:sz w:val="28"/>
          <w:szCs w:val="28"/>
          <w:lang w:val="sr-Cyrl-RS"/>
        </w:rPr>
        <w:t>11</w:t>
      </w:r>
      <w:r w:rsidRPr="00F5680B">
        <w:rPr>
          <w:rFonts w:ascii="Calibri" w:hAnsi="Calibri" w:cs="Calibri"/>
          <w:b/>
          <w:iCs/>
          <w:sz w:val="28"/>
          <w:szCs w:val="28"/>
          <w:lang w:val="sr-Cyrl-RS"/>
        </w:rPr>
        <w:t>.</w:t>
      </w:r>
      <w:r w:rsidR="00240F30">
        <w:rPr>
          <w:rFonts w:ascii="Calibri" w:hAnsi="Calibri" w:cs="Calibri"/>
          <w:b/>
          <w:iCs/>
          <w:sz w:val="28"/>
          <w:szCs w:val="28"/>
          <w:lang w:val="sr-Cyrl-RS"/>
        </w:rPr>
        <w:t xml:space="preserve"> </w:t>
      </w:r>
      <w:r w:rsidR="00240F30" w:rsidRPr="0031220B">
        <w:rPr>
          <w:rFonts w:ascii="Arial" w:hAnsi="Arial" w:cs="Arial"/>
          <w:b/>
          <w:bCs/>
        </w:rPr>
        <w:t xml:space="preserve">ПРИМЕНА НЕИНВАЗИВНЕ ВЕНТИЛАЦИЈЕ </w:t>
      </w:r>
      <w:r w:rsidR="0035692E">
        <w:rPr>
          <w:rFonts w:ascii="Arial" w:hAnsi="Arial" w:cs="Arial"/>
          <w:b/>
          <w:bCs/>
          <w:lang w:val="sr-Cyrl-RS"/>
        </w:rPr>
        <w:t xml:space="preserve">У АКУТНОЈ РЕСПИРАТОРНОЈ ИНСУФИЦИЈЕНЦИЈИ И КУЋНА ВЕНТИЛАЦИЈА </w:t>
      </w:r>
      <w:r w:rsidR="00426A6A">
        <w:rPr>
          <w:rFonts w:ascii="Arial" w:hAnsi="Arial" w:cs="Arial"/>
          <w:b/>
          <w:bCs/>
        </w:rPr>
        <w:t>КОД ДЕЦЕ</w:t>
      </w:r>
    </w:p>
    <w:p w14:paraId="45B9206D" w14:textId="77777777" w:rsidR="00240F30" w:rsidRDefault="00240F30" w:rsidP="00F12E38">
      <w:pPr>
        <w:spacing w:line="360" w:lineRule="auto"/>
        <w:jc w:val="both"/>
        <w:rPr>
          <w:rFonts w:ascii="Calibri" w:hAnsi="Calibri" w:cs="Calibri"/>
          <w:b/>
          <w:iCs/>
          <w:sz w:val="28"/>
          <w:szCs w:val="28"/>
          <w:lang w:val="sr-Cyrl-RS"/>
        </w:rPr>
      </w:pPr>
    </w:p>
    <w:p w14:paraId="6A1DDFB2" w14:textId="77777777" w:rsidR="009A1D6C" w:rsidRDefault="002B3164" w:rsidP="005E3D51">
      <w:pPr>
        <w:pStyle w:val="HTMLPreformatted"/>
        <w:spacing w:line="360" w:lineRule="auto"/>
        <w:jc w:val="both"/>
        <w:rPr>
          <w:rFonts w:ascii="Calibri" w:hAnsi="Calibri" w:cs="Calibri"/>
          <w:b/>
          <w:color w:val="000000"/>
          <w:sz w:val="28"/>
          <w:szCs w:val="28"/>
          <w:lang w:val="sr-Cyrl-RS" w:eastAsia="sr-Cyrl-RS"/>
        </w:rPr>
      </w:pPr>
      <w:r w:rsidRPr="00DA7E7D">
        <w:rPr>
          <w:rFonts w:ascii="Calibri" w:hAnsi="Calibri" w:cs="Calibri"/>
          <w:b/>
          <w:color w:val="000000"/>
          <w:sz w:val="28"/>
          <w:szCs w:val="28"/>
          <w:lang w:val="sr-Cyrl-RS" w:eastAsia="sr-Cyrl-RS"/>
        </w:rPr>
        <w:t>11.1.</w:t>
      </w:r>
      <w:r w:rsidR="00DA7E7D">
        <w:rPr>
          <w:rFonts w:ascii="Calibri" w:hAnsi="Calibri" w:cs="Calibri"/>
          <w:b/>
          <w:color w:val="000000"/>
          <w:sz w:val="28"/>
          <w:szCs w:val="28"/>
          <w:lang w:val="sr-Cyrl-RS" w:eastAsia="sr-Cyrl-RS"/>
        </w:rPr>
        <w:t xml:space="preserve"> </w:t>
      </w:r>
      <w:r w:rsidR="00DA7E7D" w:rsidRPr="00DA7E7D">
        <w:rPr>
          <w:rFonts w:ascii="Calibri" w:hAnsi="Calibri" w:cs="Calibri"/>
          <w:b/>
          <w:color w:val="000000"/>
          <w:sz w:val="28"/>
          <w:szCs w:val="28"/>
          <w:lang w:val="sr-Cyrl-RS" w:eastAsia="sr-Cyrl-RS"/>
        </w:rPr>
        <w:t xml:space="preserve">Примена неинвазивне вентилације </w:t>
      </w:r>
      <w:r w:rsidR="00DA7E7D" w:rsidRPr="00DA7E7D">
        <w:rPr>
          <w:rFonts w:ascii="Calibri" w:hAnsi="Calibri" w:cs="Calibri"/>
          <w:b/>
          <w:color w:val="000000"/>
          <w:sz w:val="28"/>
          <w:szCs w:val="28"/>
          <w:lang w:eastAsia="sr-Cyrl-RS"/>
        </w:rPr>
        <w:t>у акутној респира</w:t>
      </w:r>
      <w:r w:rsidR="00DA7E7D" w:rsidRPr="00DA7E7D">
        <w:rPr>
          <w:rFonts w:ascii="Calibri" w:hAnsi="Calibri" w:cs="Calibri"/>
          <w:b/>
          <w:color w:val="000000"/>
          <w:sz w:val="28"/>
          <w:szCs w:val="28"/>
          <w:lang w:val="sr-Cyrl-RS" w:eastAsia="sr-Cyrl-RS"/>
        </w:rPr>
        <w:t xml:space="preserve">торној </w:t>
      </w:r>
      <w:r w:rsidR="00DA7E7D" w:rsidRPr="00DA7E7D">
        <w:rPr>
          <w:rFonts w:ascii="Calibri" w:hAnsi="Calibri" w:cs="Calibri"/>
          <w:b/>
          <w:color w:val="000000"/>
          <w:sz w:val="28"/>
          <w:szCs w:val="28"/>
          <w:lang w:eastAsia="sr-Cyrl-RS"/>
        </w:rPr>
        <w:t>инсуфицијенцији код деце</w:t>
      </w:r>
    </w:p>
    <w:p w14:paraId="171BA84D" w14:textId="77777777" w:rsidR="00167237" w:rsidRPr="00167237" w:rsidRDefault="00167237" w:rsidP="005E3D51">
      <w:pPr>
        <w:pStyle w:val="HTMLPreformatted"/>
        <w:spacing w:line="360" w:lineRule="auto"/>
        <w:jc w:val="both"/>
        <w:rPr>
          <w:rFonts w:ascii="Calibri" w:hAnsi="Calibri" w:cs="Calibri"/>
          <w:b/>
          <w:color w:val="000000"/>
          <w:sz w:val="28"/>
          <w:szCs w:val="28"/>
          <w:lang w:val="sr-Cyrl-RS" w:eastAsia="sr-Cyrl-RS"/>
        </w:rPr>
      </w:pPr>
    </w:p>
    <w:p w14:paraId="1B145663" w14:textId="77777777" w:rsidR="00167237" w:rsidRPr="00167237" w:rsidRDefault="00167237" w:rsidP="00167237">
      <w:pPr>
        <w:spacing w:line="480" w:lineRule="auto"/>
        <w:jc w:val="both"/>
        <w:rPr>
          <w:rFonts w:ascii="Calibri" w:hAnsi="Calibri" w:cs="Calibri"/>
          <w:b/>
          <w:bCs/>
          <w:sz w:val="23"/>
          <w:szCs w:val="23"/>
          <w:lang w:val="sr-Cyrl-RS"/>
        </w:rPr>
      </w:pPr>
      <w:bookmarkStart w:id="9" w:name="_Hlk195640096"/>
      <w:r w:rsidRPr="00167237">
        <w:rPr>
          <w:rFonts w:ascii="Calibri" w:hAnsi="Calibri" w:cs="Calibri"/>
          <w:b/>
          <w:bCs/>
          <w:sz w:val="23"/>
          <w:szCs w:val="23"/>
        </w:rPr>
        <w:t>Препорука 1</w:t>
      </w:r>
      <w:r w:rsidR="002424F1">
        <w:rPr>
          <w:rFonts w:ascii="Calibri" w:hAnsi="Calibri" w:cs="Calibri"/>
          <w:b/>
          <w:bCs/>
          <w:sz w:val="23"/>
          <w:szCs w:val="23"/>
          <w:lang w:val="sr-Cyrl-RS"/>
        </w:rPr>
        <w:t>1</w:t>
      </w:r>
      <w:r w:rsidRPr="00167237">
        <w:rPr>
          <w:rFonts w:ascii="Calibri" w:hAnsi="Calibri" w:cs="Calibri"/>
          <w:b/>
          <w:bCs/>
          <w:sz w:val="23"/>
          <w:szCs w:val="23"/>
        </w:rPr>
        <w:t xml:space="preserve">.1.1. </w:t>
      </w:r>
      <w:r w:rsidRPr="00167237">
        <w:rPr>
          <w:rFonts w:ascii="Calibri" w:hAnsi="Calibri" w:cs="Calibri"/>
          <w:sz w:val="23"/>
          <w:szCs w:val="23"/>
        </w:rPr>
        <w:t>Индикована је примена НИ</w:t>
      </w:r>
      <w:r w:rsidRPr="00167237">
        <w:rPr>
          <w:rFonts w:ascii="Calibri" w:hAnsi="Calibri" w:cs="Calibri"/>
          <w:sz w:val="23"/>
          <w:szCs w:val="23"/>
          <w:lang w:val="sr-Latn-RS"/>
        </w:rPr>
        <w:t>M</w:t>
      </w:r>
      <w:r w:rsidRPr="00167237">
        <w:rPr>
          <w:rFonts w:ascii="Calibri" w:hAnsi="Calibri" w:cs="Calibri"/>
          <w:sz w:val="23"/>
          <w:szCs w:val="23"/>
        </w:rPr>
        <w:t>В-а код стања која се презентују акутном респирацијском инсуфицијенцијом када се одржава хипоксемија уз повећан дисајни напор упркос примени оксигенотерапије ниском протоком кисеоника</w:t>
      </w:r>
      <w:r w:rsidRPr="00167237">
        <w:rPr>
          <w:rFonts w:ascii="Calibri" w:hAnsi="Calibri" w:cs="Calibri"/>
          <w:sz w:val="23"/>
          <w:szCs w:val="23"/>
          <w:lang w:val="sr-Latn-RS"/>
        </w:rPr>
        <w:t xml:space="preserve"> </w:t>
      </w:r>
      <w:r w:rsidRPr="00167237">
        <w:rPr>
          <w:rFonts w:ascii="Calibri" w:hAnsi="Calibri" w:cs="Calibri"/>
          <w:sz w:val="23"/>
          <w:szCs w:val="23"/>
        </w:rPr>
        <w:t>. (А,</w:t>
      </w:r>
      <w:r w:rsidRPr="00167237">
        <w:rPr>
          <w:rFonts w:ascii="Calibri" w:hAnsi="Calibri" w:cs="Calibri"/>
          <w:color w:val="000000"/>
          <w:sz w:val="23"/>
          <w:szCs w:val="23"/>
        </w:rPr>
        <w:t xml:space="preserve"> </w:t>
      </w:r>
      <w:r w:rsidRPr="00167237">
        <w:rPr>
          <w:rFonts w:ascii="Calibri" w:hAnsi="Calibri" w:cs="Calibri"/>
          <w:sz w:val="23"/>
          <w:szCs w:val="23"/>
        </w:rPr>
        <w:t>I)</w:t>
      </w:r>
      <w:bookmarkEnd w:id="9"/>
    </w:p>
    <w:p w14:paraId="7642C138" w14:textId="77777777" w:rsidR="00167237" w:rsidRPr="00167237" w:rsidRDefault="00167237" w:rsidP="00167237">
      <w:pPr>
        <w:spacing w:line="480" w:lineRule="auto"/>
        <w:jc w:val="both"/>
        <w:rPr>
          <w:rFonts w:ascii="Calibri" w:hAnsi="Calibri" w:cs="Calibri"/>
          <w:b/>
          <w:bCs/>
          <w:sz w:val="23"/>
          <w:szCs w:val="23"/>
        </w:rPr>
      </w:pPr>
      <w:r w:rsidRPr="00167237">
        <w:rPr>
          <w:rFonts w:ascii="Calibri" w:hAnsi="Calibri" w:cs="Calibri"/>
          <w:b/>
          <w:bCs/>
          <w:sz w:val="23"/>
          <w:szCs w:val="23"/>
        </w:rPr>
        <w:t>Препорука 1</w:t>
      </w:r>
      <w:r w:rsidR="002424F1">
        <w:rPr>
          <w:rFonts w:ascii="Calibri" w:hAnsi="Calibri" w:cs="Calibri"/>
          <w:b/>
          <w:bCs/>
          <w:sz w:val="23"/>
          <w:szCs w:val="23"/>
          <w:lang w:val="sr-Cyrl-RS"/>
        </w:rPr>
        <w:t>1</w:t>
      </w:r>
      <w:r w:rsidRPr="00167237">
        <w:rPr>
          <w:rFonts w:ascii="Calibri" w:hAnsi="Calibri" w:cs="Calibri"/>
          <w:b/>
          <w:bCs/>
          <w:sz w:val="23"/>
          <w:szCs w:val="23"/>
        </w:rPr>
        <w:t xml:space="preserve">.1.2. </w:t>
      </w:r>
      <w:r w:rsidRPr="00167237">
        <w:rPr>
          <w:rFonts w:ascii="Calibri" w:hAnsi="Calibri" w:cs="Calibri"/>
          <w:sz w:val="23"/>
          <w:szCs w:val="23"/>
        </w:rPr>
        <w:t xml:space="preserve">Индикована је примена НИМВ-а код стања која се презентују акутном респирацијском инсуфицијенцијом код деце претходно лечене због хроничне стабилне респираторне слабости. (Б, </w:t>
      </w:r>
      <w:r w:rsidRPr="00167237">
        <w:rPr>
          <w:rFonts w:ascii="Calibri" w:hAnsi="Calibri" w:cs="Calibri"/>
          <w:sz w:val="23"/>
          <w:szCs w:val="23"/>
          <w:lang w:val="sr-Latn-RS"/>
        </w:rPr>
        <w:t>IIa</w:t>
      </w:r>
      <w:r w:rsidRPr="00167237">
        <w:rPr>
          <w:rFonts w:ascii="Calibri" w:hAnsi="Calibri" w:cs="Calibri"/>
          <w:sz w:val="23"/>
          <w:szCs w:val="23"/>
        </w:rPr>
        <w:t>)</w:t>
      </w:r>
      <w:r w:rsidRPr="00167237">
        <w:rPr>
          <w:rFonts w:ascii="Calibri" w:hAnsi="Calibri" w:cs="Calibri"/>
          <w:b/>
          <w:bCs/>
          <w:sz w:val="23"/>
          <w:szCs w:val="23"/>
        </w:rPr>
        <w:t xml:space="preserve"> </w:t>
      </w:r>
    </w:p>
    <w:p w14:paraId="79FB7674"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.1.3. </w:t>
      </w:r>
      <w:r w:rsidRPr="00167237">
        <w:rPr>
          <w:rFonts w:ascii="Calibri" w:hAnsi="Calibri" w:cs="Calibri"/>
          <w:sz w:val="23"/>
          <w:szCs w:val="23"/>
        </w:rPr>
        <w:t>Саветује се примена НИМВ-а као терапијске опције првог избора код свих пацијената са АРИ осим у случајевима испуњености апсолутних индикације за ендотрахеалну интубацију и инвазивну механичку вентилацију.</w:t>
      </w:r>
      <w:r w:rsidRPr="00167237">
        <w:rPr>
          <w:rFonts w:ascii="Calibri" w:hAnsi="Calibri" w:cs="Calibri"/>
          <w:sz w:val="23"/>
          <w:szCs w:val="23"/>
          <w:lang w:val="sr-Latn-RS"/>
        </w:rPr>
        <w:t xml:space="preserve"> (</w:t>
      </w:r>
      <w:r w:rsidRPr="00167237">
        <w:rPr>
          <w:rFonts w:ascii="Calibri" w:hAnsi="Calibri" w:cs="Calibri"/>
          <w:sz w:val="23"/>
          <w:szCs w:val="23"/>
        </w:rPr>
        <w:t xml:space="preserve">Б, </w:t>
      </w:r>
      <w:r w:rsidRPr="00167237">
        <w:rPr>
          <w:rFonts w:ascii="Calibri" w:hAnsi="Calibri" w:cs="Calibri"/>
          <w:sz w:val="23"/>
          <w:szCs w:val="23"/>
          <w:lang w:val="sr-Latn-RS"/>
        </w:rPr>
        <w:t>IIa)</w:t>
      </w:r>
    </w:p>
    <w:p w14:paraId="3EFC3CBF"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.1.4. </w:t>
      </w:r>
      <w:r w:rsidRPr="00167237">
        <w:rPr>
          <w:rFonts w:ascii="Calibri" w:hAnsi="Calibri" w:cs="Calibri"/>
          <w:sz w:val="23"/>
          <w:szCs w:val="23"/>
        </w:rPr>
        <w:t xml:space="preserve">Стратегија вентилације позитивним притиском (ПАП) и одабир адекватног начина вентилације примарно зависи од патофизиолошке основе акутне респираторне </w:t>
      </w:r>
      <w:r w:rsidRPr="00167237">
        <w:rPr>
          <w:rFonts w:ascii="Calibri" w:hAnsi="Calibri" w:cs="Calibri"/>
          <w:sz w:val="23"/>
          <w:szCs w:val="23"/>
        </w:rPr>
        <w:lastRenderedPageBreak/>
        <w:t>инсуфицијенције. Може се користити континуирана вредност притиска у обе фазе дисајног циклуса (CPAP) или примена различитих вредности позитивног притиска у дисајним путевима у обе фазе дисајног циклуса (Bi-</w:t>
      </w:r>
      <w:r w:rsidRPr="00167237">
        <w:rPr>
          <w:rFonts w:ascii="Calibri" w:hAnsi="Calibri" w:cs="Calibri"/>
          <w:sz w:val="23"/>
          <w:szCs w:val="23"/>
          <w:lang w:val="sr-Latn-RS"/>
        </w:rPr>
        <w:t>level)</w:t>
      </w:r>
      <w:r w:rsidRPr="00167237">
        <w:rPr>
          <w:rFonts w:ascii="Calibri" w:hAnsi="Calibri" w:cs="Calibri"/>
          <w:sz w:val="23"/>
          <w:szCs w:val="23"/>
        </w:rPr>
        <w:t xml:space="preserve"> (Б, </w:t>
      </w:r>
      <w:r w:rsidRPr="00167237">
        <w:rPr>
          <w:rFonts w:ascii="Calibri" w:hAnsi="Calibri" w:cs="Calibri"/>
          <w:sz w:val="23"/>
          <w:szCs w:val="23"/>
          <w:lang w:val="sr-Latn-RS"/>
        </w:rPr>
        <w:t>IIa</w:t>
      </w:r>
      <w:r w:rsidRPr="00167237">
        <w:rPr>
          <w:rFonts w:ascii="Calibri" w:hAnsi="Calibri" w:cs="Calibri"/>
          <w:sz w:val="23"/>
          <w:szCs w:val="23"/>
        </w:rPr>
        <w:t>)</w:t>
      </w:r>
    </w:p>
    <w:p w14:paraId="6DB347EC"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.1.5.</w:t>
      </w:r>
      <w:r w:rsidRPr="00167237">
        <w:rPr>
          <w:rFonts w:ascii="Calibri" w:hAnsi="Calibri" w:cs="Calibri"/>
          <w:b/>
          <w:bCs/>
          <w:sz w:val="23"/>
          <w:szCs w:val="23"/>
          <w:lang w:val="sr-Latn-RS"/>
        </w:rPr>
        <w:t xml:space="preserve"> </w:t>
      </w:r>
      <w:r w:rsidRPr="00167237">
        <w:rPr>
          <w:rFonts w:ascii="Calibri" w:hAnsi="Calibri" w:cs="Calibri"/>
          <w:sz w:val="23"/>
          <w:szCs w:val="23"/>
        </w:rPr>
        <w:t xml:space="preserve">Адекватна маска и систем за уклањање издахнутог ваздуха (енгл. </w:t>
      </w:r>
      <w:r w:rsidRPr="00167237">
        <w:rPr>
          <w:rFonts w:ascii="Calibri" w:hAnsi="Calibri" w:cs="Calibri"/>
          <w:i/>
          <w:iCs/>
          <w:sz w:val="23"/>
          <w:szCs w:val="23"/>
          <w:lang w:val="sr-Latn-RS"/>
        </w:rPr>
        <w:t>interface</w:t>
      </w:r>
      <w:r w:rsidRPr="00167237">
        <w:rPr>
          <w:rFonts w:ascii="Calibri" w:hAnsi="Calibri" w:cs="Calibri"/>
          <w:sz w:val="23"/>
          <w:szCs w:val="23"/>
        </w:rPr>
        <w:t>) требају да обезбеде: а) што мањи мртви простор, б) минимално нежељено цурење ваздуха, в) минималну могућност оштећења коже лица, г) једноставност уклањања и манипулације. (Ц, IIб)</w:t>
      </w:r>
    </w:p>
    <w:p w14:paraId="11DB0F17" w14:textId="77777777" w:rsidR="00167237" w:rsidRPr="00167237" w:rsidRDefault="00167237" w:rsidP="00167237">
      <w:pPr>
        <w:spacing w:line="480" w:lineRule="auto"/>
        <w:jc w:val="both"/>
        <w:rPr>
          <w:rFonts w:ascii="Calibri" w:hAnsi="Calibri" w:cs="Calibri"/>
          <w:b/>
          <w:bCs/>
          <w:sz w:val="23"/>
          <w:szCs w:val="23"/>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.1.6. </w:t>
      </w:r>
      <w:r w:rsidRPr="00167237">
        <w:rPr>
          <w:rFonts w:ascii="Calibri" w:hAnsi="Calibri" w:cs="Calibri"/>
          <w:sz w:val="23"/>
          <w:szCs w:val="23"/>
        </w:rPr>
        <w:t>Избор оптималног мода вентилације са одговарајућим параметрима треба да буде прилагођен узрасту, врсти основног обољења и техничким спецификацијама доступног уређаја. Уколико клиничко стање то дозвољава, иницијално се препоручује примена релативно нижих вредности параметара вентилације ради прилагођавања детета, а затим постепено подизање вредности параметара према физиолошким потребама и границама толеранције. (Ц, IIб)</w:t>
      </w:r>
      <w:r w:rsidRPr="00167237">
        <w:rPr>
          <w:rFonts w:ascii="Calibri" w:hAnsi="Calibri" w:cs="Calibri"/>
          <w:b/>
          <w:bCs/>
          <w:sz w:val="23"/>
          <w:szCs w:val="23"/>
        </w:rPr>
        <w:t xml:space="preserve">     </w:t>
      </w:r>
    </w:p>
    <w:p w14:paraId="1BDE9D7B"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.1.7. </w:t>
      </w:r>
      <w:r w:rsidRPr="00167237">
        <w:rPr>
          <w:rFonts w:ascii="Calibri" w:hAnsi="Calibri" w:cs="Calibri"/>
          <w:sz w:val="23"/>
          <w:szCs w:val="23"/>
        </w:rPr>
        <w:t>Препоручује се примена оксигенотерапије код свих пацијената код којих се упркос примени НИ</w:t>
      </w:r>
      <w:r w:rsidRPr="00167237">
        <w:rPr>
          <w:rFonts w:ascii="Calibri" w:hAnsi="Calibri" w:cs="Calibri"/>
          <w:sz w:val="23"/>
          <w:szCs w:val="23"/>
          <w:lang w:val="sr-Latn-RS"/>
        </w:rPr>
        <w:t>M</w:t>
      </w:r>
      <w:r w:rsidRPr="00167237">
        <w:rPr>
          <w:rFonts w:ascii="Calibri" w:hAnsi="Calibri" w:cs="Calibri"/>
          <w:sz w:val="23"/>
          <w:szCs w:val="23"/>
        </w:rPr>
        <w:t>В-а одржава хипоксемија. (А, I)</w:t>
      </w:r>
    </w:p>
    <w:p w14:paraId="464C2D08"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.1.8. </w:t>
      </w:r>
      <w:r w:rsidRPr="00167237">
        <w:rPr>
          <w:rFonts w:ascii="Calibri" w:hAnsi="Calibri" w:cs="Calibri"/>
          <w:sz w:val="23"/>
          <w:szCs w:val="23"/>
        </w:rPr>
        <w:t>Препорука је да се уз оксигенотерапију одржава перкутано измерена сатурација хемоглобина кисеоником (SpO2) &gt;88% код акутизације хроничних, примарних обољења плућа и &gt;93% у случају акутизације ХРИ код неуромишићних обољења. (Ц, IIa)</w:t>
      </w:r>
    </w:p>
    <w:p w14:paraId="73687255"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w:t>
      </w:r>
      <w:r w:rsidRPr="00167237">
        <w:rPr>
          <w:rFonts w:ascii="Calibri" w:hAnsi="Calibri" w:cs="Calibri"/>
          <w:b/>
          <w:bCs/>
          <w:sz w:val="23"/>
          <w:szCs w:val="23"/>
          <w:lang w:val="sr-Latn-RS"/>
        </w:rPr>
        <w:t>9</w:t>
      </w:r>
      <w:r w:rsidRPr="00167237">
        <w:rPr>
          <w:rFonts w:ascii="Calibri" w:hAnsi="Calibri" w:cs="Calibri"/>
          <w:b/>
          <w:bCs/>
          <w:sz w:val="23"/>
          <w:szCs w:val="23"/>
        </w:rPr>
        <w:t xml:space="preserve">. </w:t>
      </w:r>
      <w:r w:rsidRPr="00167237">
        <w:rPr>
          <w:rFonts w:ascii="Calibri" w:hAnsi="Calibri" w:cs="Calibri"/>
          <w:sz w:val="23"/>
          <w:szCs w:val="23"/>
        </w:rPr>
        <w:t>Код свих пацијената код којих се спроводи НИ</w:t>
      </w:r>
      <w:r w:rsidRPr="00167237">
        <w:rPr>
          <w:rFonts w:ascii="Calibri" w:hAnsi="Calibri" w:cs="Calibri"/>
          <w:sz w:val="23"/>
          <w:szCs w:val="23"/>
          <w:lang w:val="sr-Latn-RS"/>
        </w:rPr>
        <w:t>M</w:t>
      </w:r>
      <w:r w:rsidRPr="00167237">
        <w:rPr>
          <w:rFonts w:ascii="Calibri" w:hAnsi="Calibri" w:cs="Calibri"/>
          <w:sz w:val="23"/>
          <w:szCs w:val="23"/>
        </w:rPr>
        <w:t>В због АРИ, неопходно је континуирано праћење клиничког стања, виталних параметара и показатеља гасне размене, нарочито у временском интервалу непосредно после почетка примене овог модалитета лечења. Идентификација раних показатеља неуспеха НИ</w:t>
      </w:r>
      <w:r w:rsidRPr="00167237">
        <w:rPr>
          <w:rFonts w:ascii="Calibri" w:hAnsi="Calibri" w:cs="Calibri"/>
          <w:sz w:val="23"/>
          <w:szCs w:val="23"/>
          <w:lang w:val="sr-Latn-RS"/>
        </w:rPr>
        <w:t>M</w:t>
      </w:r>
      <w:r w:rsidRPr="00167237">
        <w:rPr>
          <w:rFonts w:ascii="Calibri" w:hAnsi="Calibri" w:cs="Calibri"/>
          <w:sz w:val="23"/>
          <w:szCs w:val="23"/>
        </w:rPr>
        <w:t>В-а је од суштинског значаја за доношење благовремене одлуке о обустављању овог вида лечења и разматрање ендотрахеалне интубације уз почетак ИМВ-а (Ц, IIa)</w:t>
      </w:r>
    </w:p>
    <w:p w14:paraId="08F70C56" w14:textId="77777777" w:rsidR="00167237" w:rsidRPr="00167237" w:rsidRDefault="00167237" w:rsidP="00167237">
      <w:pPr>
        <w:spacing w:line="480" w:lineRule="auto"/>
        <w:jc w:val="both"/>
        <w:rPr>
          <w:rFonts w:ascii="Calibri" w:hAnsi="Calibri" w:cs="Calibri"/>
          <w:b/>
          <w:bCs/>
          <w:sz w:val="23"/>
          <w:szCs w:val="23"/>
        </w:rPr>
      </w:pPr>
      <w:r w:rsidRPr="00167237">
        <w:rPr>
          <w:rFonts w:ascii="Calibri" w:hAnsi="Calibri" w:cs="Calibri"/>
          <w:b/>
          <w:bCs/>
          <w:sz w:val="23"/>
          <w:szCs w:val="23"/>
        </w:rPr>
        <w:lastRenderedPageBreak/>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0</w:t>
      </w:r>
      <w:r w:rsidRPr="00167237">
        <w:rPr>
          <w:rFonts w:ascii="Calibri" w:hAnsi="Calibri" w:cs="Calibri"/>
          <w:b/>
          <w:bCs/>
          <w:sz w:val="23"/>
          <w:szCs w:val="23"/>
        </w:rPr>
        <w:t xml:space="preserve">. </w:t>
      </w:r>
      <w:r w:rsidRPr="00167237">
        <w:rPr>
          <w:rFonts w:ascii="Calibri" w:hAnsi="Calibri" w:cs="Calibri"/>
          <w:sz w:val="23"/>
          <w:szCs w:val="23"/>
        </w:rPr>
        <w:t>Препоручује се опрезан приступ седацији деце на НИ</w:t>
      </w:r>
      <w:r w:rsidRPr="00167237">
        <w:rPr>
          <w:rFonts w:ascii="Calibri" w:hAnsi="Calibri" w:cs="Calibri"/>
          <w:sz w:val="23"/>
          <w:szCs w:val="23"/>
          <w:lang w:val="sr-Latn-RS"/>
        </w:rPr>
        <w:t>M</w:t>
      </w:r>
      <w:r w:rsidRPr="00167237">
        <w:rPr>
          <w:rFonts w:ascii="Calibri" w:hAnsi="Calibri" w:cs="Calibri"/>
          <w:sz w:val="23"/>
          <w:szCs w:val="23"/>
        </w:rPr>
        <w:t>В-у. (Ц, II</w:t>
      </w:r>
      <w:r w:rsidRPr="00167237">
        <w:rPr>
          <w:rFonts w:ascii="Calibri" w:hAnsi="Calibri" w:cs="Calibri"/>
          <w:sz w:val="23"/>
          <w:szCs w:val="23"/>
          <w:lang w:val="sr-Latn-RS"/>
        </w:rPr>
        <w:t>I)</w:t>
      </w:r>
      <w:r w:rsidRPr="00167237">
        <w:rPr>
          <w:rFonts w:ascii="Calibri" w:hAnsi="Calibri" w:cs="Calibri"/>
          <w:b/>
          <w:bCs/>
          <w:sz w:val="23"/>
          <w:szCs w:val="23"/>
        </w:rPr>
        <w:t xml:space="preserve"> </w:t>
      </w:r>
    </w:p>
    <w:p w14:paraId="08A0F079" w14:textId="77777777" w:rsidR="00167237" w:rsidRPr="00167237" w:rsidRDefault="00167237" w:rsidP="00167237">
      <w:pPr>
        <w:spacing w:line="480" w:lineRule="auto"/>
        <w:jc w:val="both"/>
        <w:rPr>
          <w:rFonts w:ascii="Calibri" w:hAnsi="Calibri" w:cs="Calibri"/>
          <w:b/>
          <w:bCs/>
          <w:sz w:val="23"/>
          <w:szCs w:val="23"/>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1</w:t>
      </w:r>
      <w:r w:rsidRPr="00167237">
        <w:rPr>
          <w:rFonts w:ascii="Calibri" w:hAnsi="Calibri" w:cs="Calibri"/>
          <w:b/>
          <w:bCs/>
          <w:sz w:val="23"/>
          <w:szCs w:val="23"/>
        </w:rPr>
        <w:t xml:space="preserve">. </w:t>
      </w:r>
      <w:r w:rsidRPr="00167237">
        <w:rPr>
          <w:rFonts w:ascii="Calibri" w:hAnsi="Calibri" w:cs="Calibri"/>
          <w:sz w:val="23"/>
          <w:szCs w:val="23"/>
        </w:rPr>
        <w:t>Компликације које могу да настану као резултат примене НИ</w:t>
      </w:r>
      <w:r w:rsidRPr="00167237">
        <w:rPr>
          <w:rFonts w:ascii="Calibri" w:hAnsi="Calibri" w:cs="Calibri"/>
          <w:sz w:val="23"/>
          <w:szCs w:val="23"/>
          <w:lang w:val="sr-Latn-RS"/>
        </w:rPr>
        <w:t>M</w:t>
      </w:r>
      <w:r w:rsidRPr="00167237">
        <w:rPr>
          <w:rFonts w:ascii="Calibri" w:hAnsi="Calibri" w:cs="Calibri"/>
          <w:sz w:val="23"/>
          <w:szCs w:val="23"/>
        </w:rPr>
        <w:t>В-а имају потенцијал да доведу до даљег клиничког погоршања и непосредне виталне угрожености. Познавање ових компликација отвара могућност за брзо реаговање и примену терапијских мера неопходних за стабилизацију стања (Ц, II</w:t>
      </w:r>
      <w:r w:rsidRPr="00167237">
        <w:rPr>
          <w:rFonts w:ascii="Calibri" w:hAnsi="Calibri" w:cs="Calibri"/>
          <w:sz w:val="23"/>
          <w:szCs w:val="23"/>
          <w:lang w:val="sr-Latn-RS"/>
        </w:rPr>
        <w:t>I</w:t>
      </w:r>
      <w:r w:rsidRPr="00167237">
        <w:rPr>
          <w:rFonts w:ascii="Calibri" w:hAnsi="Calibri" w:cs="Calibri"/>
          <w:sz w:val="23"/>
          <w:szCs w:val="23"/>
        </w:rPr>
        <w:t>)</w:t>
      </w:r>
      <w:r w:rsidRPr="00167237">
        <w:rPr>
          <w:rFonts w:ascii="Calibri" w:hAnsi="Calibri" w:cs="Calibri"/>
          <w:b/>
          <w:bCs/>
          <w:sz w:val="23"/>
          <w:szCs w:val="23"/>
        </w:rPr>
        <w:t xml:space="preserve">  </w:t>
      </w:r>
    </w:p>
    <w:p w14:paraId="21361266"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2</w:t>
      </w:r>
      <w:r w:rsidRPr="00167237">
        <w:rPr>
          <w:rFonts w:ascii="Calibri" w:hAnsi="Calibri" w:cs="Calibri"/>
          <w:b/>
          <w:bCs/>
          <w:sz w:val="23"/>
          <w:szCs w:val="23"/>
        </w:rPr>
        <w:t xml:space="preserve">. </w:t>
      </w:r>
      <w:r w:rsidRPr="00167237">
        <w:rPr>
          <w:rFonts w:ascii="Calibri" w:hAnsi="Calibri" w:cs="Calibri"/>
          <w:sz w:val="23"/>
          <w:szCs w:val="23"/>
        </w:rPr>
        <w:t>Оптимална стратегија НИ</w:t>
      </w:r>
      <w:r w:rsidRPr="00167237">
        <w:rPr>
          <w:rFonts w:ascii="Calibri" w:hAnsi="Calibri" w:cs="Calibri"/>
          <w:sz w:val="23"/>
          <w:szCs w:val="23"/>
          <w:lang w:val="sr-Latn-RS"/>
        </w:rPr>
        <w:t>M</w:t>
      </w:r>
      <w:r w:rsidRPr="00167237">
        <w:rPr>
          <w:rFonts w:ascii="Calibri" w:hAnsi="Calibri" w:cs="Calibri"/>
          <w:sz w:val="23"/>
          <w:szCs w:val="23"/>
        </w:rPr>
        <w:t>В-а уз истовремену примену фармаколошких мера у зависности је од специфичности патофизиолошких процеса у основи обољења/стања које је довело до АРИ. Због тога је приступ НИ</w:t>
      </w:r>
      <w:r w:rsidRPr="00167237">
        <w:rPr>
          <w:rFonts w:ascii="Calibri" w:hAnsi="Calibri" w:cs="Calibri"/>
          <w:sz w:val="23"/>
          <w:szCs w:val="23"/>
          <w:lang w:val="sr-Latn-RS"/>
        </w:rPr>
        <w:t>M</w:t>
      </w:r>
      <w:r w:rsidRPr="00167237">
        <w:rPr>
          <w:rFonts w:ascii="Calibri" w:hAnsi="Calibri" w:cs="Calibri"/>
          <w:sz w:val="23"/>
          <w:szCs w:val="23"/>
        </w:rPr>
        <w:t>В-у код најчешћих клиничких ентитета педијатријског доба разнолик у погледу избора задатих параметара, маске, уређаја, дужине и начина вентилације (Ц, IIa)</w:t>
      </w:r>
    </w:p>
    <w:p w14:paraId="326C8EA0"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3</w:t>
      </w:r>
      <w:r w:rsidRPr="00167237">
        <w:rPr>
          <w:rFonts w:ascii="Calibri" w:hAnsi="Calibri" w:cs="Calibri"/>
          <w:b/>
          <w:bCs/>
          <w:sz w:val="23"/>
          <w:szCs w:val="23"/>
        </w:rPr>
        <w:t xml:space="preserve">. </w:t>
      </w:r>
      <w:r w:rsidRPr="00167237">
        <w:rPr>
          <w:rFonts w:ascii="Calibri" w:hAnsi="Calibri" w:cs="Calibri"/>
          <w:sz w:val="23"/>
          <w:szCs w:val="23"/>
        </w:rPr>
        <w:t>НИ</w:t>
      </w:r>
      <w:r w:rsidRPr="00167237">
        <w:rPr>
          <w:rFonts w:ascii="Calibri" w:hAnsi="Calibri" w:cs="Calibri"/>
          <w:sz w:val="23"/>
          <w:szCs w:val="23"/>
          <w:lang w:val="sr-Latn-RS"/>
        </w:rPr>
        <w:t>M</w:t>
      </w:r>
      <w:r w:rsidRPr="00167237">
        <w:rPr>
          <w:rFonts w:ascii="Calibri" w:hAnsi="Calibri" w:cs="Calibri"/>
          <w:sz w:val="23"/>
          <w:szCs w:val="23"/>
        </w:rPr>
        <w:t>В код деце са акутним тешким нападом астме уз истовремену примену фармаколошких терапијских мера захтева опрезан приступ и може да буде примењен у условима када је могуће обезбедити континуирани мониторинг. (Ц, III)</w:t>
      </w:r>
    </w:p>
    <w:p w14:paraId="09A8531D" w14:textId="77777777" w:rsidR="00167237" w:rsidRPr="00167237" w:rsidRDefault="00167237" w:rsidP="00167237">
      <w:pPr>
        <w:spacing w:line="480" w:lineRule="auto"/>
        <w:jc w:val="both"/>
        <w:rPr>
          <w:rFonts w:ascii="Calibri" w:hAnsi="Calibri" w:cs="Calibri"/>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4</w:t>
      </w:r>
      <w:r w:rsidRPr="00167237">
        <w:rPr>
          <w:rFonts w:ascii="Calibri" w:hAnsi="Calibri" w:cs="Calibri"/>
          <w:b/>
          <w:bCs/>
          <w:sz w:val="23"/>
          <w:szCs w:val="23"/>
        </w:rPr>
        <w:t xml:space="preserve">. </w:t>
      </w:r>
      <w:r w:rsidRPr="00167237">
        <w:rPr>
          <w:rFonts w:ascii="Calibri" w:hAnsi="Calibri" w:cs="Calibri"/>
          <w:sz w:val="23"/>
          <w:szCs w:val="23"/>
        </w:rPr>
        <w:t>Саветује се почињање неинвазивне респираторне потпоре (назалне каниле са високим протоком гаса или CPAP) код одојчади са акутним бронхиолитисом у случају изостанка одговора на стандардну оксигенотерапију ниским протоком. (А, I)</w:t>
      </w:r>
    </w:p>
    <w:p w14:paraId="198941D9"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.1.1</w:t>
      </w:r>
      <w:r w:rsidRPr="00167237">
        <w:rPr>
          <w:rFonts w:ascii="Calibri" w:hAnsi="Calibri" w:cs="Calibri"/>
          <w:b/>
          <w:bCs/>
          <w:sz w:val="23"/>
          <w:szCs w:val="23"/>
          <w:lang w:val="sr-Latn-RS"/>
        </w:rPr>
        <w:t>5</w:t>
      </w:r>
      <w:r w:rsidRPr="00167237">
        <w:rPr>
          <w:rFonts w:ascii="Calibri" w:hAnsi="Calibri" w:cs="Calibri"/>
          <w:b/>
          <w:bCs/>
          <w:sz w:val="23"/>
          <w:szCs w:val="23"/>
        </w:rPr>
        <w:t xml:space="preserve">. </w:t>
      </w:r>
      <w:r w:rsidRPr="00167237">
        <w:rPr>
          <w:rFonts w:ascii="Calibri" w:hAnsi="Calibri" w:cs="Calibri"/>
          <w:sz w:val="23"/>
          <w:szCs w:val="23"/>
        </w:rPr>
        <w:t>Саветује се покушај примене BI-</w:t>
      </w:r>
      <w:r w:rsidRPr="00167237">
        <w:rPr>
          <w:rFonts w:ascii="Calibri" w:hAnsi="Calibri" w:cs="Calibri"/>
          <w:sz w:val="23"/>
          <w:szCs w:val="23"/>
          <w:lang w:val="sr-Latn-RS"/>
        </w:rPr>
        <w:t xml:space="preserve">level </w:t>
      </w:r>
      <w:r w:rsidRPr="00167237">
        <w:rPr>
          <w:rFonts w:ascii="Calibri" w:hAnsi="Calibri" w:cs="Calibri"/>
          <w:sz w:val="23"/>
          <w:szCs w:val="23"/>
        </w:rPr>
        <w:t>мода код пацијената са тешком клиничком сликом акутног бронхиолитиса када други видови неинвазивне респираторне потпоре (назалне каниле са високим протоком гаса или CPAP) нису довели до побољшања (Ц, IIб)</w:t>
      </w:r>
    </w:p>
    <w:p w14:paraId="41AFF228" w14:textId="77777777" w:rsidR="00167237" w:rsidRPr="00167237" w:rsidRDefault="00167237" w:rsidP="00167237">
      <w:pPr>
        <w:spacing w:line="480" w:lineRule="auto"/>
        <w:jc w:val="both"/>
        <w:rPr>
          <w:rFonts w:ascii="Calibri" w:hAnsi="Calibri" w:cs="Calibri"/>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.1.</w:t>
      </w:r>
      <w:r w:rsidRPr="00167237">
        <w:rPr>
          <w:rFonts w:ascii="Calibri" w:hAnsi="Calibri" w:cs="Calibri"/>
          <w:b/>
          <w:bCs/>
          <w:sz w:val="23"/>
          <w:szCs w:val="23"/>
          <w:lang w:val="sr-Latn-RS"/>
        </w:rPr>
        <w:t>16</w:t>
      </w:r>
      <w:r w:rsidRPr="00167237">
        <w:rPr>
          <w:rFonts w:ascii="Calibri" w:hAnsi="Calibri" w:cs="Calibri"/>
          <w:b/>
          <w:bCs/>
          <w:sz w:val="23"/>
          <w:szCs w:val="23"/>
        </w:rPr>
        <w:t xml:space="preserve">. </w:t>
      </w:r>
      <w:r w:rsidRPr="00167237">
        <w:rPr>
          <w:rFonts w:ascii="Calibri" w:hAnsi="Calibri" w:cs="Calibri"/>
          <w:sz w:val="23"/>
          <w:szCs w:val="23"/>
        </w:rPr>
        <w:t>Код одојчади са акутним вирусним бронхиолитисом, препорука је да се SpO2</w:t>
      </w:r>
      <w:r w:rsidRPr="00167237">
        <w:rPr>
          <w:rFonts w:ascii="Calibri" w:hAnsi="Calibri" w:cs="Calibri"/>
          <w:sz w:val="23"/>
          <w:szCs w:val="23"/>
          <w:vertAlign w:val="subscript"/>
        </w:rPr>
        <w:t xml:space="preserve"> </w:t>
      </w:r>
      <w:r w:rsidRPr="00167237">
        <w:rPr>
          <w:rFonts w:ascii="Calibri" w:hAnsi="Calibri" w:cs="Calibri"/>
          <w:sz w:val="23"/>
          <w:szCs w:val="23"/>
        </w:rPr>
        <w:t>одржава &gt;92%</w:t>
      </w:r>
      <w:r w:rsidRPr="00167237">
        <w:rPr>
          <w:rFonts w:ascii="Calibri" w:hAnsi="Calibri" w:cs="Calibri"/>
          <w:sz w:val="23"/>
          <w:szCs w:val="23"/>
          <w:lang w:val="sr-Latn-RS"/>
        </w:rPr>
        <w:t xml:space="preserve"> </w:t>
      </w:r>
      <w:r w:rsidRPr="00167237">
        <w:rPr>
          <w:rFonts w:ascii="Calibri" w:hAnsi="Calibri" w:cs="Calibri"/>
          <w:sz w:val="23"/>
          <w:szCs w:val="23"/>
        </w:rPr>
        <w:t>у првим данима болести (А, I)</w:t>
      </w:r>
    </w:p>
    <w:p w14:paraId="15E9B795"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lastRenderedPageBreak/>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.1.17. </w:t>
      </w:r>
      <w:r w:rsidRPr="00167237">
        <w:rPr>
          <w:rFonts w:ascii="Calibri" w:hAnsi="Calibri" w:cs="Calibri"/>
          <w:sz w:val="23"/>
          <w:szCs w:val="23"/>
        </w:rPr>
        <w:t>Препоручује се пажљива примена ПАП (CPAP или BI-</w:t>
      </w:r>
      <w:r w:rsidRPr="00167237">
        <w:rPr>
          <w:rFonts w:ascii="Calibri" w:hAnsi="Calibri" w:cs="Calibri"/>
          <w:sz w:val="23"/>
          <w:szCs w:val="23"/>
          <w:lang w:val="sr-Latn-RS"/>
        </w:rPr>
        <w:t>level</w:t>
      </w:r>
      <w:r w:rsidRPr="00167237">
        <w:rPr>
          <w:rFonts w:ascii="Calibri" w:hAnsi="Calibri" w:cs="Calibri"/>
          <w:sz w:val="23"/>
          <w:szCs w:val="23"/>
        </w:rPr>
        <w:t>) код деце са акутним респираторним дистрес синдромом (АРДС)</w:t>
      </w:r>
      <w:r w:rsidRPr="00167237">
        <w:rPr>
          <w:rFonts w:ascii="Calibri" w:hAnsi="Calibri" w:cs="Calibri"/>
          <w:sz w:val="23"/>
          <w:szCs w:val="23"/>
          <w:lang w:val="sr-Latn-RS"/>
        </w:rPr>
        <w:t>,</w:t>
      </w:r>
      <w:r w:rsidRPr="00167237">
        <w:rPr>
          <w:rFonts w:ascii="Calibri" w:hAnsi="Calibri" w:cs="Calibri"/>
          <w:sz w:val="23"/>
          <w:szCs w:val="23"/>
        </w:rPr>
        <w:t xml:space="preserve"> ако се упркос оксигенотерапији одржава хипоксемија</w:t>
      </w:r>
      <w:r w:rsidRPr="00167237">
        <w:rPr>
          <w:rFonts w:ascii="Calibri" w:hAnsi="Calibri" w:cs="Calibri"/>
          <w:sz w:val="23"/>
          <w:szCs w:val="23"/>
          <w:lang w:val="sr-Latn-RS"/>
        </w:rPr>
        <w:t>,</w:t>
      </w:r>
      <w:r w:rsidRPr="00167237">
        <w:rPr>
          <w:rFonts w:ascii="Calibri" w:hAnsi="Calibri" w:cs="Calibri"/>
          <w:sz w:val="23"/>
          <w:szCs w:val="23"/>
        </w:rPr>
        <w:t xml:space="preserve"> при чему не постоје јасне индикације за интубацију (Ц, IIб)</w:t>
      </w:r>
    </w:p>
    <w:p w14:paraId="42349ACF" w14:textId="77777777" w:rsidR="00167237" w:rsidRPr="00167237" w:rsidRDefault="00167237" w:rsidP="00167237">
      <w:pPr>
        <w:spacing w:line="480" w:lineRule="auto"/>
        <w:jc w:val="both"/>
        <w:rPr>
          <w:rFonts w:ascii="Calibri" w:hAnsi="Calibri" w:cs="Calibri"/>
          <w:b/>
          <w:bCs/>
          <w:sz w:val="23"/>
          <w:szCs w:val="23"/>
          <w:lang w:val="sr-Cyrl-RS"/>
        </w:rPr>
      </w:pPr>
      <w:r w:rsidRPr="00167237">
        <w:rPr>
          <w:rFonts w:ascii="Calibri" w:hAnsi="Calibri" w:cs="Calibri"/>
          <w:b/>
          <w:bCs/>
          <w:sz w:val="23"/>
          <w:szCs w:val="23"/>
        </w:rPr>
        <w:t>Препорука 1</w:t>
      </w:r>
      <w:r w:rsidR="00271BBA">
        <w:rPr>
          <w:rFonts w:ascii="Calibri" w:hAnsi="Calibri" w:cs="Calibri"/>
          <w:b/>
          <w:bCs/>
          <w:sz w:val="23"/>
          <w:szCs w:val="23"/>
          <w:lang w:val="sr-Cyrl-RS"/>
        </w:rPr>
        <w:t>1</w:t>
      </w:r>
      <w:r w:rsidRPr="00167237">
        <w:rPr>
          <w:rFonts w:ascii="Calibri" w:hAnsi="Calibri" w:cs="Calibri"/>
          <w:b/>
          <w:bCs/>
          <w:sz w:val="23"/>
          <w:szCs w:val="23"/>
        </w:rPr>
        <w:t xml:space="preserve">.1.18. </w:t>
      </w:r>
      <w:r w:rsidRPr="00167237">
        <w:rPr>
          <w:rFonts w:ascii="Calibri" w:hAnsi="Calibri" w:cs="Calibri"/>
          <w:sz w:val="23"/>
          <w:szCs w:val="23"/>
        </w:rPr>
        <w:t>Уколико код деце са АРДС-ом која добијају НИ</w:t>
      </w:r>
      <w:r w:rsidRPr="00167237">
        <w:rPr>
          <w:rFonts w:ascii="Calibri" w:hAnsi="Calibri" w:cs="Calibri"/>
          <w:sz w:val="23"/>
          <w:szCs w:val="23"/>
          <w:lang w:val="sr-Latn-RS"/>
        </w:rPr>
        <w:t>M</w:t>
      </w:r>
      <w:r w:rsidRPr="00167237">
        <w:rPr>
          <w:rFonts w:ascii="Calibri" w:hAnsi="Calibri" w:cs="Calibri"/>
          <w:sz w:val="23"/>
          <w:szCs w:val="23"/>
        </w:rPr>
        <w:t>В преко ороназалне маске не дође до клиничког побољшања у првих 6 сати или и пре тог периода ако дође до погоршања, саветује се приступање ендотрахеалној интубацији и ИМВ-у (Ц, IIб)</w:t>
      </w:r>
    </w:p>
    <w:p w14:paraId="7723BC35" w14:textId="77777777" w:rsidR="00C12F1B" w:rsidRPr="005E3D51" w:rsidRDefault="00C12F1B" w:rsidP="005E3D51">
      <w:pPr>
        <w:pStyle w:val="HTMLPreformatted"/>
        <w:spacing w:line="360" w:lineRule="auto"/>
        <w:jc w:val="both"/>
        <w:rPr>
          <w:rFonts w:ascii="Calibri" w:hAnsi="Calibri" w:cs="Calibri"/>
          <w:bCs/>
          <w:color w:val="000000"/>
          <w:sz w:val="23"/>
          <w:szCs w:val="23"/>
          <w:lang w:val="sr-Cyrl-RS" w:eastAsia="sr-Cyrl-RS"/>
        </w:rPr>
      </w:pPr>
    </w:p>
    <w:p w14:paraId="30F82242" w14:textId="77777777" w:rsidR="00E7587E" w:rsidRDefault="00E7587E" w:rsidP="00E7587E">
      <w:pPr>
        <w:pStyle w:val="HTMLPreformatted"/>
        <w:spacing w:line="360" w:lineRule="auto"/>
        <w:jc w:val="both"/>
        <w:rPr>
          <w:rFonts w:ascii="Calibri" w:hAnsi="Calibri" w:cs="Calibri"/>
          <w:b/>
          <w:color w:val="000000"/>
          <w:sz w:val="28"/>
          <w:szCs w:val="28"/>
          <w:lang w:val="sr-Cyrl-RS" w:eastAsia="sr-Cyrl-RS"/>
        </w:rPr>
      </w:pPr>
      <w:r w:rsidRPr="00DA7E7D">
        <w:rPr>
          <w:rFonts w:ascii="Calibri" w:hAnsi="Calibri" w:cs="Calibri"/>
          <w:b/>
          <w:color w:val="000000"/>
          <w:sz w:val="28"/>
          <w:szCs w:val="28"/>
          <w:lang w:val="sr-Cyrl-RS" w:eastAsia="sr-Cyrl-RS"/>
        </w:rPr>
        <w:t>11.</w:t>
      </w:r>
      <w:r>
        <w:rPr>
          <w:rFonts w:ascii="Calibri" w:hAnsi="Calibri" w:cs="Calibri"/>
          <w:b/>
          <w:color w:val="000000"/>
          <w:sz w:val="28"/>
          <w:szCs w:val="28"/>
          <w:lang w:val="sr-Cyrl-RS" w:eastAsia="sr-Cyrl-RS"/>
        </w:rPr>
        <w:t>2</w:t>
      </w:r>
      <w:r w:rsidRPr="00DA7E7D">
        <w:rPr>
          <w:rFonts w:ascii="Calibri" w:hAnsi="Calibri" w:cs="Calibri"/>
          <w:b/>
          <w:color w:val="000000"/>
          <w:sz w:val="28"/>
          <w:szCs w:val="28"/>
          <w:lang w:val="sr-Cyrl-RS" w:eastAsia="sr-Cyrl-RS"/>
        </w:rPr>
        <w:t>.</w:t>
      </w:r>
      <w:r>
        <w:rPr>
          <w:rFonts w:ascii="Calibri" w:hAnsi="Calibri" w:cs="Calibri"/>
          <w:b/>
          <w:color w:val="000000"/>
          <w:sz w:val="28"/>
          <w:szCs w:val="28"/>
          <w:lang w:val="sr-Cyrl-RS" w:eastAsia="sr-Cyrl-RS"/>
        </w:rPr>
        <w:t xml:space="preserve"> </w:t>
      </w:r>
      <w:r w:rsidR="00ED7887">
        <w:rPr>
          <w:rFonts w:ascii="Calibri" w:hAnsi="Calibri" w:cs="Calibri"/>
          <w:b/>
          <w:color w:val="000000"/>
          <w:sz w:val="28"/>
          <w:szCs w:val="28"/>
          <w:lang w:val="sr-Cyrl-RS" w:eastAsia="sr-Cyrl-RS"/>
        </w:rPr>
        <w:t xml:space="preserve">Примена </w:t>
      </w:r>
      <w:r w:rsidRPr="00DA7E7D">
        <w:rPr>
          <w:rFonts w:ascii="Calibri" w:hAnsi="Calibri" w:cs="Calibri"/>
          <w:b/>
          <w:color w:val="000000"/>
          <w:sz w:val="28"/>
          <w:szCs w:val="28"/>
          <w:lang w:val="sr-Cyrl-RS" w:eastAsia="sr-Cyrl-RS"/>
        </w:rPr>
        <w:t xml:space="preserve">неинвазивне вентилације </w:t>
      </w:r>
      <w:r w:rsidR="00B752E2">
        <w:rPr>
          <w:rFonts w:ascii="Calibri" w:hAnsi="Calibri" w:cs="Calibri"/>
          <w:b/>
          <w:color w:val="000000"/>
          <w:sz w:val="28"/>
          <w:szCs w:val="28"/>
          <w:lang w:val="sr-Cyrl-RS" w:eastAsia="sr-Cyrl-RS"/>
        </w:rPr>
        <w:t>у кућним условима код деце</w:t>
      </w:r>
    </w:p>
    <w:p w14:paraId="3A47121F" w14:textId="77777777" w:rsidR="00370AD3" w:rsidRPr="00370AD3" w:rsidRDefault="00370AD3" w:rsidP="00370AD3">
      <w:pPr>
        <w:pStyle w:val="HTMLPreformatted"/>
        <w:spacing w:line="360" w:lineRule="auto"/>
        <w:jc w:val="both"/>
        <w:rPr>
          <w:rFonts w:ascii="Calibri" w:hAnsi="Calibri" w:cs="Calibri"/>
          <w:bCs/>
          <w:color w:val="000000"/>
          <w:sz w:val="23"/>
          <w:szCs w:val="23"/>
          <w:lang w:val="sr-Cyrl-RS" w:eastAsia="sr-Cyrl-RS"/>
        </w:rPr>
      </w:pPr>
    </w:p>
    <w:p w14:paraId="538F086D" w14:textId="77777777" w:rsidR="00CA6B72" w:rsidRPr="00813FD5" w:rsidRDefault="00CA6B72" w:rsidP="00CA6B72">
      <w:pPr>
        <w:spacing w:line="360" w:lineRule="auto"/>
        <w:jc w:val="both"/>
        <w:rPr>
          <w:rFonts w:ascii="Calibri" w:hAnsi="Calibri" w:cs="Calibri"/>
          <w:b/>
          <w:bCs/>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.2.1. </w:t>
      </w:r>
      <w:r w:rsidRPr="00813FD5">
        <w:rPr>
          <w:rFonts w:ascii="Calibri" w:hAnsi="Calibri" w:cs="Calibri"/>
          <w:sz w:val="23"/>
          <w:szCs w:val="23"/>
        </w:rPr>
        <w:t>Саветује се спровођење дијагностичких процедура у циљу раног откривања поремећаја дисања у спавању (ПДС) код сваког детета са хроничним стабилним медицинским стањем/обољењем које носи ризик од настанка ПДС без обзира на присуство или одсуство симптома, као и код иначе здраве деце уколико имају симптоме карактеристичне за ПДС. (Б, IIa)</w:t>
      </w:r>
      <w:r w:rsidRPr="00813FD5">
        <w:rPr>
          <w:rFonts w:ascii="Calibri" w:hAnsi="Calibri" w:cs="Calibri"/>
          <w:b/>
          <w:bCs/>
          <w:sz w:val="23"/>
          <w:szCs w:val="23"/>
        </w:rPr>
        <w:t xml:space="preserve">    </w:t>
      </w:r>
    </w:p>
    <w:p w14:paraId="31431D48" w14:textId="77777777" w:rsidR="00CA6B72" w:rsidRPr="00813FD5" w:rsidRDefault="00CA6B72" w:rsidP="00CA6B72">
      <w:pPr>
        <w:spacing w:line="360" w:lineRule="auto"/>
        <w:jc w:val="both"/>
        <w:rPr>
          <w:rFonts w:ascii="Calibri" w:hAnsi="Calibri" w:cs="Calibri"/>
          <w:sz w:val="23"/>
          <w:szCs w:val="23"/>
          <w:lang w:val="sr-Cyrl-RS"/>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.2.2. </w:t>
      </w:r>
      <w:r w:rsidRPr="00813FD5">
        <w:rPr>
          <w:rFonts w:ascii="Calibri" w:hAnsi="Calibri" w:cs="Calibri"/>
          <w:sz w:val="23"/>
          <w:szCs w:val="23"/>
        </w:rPr>
        <w:t>Препоручује се дуготрајна неинвазивна респираторна потпора (CPAP или BI-level) у кућним условима код деце са хроничним стабилним обољењима/стањима која су карактерисана тешким поремећајем дисања у спавању и поремећајем гасне размене. (Б, IIa)</w:t>
      </w:r>
    </w:p>
    <w:p w14:paraId="76C72B45" w14:textId="77777777" w:rsidR="00CA6B72" w:rsidRPr="00813FD5" w:rsidRDefault="00CA6B72" w:rsidP="00CA6B72">
      <w:pPr>
        <w:spacing w:line="360" w:lineRule="auto"/>
        <w:jc w:val="both"/>
        <w:rPr>
          <w:rFonts w:ascii="Calibri" w:hAnsi="Calibri" w:cs="Calibri"/>
          <w:sz w:val="23"/>
          <w:szCs w:val="23"/>
          <w:lang w:val="sr-Cyrl-RS"/>
        </w:rPr>
      </w:pPr>
      <w:r w:rsidRPr="00947BBB">
        <w:rPr>
          <w:rFonts w:ascii="Calibri" w:hAnsi="Calibri" w:cs="Calibri"/>
          <w:b/>
          <w:bCs/>
          <w:sz w:val="23"/>
          <w:szCs w:val="23"/>
        </w:rPr>
        <w:t>Препорука 1</w:t>
      </w:r>
      <w:r w:rsidR="00947BBB">
        <w:rPr>
          <w:rFonts w:ascii="Calibri" w:hAnsi="Calibri" w:cs="Calibri"/>
          <w:b/>
          <w:bCs/>
          <w:sz w:val="23"/>
          <w:szCs w:val="23"/>
          <w:lang w:val="sr-Cyrl-RS"/>
        </w:rPr>
        <w:t>1</w:t>
      </w:r>
      <w:r w:rsidRPr="00947BBB">
        <w:rPr>
          <w:rFonts w:ascii="Calibri" w:hAnsi="Calibri" w:cs="Calibri"/>
          <w:b/>
          <w:bCs/>
          <w:sz w:val="23"/>
          <w:szCs w:val="23"/>
        </w:rPr>
        <w:t>.2.3.</w:t>
      </w:r>
      <w:r w:rsidRPr="00813FD5">
        <w:rPr>
          <w:rFonts w:ascii="Calibri" w:hAnsi="Calibri" w:cs="Calibri"/>
          <w:sz w:val="23"/>
          <w:szCs w:val="23"/>
        </w:rPr>
        <w:t xml:space="preserve"> Препоручује се почињање дуготрајне НИMВ у болничким условима. (Ц, IIб)</w:t>
      </w:r>
    </w:p>
    <w:p w14:paraId="51D3E748" w14:textId="77777777" w:rsidR="00CA6B72" w:rsidRPr="00813FD5" w:rsidRDefault="00CA6B72" w:rsidP="00CA6B72">
      <w:pPr>
        <w:spacing w:line="360" w:lineRule="auto"/>
        <w:jc w:val="both"/>
        <w:rPr>
          <w:rFonts w:ascii="Calibri" w:hAnsi="Calibri" w:cs="Calibri"/>
          <w:b/>
          <w:bCs/>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.2.4. </w:t>
      </w:r>
      <w:r w:rsidRPr="00813FD5">
        <w:rPr>
          <w:rFonts w:ascii="Calibri" w:hAnsi="Calibri" w:cs="Calibri"/>
          <w:sz w:val="23"/>
          <w:szCs w:val="23"/>
        </w:rPr>
        <w:t>Дуготрајна примена CPAP-а у кућним условима индикована је током спавања код деце са синдромом опструкције апнеје у спавању (ОСАС) уколико симптоми и патолошки полиграфски налаз постоје и после хируршког уклањања патолошки увећаног аденотонзиларног ткива. Такође, дуготрајна примена CPAP-а саветује се у случајевима тешког ОСАС-а код гојазне деце и код стања са комплексним структурним краниофацијалним аномалијама која немају пратећу алвеоларну хиповентилацију (Б, IIa)</w:t>
      </w:r>
      <w:r w:rsidRPr="00813FD5">
        <w:rPr>
          <w:rFonts w:ascii="Calibri" w:hAnsi="Calibri" w:cs="Calibri"/>
          <w:b/>
          <w:bCs/>
          <w:sz w:val="23"/>
          <w:szCs w:val="23"/>
        </w:rPr>
        <w:t xml:space="preserve">   </w:t>
      </w:r>
    </w:p>
    <w:p w14:paraId="495CA0AE" w14:textId="77777777" w:rsidR="00CA6B72" w:rsidRPr="00813FD5" w:rsidRDefault="00CA6B72" w:rsidP="00CA6B72">
      <w:pPr>
        <w:spacing w:line="360" w:lineRule="auto"/>
        <w:jc w:val="both"/>
        <w:rPr>
          <w:rFonts w:ascii="Calibri" w:hAnsi="Calibri" w:cs="Calibri"/>
          <w:b/>
          <w:bCs/>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.2.5. </w:t>
      </w:r>
      <w:bookmarkStart w:id="10" w:name="_Hlk196683111"/>
      <w:r w:rsidRPr="00813FD5">
        <w:rPr>
          <w:rFonts w:ascii="Calibri" w:hAnsi="Calibri" w:cs="Calibri"/>
          <w:sz w:val="23"/>
          <w:szCs w:val="23"/>
        </w:rPr>
        <w:t>Дуготрајна примена BI-level мода вентлације у кућним условима индикована је током спавања и према потреби током дана код деце са обољењима/стањима која су карактерисана алвеоларном хиповентилацијом и код деце са опструкцијским обрасцем вентилације без алвеоларне хиповентилације уколико CPAP није довео до побољшања. (Б, IIa)</w:t>
      </w:r>
      <w:r w:rsidRPr="00813FD5">
        <w:rPr>
          <w:rFonts w:ascii="Calibri" w:hAnsi="Calibri" w:cs="Calibri"/>
          <w:b/>
          <w:bCs/>
          <w:sz w:val="23"/>
          <w:szCs w:val="23"/>
        </w:rPr>
        <w:t xml:space="preserve">    </w:t>
      </w:r>
    </w:p>
    <w:bookmarkEnd w:id="10"/>
    <w:p w14:paraId="018CFFCB" w14:textId="77777777" w:rsidR="00CA6B72" w:rsidRPr="00813FD5" w:rsidRDefault="00CA6B72" w:rsidP="00CA6B72">
      <w:pPr>
        <w:spacing w:line="360" w:lineRule="auto"/>
        <w:jc w:val="both"/>
        <w:rPr>
          <w:rFonts w:ascii="Calibri" w:hAnsi="Calibri" w:cs="Calibri"/>
          <w:b/>
          <w:bCs/>
          <w:sz w:val="23"/>
          <w:szCs w:val="23"/>
          <w:lang w:val="sr-Cyrl-RS"/>
        </w:rPr>
      </w:pPr>
      <w:r w:rsidRPr="00813FD5">
        <w:rPr>
          <w:rFonts w:ascii="Calibri" w:hAnsi="Calibri" w:cs="Calibri"/>
          <w:b/>
          <w:bCs/>
          <w:sz w:val="23"/>
          <w:szCs w:val="23"/>
        </w:rPr>
        <w:lastRenderedPageBreak/>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.2.6. </w:t>
      </w:r>
      <w:r w:rsidRPr="00813FD5">
        <w:rPr>
          <w:rFonts w:ascii="Calibri" w:hAnsi="Calibri" w:cs="Calibri"/>
          <w:sz w:val="23"/>
          <w:szCs w:val="23"/>
        </w:rPr>
        <w:t xml:space="preserve">Препоручује се употреба назалне маске кад год је то могуће. У случају неподношења назалне маске или нежељених ефеката насталих њеном применом (нпр. заравњење средњег масива лица), саветује се примена других врста интерфејса – ороназална маска, маска за лице или назалне каниле. Код појединих болесника НИМВ се може применити преко усника (енгл. </w:t>
      </w:r>
      <w:r w:rsidRPr="00813FD5">
        <w:rPr>
          <w:rFonts w:ascii="Calibri" w:hAnsi="Calibri" w:cs="Calibri"/>
          <w:i/>
          <w:iCs/>
          <w:sz w:val="23"/>
          <w:szCs w:val="23"/>
        </w:rPr>
        <w:t>mouthpiece ventilation</w:t>
      </w:r>
      <w:r w:rsidRPr="00813FD5">
        <w:rPr>
          <w:rFonts w:ascii="Calibri" w:hAnsi="Calibri" w:cs="Calibri"/>
          <w:sz w:val="23"/>
          <w:szCs w:val="23"/>
        </w:rPr>
        <w:t>) (Ц, IIб)</w:t>
      </w:r>
    </w:p>
    <w:p w14:paraId="193DB44A" w14:textId="77777777" w:rsidR="00CA6B72" w:rsidRPr="00813FD5" w:rsidRDefault="00CA6B72" w:rsidP="00CA6B72">
      <w:pPr>
        <w:spacing w:line="360" w:lineRule="auto"/>
        <w:jc w:val="both"/>
        <w:rPr>
          <w:rFonts w:ascii="Calibri" w:hAnsi="Calibri" w:cs="Calibri"/>
          <w:b/>
          <w:bCs/>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.2.7. </w:t>
      </w:r>
      <w:r w:rsidRPr="00813FD5">
        <w:rPr>
          <w:rFonts w:ascii="Calibri" w:hAnsi="Calibri" w:cs="Calibri"/>
          <w:sz w:val="23"/>
          <w:szCs w:val="23"/>
        </w:rPr>
        <w:t>Препоручује се одређивање нивоа CPAP-а од почетних 4 цм Х</w:t>
      </w:r>
      <w:r w:rsidRPr="00813FD5">
        <w:rPr>
          <w:rFonts w:ascii="Calibri" w:hAnsi="Calibri" w:cs="Calibri"/>
          <w:sz w:val="23"/>
          <w:szCs w:val="23"/>
          <w:vertAlign w:val="subscript"/>
        </w:rPr>
        <w:t>2</w:t>
      </w:r>
      <w:r w:rsidRPr="00813FD5">
        <w:rPr>
          <w:rFonts w:ascii="Calibri" w:hAnsi="Calibri" w:cs="Calibri"/>
          <w:sz w:val="23"/>
          <w:szCs w:val="23"/>
        </w:rPr>
        <w:t>О до притиска потребног за корекцију оксигенације и превазилажење нивоа опструкције протоку ваздуха, а узимајући у обзир границу толеранције примењених параметара. (Ц, IIa)</w:t>
      </w:r>
      <w:r w:rsidRPr="00813FD5">
        <w:rPr>
          <w:rFonts w:ascii="Calibri" w:hAnsi="Calibri" w:cs="Calibri"/>
          <w:b/>
          <w:bCs/>
          <w:sz w:val="23"/>
          <w:szCs w:val="23"/>
        </w:rPr>
        <w:t xml:space="preserve">  </w:t>
      </w:r>
    </w:p>
    <w:p w14:paraId="6F3A2E6F" w14:textId="77777777" w:rsidR="00CA6B72" w:rsidRPr="00813FD5" w:rsidRDefault="00CA6B72" w:rsidP="00813FD5">
      <w:pPr>
        <w:spacing w:line="360" w:lineRule="auto"/>
        <w:jc w:val="both"/>
        <w:rPr>
          <w:rFonts w:ascii="Calibri" w:hAnsi="Calibri" w:cs="Calibri"/>
          <w:sz w:val="23"/>
          <w:szCs w:val="23"/>
          <w:lang w:val="sr-Cyrl-RS"/>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.2.8. </w:t>
      </w:r>
      <w:r w:rsidRPr="00813FD5">
        <w:rPr>
          <w:rFonts w:ascii="Calibri" w:hAnsi="Calibri" w:cs="Calibri"/>
          <w:sz w:val="23"/>
          <w:szCs w:val="23"/>
        </w:rPr>
        <w:t xml:space="preserve">Препоручује се примена </w:t>
      </w:r>
      <w:r w:rsidRPr="00813FD5">
        <w:rPr>
          <w:rFonts w:ascii="Calibri" w:hAnsi="Calibri" w:cs="Calibri"/>
          <w:sz w:val="23"/>
          <w:szCs w:val="23"/>
          <w:lang w:val="sr-Latn-RS"/>
        </w:rPr>
        <w:t>BI-level</w:t>
      </w:r>
      <w:r w:rsidRPr="00813FD5">
        <w:rPr>
          <w:rFonts w:ascii="Calibri" w:hAnsi="Calibri" w:cs="Calibri"/>
          <w:sz w:val="23"/>
          <w:szCs w:val="23"/>
        </w:rPr>
        <w:t xml:space="preserve"> уз почетну вредност </w:t>
      </w:r>
      <w:r w:rsidRPr="00813FD5">
        <w:rPr>
          <w:rFonts w:ascii="Calibri" w:hAnsi="Calibri" w:cs="Calibri"/>
          <w:sz w:val="23"/>
          <w:szCs w:val="23"/>
          <w:lang w:val="sr-Latn-RS"/>
        </w:rPr>
        <w:t>IPAP-a</w:t>
      </w:r>
      <w:r w:rsidRPr="00813FD5">
        <w:rPr>
          <w:rFonts w:ascii="Calibri" w:hAnsi="Calibri" w:cs="Calibri"/>
          <w:sz w:val="23"/>
          <w:szCs w:val="23"/>
        </w:rPr>
        <w:t xml:space="preserve"> од 8 и Е</w:t>
      </w:r>
      <w:r w:rsidRPr="00813FD5">
        <w:rPr>
          <w:rFonts w:ascii="Calibri" w:hAnsi="Calibri" w:cs="Calibri"/>
          <w:sz w:val="23"/>
          <w:szCs w:val="23"/>
          <w:lang w:val="sr-Latn-RS"/>
        </w:rPr>
        <w:t>PAP</w:t>
      </w:r>
      <w:r w:rsidRPr="00813FD5">
        <w:rPr>
          <w:rFonts w:ascii="Calibri" w:hAnsi="Calibri" w:cs="Calibri"/>
          <w:sz w:val="23"/>
          <w:szCs w:val="23"/>
        </w:rPr>
        <w:t>-а од 4 цм Х</w:t>
      </w:r>
      <w:r w:rsidRPr="00813FD5">
        <w:rPr>
          <w:rFonts w:ascii="Calibri" w:hAnsi="Calibri" w:cs="Calibri"/>
          <w:sz w:val="23"/>
          <w:szCs w:val="23"/>
          <w:vertAlign w:val="subscript"/>
        </w:rPr>
        <w:t>2</w:t>
      </w:r>
      <w:r w:rsidRPr="00813FD5">
        <w:rPr>
          <w:rFonts w:ascii="Calibri" w:hAnsi="Calibri" w:cs="Calibri"/>
          <w:sz w:val="23"/>
          <w:szCs w:val="23"/>
        </w:rPr>
        <w:t>О до притисака потребних за адекватну минутну вентилацију карактерисану нормализацијом гасне размене, узимајући у обзир границу толеранције примењених параметара. (Ц, IIб)</w:t>
      </w:r>
    </w:p>
    <w:p w14:paraId="26143C78" w14:textId="77777777" w:rsidR="00CA6B72" w:rsidRPr="00813FD5" w:rsidRDefault="00CA6B72" w:rsidP="00CA6B72">
      <w:pPr>
        <w:spacing w:line="360" w:lineRule="auto"/>
        <w:jc w:val="both"/>
        <w:rPr>
          <w:rFonts w:ascii="Calibri" w:hAnsi="Calibri" w:cs="Calibri"/>
          <w:b/>
          <w:bCs/>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.2.9. </w:t>
      </w:r>
      <w:r w:rsidRPr="00813FD5">
        <w:rPr>
          <w:rFonts w:ascii="Calibri" w:hAnsi="Calibri" w:cs="Calibri"/>
          <w:sz w:val="23"/>
          <w:szCs w:val="23"/>
        </w:rPr>
        <w:t xml:space="preserve">Препоручује се редовно клиничко праћење после отпуста (Б, IIб) </w:t>
      </w:r>
    </w:p>
    <w:p w14:paraId="7160851B" w14:textId="77777777" w:rsidR="00CA6B72" w:rsidRPr="00813FD5" w:rsidRDefault="00CA6B72" w:rsidP="00CA6B72">
      <w:pPr>
        <w:spacing w:line="360" w:lineRule="auto"/>
        <w:jc w:val="both"/>
        <w:rPr>
          <w:rFonts w:ascii="Calibri" w:hAnsi="Calibri" w:cs="Calibri"/>
          <w:sz w:val="23"/>
          <w:szCs w:val="23"/>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.2.10. </w:t>
      </w:r>
      <w:r w:rsidRPr="00813FD5">
        <w:rPr>
          <w:rFonts w:ascii="Calibri" w:hAnsi="Calibri" w:cs="Calibri"/>
          <w:sz w:val="23"/>
          <w:szCs w:val="23"/>
        </w:rPr>
        <w:t>Препоручује се разматрање обустављања дуготрајне примене НИ</w:t>
      </w:r>
      <w:r w:rsidRPr="00813FD5">
        <w:rPr>
          <w:rFonts w:ascii="Calibri" w:hAnsi="Calibri" w:cs="Calibri"/>
          <w:sz w:val="23"/>
          <w:szCs w:val="23"/>
          <w:lang w:val="sr-Latn-RS"/>
        </w:rPr>
        <w:t>M</w:t>
      </w:r>
      <w:r w:rsidRPr="00813FD5">
        <w:rPr>
          <w:rFonts w:ascii="Calibri" w:hAnsi="Calibri" w:cs="Calibri"/>
          <w:sz w:val="23"/>
          <w:szCs w:val="23"/>
        </w:rPr>
        <w:t xml:space="preserve">В-а код куће у одабраним случајевима када је до корекције ПДС-а и гасне размене током спавања и будног стања дошло спонтано или после одређене терапијске интервенције. (Ц, IIб) </w:t>
      </w:r>
    </w:p>
    <w:p w14:paraId="1EDF61E2" w14:textId="77777777" w:rsidR="00CA6B72" w:rsidRPr="00813FD5" w:rsidRDefault="00CA6B72" w:rsidP="00CA6B72">
      <w:pPr>
        <w:spacing w:line="360" w:lineRule="auto"/>
        <w:jc w:val="both"/>
        <w:rPr>
          <w:rFonts w:ascii="Calibri" w:hAnsi="Calibri" w:cs="Calibri"/>
          <w:sz w:val="23"/>
          <w:szCs w:val="23"/>
          <w:lang w:val="sr-Cyrl-RS"/>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.2.11. </w:t>
      </w:r>
      <w:r w:rsidRPr="00813FD5">
        <w:rPr>
          <w:rFonts w:ascii="Calibri" w:hAnsi="Calibri" w:cs="Calibri"/>
          <w:sz w:val="23"/>
          <w:szCs w:val="23"/>
        </w:rPr>
        <w:t>Саветује се разматрање алтернативних терапијских опција у случају неуспеха НИМВ-а у кућним условима. (Ц, III)</w:t>
      </w:r>
    </w:p>
    <w:p w14:paraId="7ABAE55A" w14:textId="77777777" w:rsidR="00CA6B72" w:rsidRPr="00813FD5" w:rsidRDefault="00CA6B72" w:rsidP="00CA6B72">
      <w:pPr>
        <w:spacing w:line="360" w:lineRule="auto"/>
        <w:jc w:val="both"/>
        <w:rPr>
          <w:rFonts w:ascii="Calibri" w:hAnsi="Calibri" w:cs="Calibri"/>
          <w:b/>
          <w:bCs/>
          <w:sz w:val="23"/>
          <w:szCs w:val="23"/>
          <w:lang w:val="sr-Cyrl-RS"/>
        </w:rPr>
      </w:pPr>
      <w:r w:rsidRPr="00813FD5">
        <w:rPr>
          <w:rFonts w:ascii="Calibri" w:hAnsi="Calibri" w:cs="Calibri"/>
          <w:b/>
          <w:bCs/>
          <w:sz w:val="23"/>
          <w:szCs w:val="23"/>
        </w:rPr>
        <w:t>Препорука 1</w:t>
      </w:r>
      <w:r w:rsidR="00947BBB">
        <w:rPr>
          <w:rFonts w:ascii="Calibri" w:hAnsi="Calibri" w:cs="Calibri"/>
          <w:b/>
          <w:bCs/>
          <w:sz w:val="23"/>
          <w:szCs w:val="23"/>
          <w:lang w:val="sr-Cyrl-RS"/>
        </w:rPr>
        <w:t>1</w:t>
      </w:r>
      <w:r w:rsidRPr="00813FD5">
        <w:rPr>
          <w:rFonts w:ascii="Calibri" w:hAnsi="Calibri" w:cs="Calibri"/>
          <w:b/>
          <w:bCs/>
          <w:sz w:val="23"/>
          <w:szCs w:val="23"/>
        </w:rPr>
        <w:t xml:space="preserve">.2.12. </w:t>
      </w:r>
      <w:r w:rsidRPr="00813FD5">
        <w:rPr>
          <w:rFonts w:ascii="Calibri" w:hAnsi="Calibri" w:cs="Calibri"/>
          <w:sz w:val="23"/>
          <w:szCs w:val="23"/>
        </w:rPr>
        <w:t>Неопходно је размотрити примену НИМВ-а у преоперативном периоду код деце са примарним тешким скелетним аномалијама (најчешће кифосколиоза). (Б, IIб)</w:t>
      </w:r>
    </w:p>
    <w:p w14:paraId="6EFDAE1F" w14:textId="77777777" w:rsidR="00E97F13" w:rsidRPr="00E97F13" w:rsidRDefault="00E97F13" w:rsidP="00E97F13">
      <w:pPr>
        <w:pStyle w:val="HTMLPreformatted"/>
        <w:spacing w:line="360" w:lineRule="auto"/>
        <w:jc w:val="both"/>
        <w:rPr>
          <w:rFonts w:ascii="Calibri" w:hAnsi="Calibri" w:cs="Calibri"/>
          <w:b/>
          <w:color w:val="000000"/>
          <w:sz w:val="23"/>
          <w:szCs w:val="23"/>
          <w:lang w:val="sr-Cyrl-RS" w:eastAsia="sr-Cyrl-RS"/>
        </w:rPr>
      </w:pPr>
    </w:p>
    <w:p w14:paraId="150DC1D7" w14:textId="77777777" w:rsidR="00BC6B17" w:rsidRPr="00BC6B17" w:rsidRDefault="00BC6B17" w:rsidP="00BC6B17">
      <w:pPr>
        <w:pStyle w:val="HTMLPreformatted"/>
        <w:spacing w:line="360" w:lineRule="auto"/>
        <w:jc w:val="both"/>
        <w:rPr>
          <w:rFonts w:ascii="Calibri" w:hAnsi="Calibri" w:cs="Calibri"/>
          <w:b/>
          <w:color w:val="000000"/>
          <w:sz w:val="23"/>
          <w:szCs w:val="23"/>
          <w:lang w:val="sr-Cyrl-RS" w:eastAsia="sr-Cyrl-RS"/>
        </w:rPr>
      </w:pPr>
    </w:p>
    <w:p w14:paraId="4BD22235" w14:textId="77777777" w:rsidR="008E5B6E" w:rsidRDefault="008E5B6E" w:rsidP="001F073A">
      <w:pPr>
        <w:pStyle w:val="HTMLPreformatted"/>
        <w:spacing w:line="360" w:lineRule="auto"/>
        <w:jc w:val="both"/>
        <w:rPr>
          <w:rFonts w:ascii="Calibri" w:hAnsi="Calibri" w:cs="Calibri"/>
          <w:color w:val="000000"/>
          <w:sz w:val="23"/>
          <w:szCs w:val="23"/>
          <w:lang w:val="sr-Cyrl-RS" w:eastAsia="sr-Cyrl-RS"/>
        </w:rPr>
      </w:pPr>
    </w:p>
    <w:p w14:paraId="57772192" w14:textId="77777777" w:rsidR="001F073A" w:rsidRPr="001F073A" w:rsidRDefault="001F073A" w:rsidP="001F073A">
      <w:pPr>
        <w:pStyle w:val="HTMLPreformatted"/>
        <w:spacing w:line="360" w:lineRule="auto"/>
        <w:jc w:val="both"/>
        <w:rPr>
          <w:rFonts w:ascii="Calibri" w:hAnsi="Calibri" w:cs="Calibri"/>
          <w:b/>
          <w:color w:val="000000"/>
          <w:sz w:val="23"/>
          <w:szCs w:val="23"/>
          <w:lang w:eastAsia="sr-Cyrl-RS"/>
        </w:rPr>
      </w:pPr>
    </w:p>
    <w:p w14:paraId="104FC179" w14:textId="77777777" w:rsidR="00F5680B" w:rsidRPr="00F5680B" w:rsidRDefault="00F5680B" w:rsidP="00FC1DF9">
      <w:pPr>
        <w:pStyle w:val="HTMLPreformatted"/>
        <w:spacing w:line="360" w:lineRule="auto"/>
        <w:jc w:val="both"/>
        <w:rPr>
          <w:rFonts w:ascii="Calibri" w:hAnsi="Calibri" w:cs="Calibri"/>
          <w:b/>
          <w:color w:val="000000"/>
          <w:sz w:val="23"/>
          <w:szCs w:val="23"/>
          <w:lang w:val="sr-Cyrl-RS" w:eastAsia="sr-Cyrl-RS"/>
        </w:rPr>
      </w:pPr>
    </w:p>
    <w:p w14:paraId="5EBDF3DB" w14:textId="77777777" w:rsidR="00F5680B" w:rsidRPr="00F5680B" w:rsidRDefault="00F5680B" w:rsidP="00FC1DF9">
      <w:pPr>
        <w:pStyle w:val="HTMLPreformatted"/>
        <w:spacing w:line="360" w:lineRule="auto"/>
        <w:jc w:val="both"/>
        <w:rPr>
          <w:rFonts w:ascii="Calibri" w:hAnsi="Calibri" w:cs="Calibri"/>
          <w:b/>
          <w:iCs/>
          <w:sz w:val="28"/>
          <w:szCs w:val="28"/>
          <w:lang w:val="sr-Cyrl-RS"/>
        </w:rPr>
      </w:pPr>
    </w:p>
    <w:p w14:paraId="3840FB8A" w14:textId="77777777" w:rsidR="00FC1DF9" w:rsidRPr="007C6C25" w:rsidRDefault="00FC1DF9" w:rsidP="007C6C25">
      <w:pPr>
        <w:autoSpaceDE w:val="0"/>
        <w:autoSpaceDN w:val="0"/>
        <w:adjustRightInd w:val="0"/>
        <w:jc w:val="both"/>
        <w:rPr>
          <w:rFonts w:ascii="Calibri" w:hAnsi="Calibri" w:cs="Calibri"/>
          <w:b/>
          <w:i/>
          <w:color w:val="000000"/>
          <w:sz w:val="28"/>
          <w:szCs w:val="28"/>
          <w:lang w:eastAsia="sr-Cyrl-RS"/>
        </w:rPr>
      </w:pPr>
    </w:p>
    <w:p w14:paraId="2FFEB4F3" w14:textId="77777777" w:rsidR="00BE7F40" w:rsidRPr="00BE7F40" w:rsidRDefault="00BE7F40" w:rsidP="00BE7F40">
      <w:pPr>
        <w:autoSpaceDE w:val="0"/>
        <w:autoSpaceDN w:val="0"/>
        <w:adjustRightInd w:val="0"/>
        <w:jc w:val="both"/>
        <w:rPr>
          <w:rFonts w:ascii="Calibri" w:hAnsi="Calibri" w:cs="Calibri"/>
          <w:color w:val="000000"/>
          <w:sz w:val="28"/>
          <w:szCs w:val="28"/>
          <w:lang w:val="sr-Cyrl-RS" w:eastAsia="sr-Cyrl-RS"/>
        </w:rPr>
      </w:pPr>
    </w:p>
    <w:p w14:paraId="5970A39F" w14:textId="77777777" w:rsidR="00AA7BB2" w:rsidRPr="00AA7BB2" w:rsidRDefault="00AA7BB2" w:rsidP="004E4856">
      <w:pPr>
        <w:autoSpaceDE w:val="0"/>
        <w:autoSpaceDN w:val="0"/>
        <w:adjustRightInd w:val="0"/>
        <w:spacing w:line="360" w:lineRule="auto"/>
        <w:jc w:val="both"/>
        <w:rPr>
          <w:rFonts w:ascii="Calibri" w:hAnsi="Calibri" w:cs="Calibri"/>
          <w:color w:val="000000"/>
          <w:sz w:val="23"/>
          <w:szCs w:val="23"/>
          <w:lang w:val="sr-Cyrl-RS" w:eastAsia="sr-Cyrl-RS"/>
        </w:rPr>
      </w:pPr>
    </w:p>
    <w:p w14:paraId="5141E054" w14:textId="77777777" w:rsidR="00EA32C9" w:rsidRPr="00EA32C9" w:rsidRDefault="00EA32C9" w:rsidP="00EA32C9">
      <w:pPr>
        <w:autoSpaceDE w:val="0"/>
        <w:autoSpaceDN w:val="0"/>
        <w:adjustRightInd w:val="0"/>
        <w:spacing w:line="360" w:lineRule="auto"/>
        <w:jc w:val="both"/>
        <w:rPr>
          <w:rFonts w:ascii="Calibri" w:hAnsi="Calibri" w:cs="Calibri"/>
          <w:b/>
          <w:bCs/>
          <w:color w:val="000000"/>
          <w:sz w:val="23"/>
          <w:szCs w:val="23"/>
          <w:lang w:val="sr-Cyrl-RS" w:eastAsia="sr-Cyrl-RS"/>
        </w:rPr>
      </w:pPr>
    </w:p>
    <w:p w14:paraId="6747E0FD" w14:textId="77777777" w:rsidR="00033ACE" w:rsidRPr="00E4455E" w:rsidRDefault="00033ACE" w:rsidP="00E4455E">
      <w:pPr>
        <w:autoSpaceDE w:val="0"/>
        <w:autoSpaceDN w:val="0"/>
        <w:adjustRightInd w:val="0"/>
        <w:spacing w:line="360" w:lineRule="auto"/>
        <w:jc w:val="both"/>
        <w:rPr>
          <w:rFonts w:ascii="Calibri" w:hAnsi="Calibri" w:cs="Calibri"/>
          <w:b/>
          <w:bCs/>
          <w:color w:val="000000"/>
          <w:sz w:val="23"/>
          <w:szCs w:val="23"/>
          <w:lang w:val="sr-Cyrl-RS" w:eastAsia="sr-Cyrl-RS"/>
        </w:rPr>
      </w:pPr>
    </w:p>
    <w:p w14:paraId="4B8F2805" w14:textId="77777777" w:rsidR="00FA0749" w:rsidRPr="00FA0749" w:rsidRDefault="00FA0749" w:rsidP="00FA0749">
      <w:pPr>
        <w:autoSpaceDE w:val="0"/>
        <w:autoSpaceDN w:val="0"/>
        <w:adjustRightInd w:val="0"/>
        <w:spacing w:line="360" w:lineRule="auto"/>
        <w:jc w:val="both"/>
        <w:rPr>
          <w:rFonts w:ascii="Calibri" w:hAnsi="Calibri" w:cs="Calibri"/>
          <w:b/>
          <w:bCs/>
          <w:color w:val="000000"/>
          <w:sz w:val="23"/>
          <w:szCs w:val="23"/>
          <w:lang w:val="sr-Cyrl-RS" w:eastAsia="sr-Cyrl-RS"/>
        </w:rPr>
      </w:pPr>
    </w:p>
    <w:p w14:paraId="4DFF270D" w14:textId="77777777" w:rsidR="00F16BBF" w:rsidRPr="00F16BBF" w:rsidRDefault="00F16BBF" w:rsidP="00F16BBF">
      <w:pPr>
        <w:autoSpaceDE w:val="0"/>
        <w:autoSpaceDN w:val="0"/>
        <w:adjustRightInd w:val="0"/>
        <w:spacing w:line="360" w:lineRule="auto"/>
        <w:jc w:val="both"/>
        <w:rPr>
          <w:rFonts w:ascii="Calibri" w:hAnsi="Calibri" w:cs="Calibri"/>
          <w:b/>
          <w:bCs/>
          <w:color w:val="000000"/>
          <w:sz w:val="23"/>
          <w:szCs w:val="23"/>
          <w:lang w:val="sr-Cyrl-RS" w:eastAsia="sr-Cyrl-RS"/>
        </w:rPr>
      </w:pPr>
    </w:p>
    <w:p w14:paraId="5089F264" w14:textId="77777777" w:rsidR="009B0CEC" w:rsidRDefault="009B0CEC">
      <w:r>
        <w:br w:type="page"/>
      </w:r>
    </w:p>
    <w:tbl>
      <w:tblPr>
        <w:tblW w:w="0" w:type="auto"/>
        <w:tblCellSpacing w:w="0" w:type="dxa"/>
        <w:tblLook w:val="04A0" w:firstRow="1" w:lastRow="0" w:firstColumn="1" w:lastColumn="0" w:noHBand="0" w:noVBand="1"/>
      </w:tblPr>
      <w:tblGrid>
        <w:gridCol w:w="4367"/>
        <w:gridCol w:w="4367"/>
      </w:tblGrid>
      <w:tr w:rsidR="00676084" w14:paraId="256D5087" w14:textId="77777777" w:rsidTr="00676084">
        <w:trPr>
          <w:trHeight w:val="244"/>
          <w:tblCellSpacing w:w="0" w:type="dxa"/>
        </w:trPr>
        <w:tc>
          <w:tcPr>
            <w:tcW w:w="4367" w:type="dxa"/>
            <w:tcBorders>
              <w:top w:val="nil"/>
              <w:left w:val="nil"/>
              <w:bottom w:val="nil"/>
              <w:right w:val="nil"/>
            </w:tcBorders>
            <w:vAlign w:val="center"/>
            <w:hideMark/>
          </w:tcPr>
          <w:p w14:paraId="5724C9E8" w14:textId="77777777" w:rsidR="00676084" w:rsidRDefault="00676084">
            <w:pPr>
              <w:pStyle w:val="NormalWeb"/>
              <w:spacing w:before="0" w:beforeAutospacing="0" w:after="0" w:afterAutospacing="0"/>
            </w:pPr>
            <w:r>
              <w:rPr>
                <w:rFonts w:ascii="Calibri" w:hAnsi="Calibri" w:cs="Calibri"/>
                <w:b/>
                <w:bCs/>
                <w:color w:val="000000"/>
                <w:sz w:val="32"/>
                <w:szCs w:val="32"/>
              </w:rPr>
              <w:lastRenderedPageBreak/>
              <w:t>СКРАЋЕНИЦЕ</w:t>
            </w:r>
          </w:p>
          <w:p w14:paraId="3962B27B" w14:textId="77777777" w:rsidR="00676084" w:rsidRDefault="00676084">
            <w:pPr>
              <w:pStyle w:val="NormalWeb"/>
              <w:spacing w:before="0" w:beforeAutospacing="0" w:after="0" w:afterAutospacing="0"/>
            </w:pPr>
            <w:r>
              <w:rPr>
                <w:rFonts w:ascii="Calibri" w:hAnsi="Calibri" w:cs="Calibri"/>
                <w:b/>
                <w:bCs/>
                <w:color w:val="000000"/>
                <w:sz w:val="32"/>
                <w:szCs w:val="32"/>
              </w:rPr>
              <w:t> </w:t>
            </w:r>
          </w:p>
          <w:p w14:paraId="1A65F36D" w14:textId="77777777" w:rsidR="00676084" w:rsidRDefault="00676084">
            <w:pPr>
              <w:pStyle w:val="NormalWeb"/>
              <w:spacing w:before="0" w:beforeAutospacing="0" w:after="0" w:afterAutospacing="0"/>
            </w:pPr>
            <w:r>
              <w:rPr>
                <w:rFonts w:ascii="Calibri" w:hAnsi="Calibri" w:cs="Calibri"/>
                <w:color w:val="000000"/>
                <w:sz w:val="22"/>
                <w:szCs w:val="22"/>
              </w:rPr>
              <w:t xml:space="preserve">НИМВ: </w:t>
            </w:r>
          </w:p>
        </w:tc>
        <w:tc>
          <w:tcPr>
            <w:tcW w:w="4367" w:type="dxa"/>
            <w:tcBorders>
              <w:top w:val="nil"/>
              <w:left w:val="nil"/>
              <w:bottom w:val="nil"/>
              <w:right w:val="nil"/>
            </w:tcBorders>
            <w:vAlign w:val="center"/>
            <w:hideMark/>
          </w:tcPr>
          <w:p w14:paraId="54384ECC" w14:textId="77777777" w:rsidR="00676084" w:rsidRDefault="00676084">
            <w:pPr>
              <w:pStyle w:val="NormalWeb"/>
              <w:spacing w:before="0" w:beforeAutospacing="0" w:after="0" w:afterAutospacing="0"/>
            </w:pPr>
            <w:r>
              <w:rPr>
                <w:rFonts w:ascii="Calibri" w:hAnsi="Calibri" w:cs="Calibri"/>
                <w:color w:val="000000"/>
                <w:sz w:val="22"/>
                <w:szCs w:val="22"/>
              </w:rPr>
              <w:t> </w:t>
            </w:r>
          </w:p>
          <w:p w14:paraId="0F33DCC7" w14:textId="77777777" w:rsidR="00676084" w:rsidRDefault="00676084">
            <w:pPr>
              <w:pStyle w:val="NormalWeb"/>
              <w:spacing w:before="0" w:beforeAutospacing="0" w:after="0" w:afterAutospacing="0"/>
            </w:pPr>
            <w:r>
              <w:rPr>
                <w:rFonts w:ascii="Calibri" w:hAnsi="Calibri" w:cs="Calibri"/>
                <w:color w:val="000000"/>
                <w:sz w:val="22"/>
                <w:szCs w:val="22"/>
              </w:rPr>
              <w:t> </w:t>
            </w:r>
          </w:p>
          <w:p w14:paraId="53A96AA6" w14:textId="77777777" w:rsidR="00676084" w:rsidRDefault="00676084">
            <w:pPr>
              <w:pStyle w:val="NormalWeb"/>
              <w:spacing w:before="0" w:beforeAutospacing="0" w:after="0" w:afterAutospacing="0"/>
            </w:pPr>
            <w:r>
              <w:rPr>
                <w:rFonts w:ascii="Calibri" w:hAnsi="Calibri" w:cs="Calibri"/>
                <w:color w:val="000000"/>
                <w:sz w:val="22"/>
                <w:szCs w:val="22"/>
              </w:rPr>
              <w:t>Неинвазивна механичка вентилација</w:t>
            </w:r>
          </w:p>
        </w:tc>
      </w:tr>
      <w:tr w:rsidR="00676084" w14:paraId="37E0878D" w14:textId="77777777" w:rsidTr="00676084">
        <w:trPr>
          <w:trHeight w:val="244"/>
          <w:tblCellSpacing w:w="0" w:type="dxa"/>
        </w:trPr>
        <w:tc>
          <w:tcPr>
            <w:tcW w:w="4367" w:type="dxa"/>
            <w:tcBorders>
              <w:top w:val="nil"/>
              <w:left w:val="nil"/>
              <w:bottom w:val="nil"/>
              <w:right w:val="nil"/>
            </w:tcBorders>
            <w:vAlign w:val="center"/>
            <w:hideMark/>
          </w:tcPr>
          <w:p w14:paraId="6DB705EF" w14:textId="77777777" w:rsidR="00676084" w:rsidRDefault="00676084">
            <w:pPr>
              <w:pStyle w:val="NormalWeb"/>
              <w:spacing w:before="0" w:beforeAutospacing="0" w:after="0" w:afterAutospacing="0"/>
            </w:pPr>
            <w:r>
              <w:rPr>
                <w:rFonts w:ascii="Calibri" w:hAnsi="Calibri" w:cs="Calibri"/>
                <w:color w:val="000000"/>
                <w:sz w:val="22"/>
                <w:szCs w:val="22"/>
              </w:rPr>
              <w:t xml:space="preserve">НМБ: </w:t>
            </w:r>
          </w:p>
        </w:tc>
        <w:tc>
          <w:tcPr>
            <w:tcW w:w="4367" w:type="dxa"/>
            <w:tcBorders>
              <w:top w:val="nil"/>
              <w:left w:val="nil"/>
              <w:bottom w:val="nil"/>
              <w:right w:val="nil"/>
            </w:tcBorders>
            <w:vAlign w:val="center"/>
            <w:hideMark/>
          </w:tcPr>
          <w:p w14:paraId="216B9930" w14:textId="77777777" w:rsidR="00676084" w:rsidRDefault="00676084">
            <w:pPr>
              <w:pStyle w:val="NormalWeb"/>
              <w:spacing w:before="0" w:beforeAutospacing="0" w:after="0" w:afterAutospacing="0"/>
            </w:pPr>
            <w:r>
              <w:rPr>
                <w:rFonts w:ascii="Calibri" w:hAnsi="Calibri" w:cs="Calibri"/>
                <w:color w:val="000000"/>
                <w:sz w:val="22"/>
                <w:szCs w:val="22"/>
              </w:rPr>
              <w:t>Неуромишићне болести</w:t>
            </w:r>
          </w:p>
        </w:tc>
      </w:tr>
      <w:tr w:rsidR="00676084" w14:paraId="18ED7214" w14:textId="77777777" w:rsidTr="00676084">
        <w:trPr>
          <w:trHeight w:val="110"/>
          <w:tblCellSpacing w:w="0" w:type="dxa"/>
        </w:trPr>
        <w:tc>
          <w:tcPr>
            <w:tcW w:w="4367" w:type="dxa"/>
            <w:tcBorders>
              <w:top w:val="nil"/>
              <w:left w:val="nil"/>
              <w:bottom w:val="nil"/>
              <w:right w:val="nil"/>
            </w:tcBorders>
            <w:vAlign w:val="center"/>
            <w:hideMark/>
          </w:tcPr>
          <w:p w14:paraId="3BBD0025" w14:textId="77777777" w:rsidR="00676084" w:rsidRDefault="00676084">
            <w:pPr>
              <w:pStyle w:val="NormalWeb"/>
              <w:spacing w:before="0" w:beforeAutospacing="0" w:after="0" w:afterAutospacing="0"/>
            </w:pPr>
            <w:r>
              <w:rPr>
                <w:rFonts w:ascii="Calibri" w:hAnsi="Calibri" w:cs="Calibri"/>
                <w:color w:val="000000"/>
                <w:sz w:val="22"/>
                <w:szCs w:val="22"/>
              </w:rPr>
              <w:t>АРИ</w:t>
            </w:r>
          </w:p>
        </w:tc>
        <w:tc>
          <w:tcPr>
            <w:tcW w:w="4367" w:type="dxa"/>
            <w:tcBorders>
              <w:top w:val="nil"/>
              <w:left w:val="nil"/>
              <w:bottom w:val="nil"/>
              <w:right w:val="nil"/>
            </w:tcBorders>
            <w:vAlign w:val="center"/>
            <w:hideMark/>
          </w:tcPr>
          <w:p w14:paraId="5CBB4FB3" w14:textId="77777777" w:rsidR="00676084" w:rsidRDefault="00676084">
            <w:pPr>
              <w:pStyle w:val="NormalWeb"/>
              <w:spacing w:before="0" w:beforeAutospacing="0" w:after="0" w:afterAutospacing="0"/>
            </w:pPr>
            <w:r>
              <w:rPr>
                <w:rFonts w:ascii="Calibri" w:hAnsi="Calibri" w:cs="Calibri"/>
                <w:color w:val="000000"/>
                <w:sz w:val="22"/>
                <w:szCs w:val="22"/>
              </w:rPr>
              <w:t>Акутна респираторна инсуфицијенција</w:t>
            </w:r>
          </w:p>
        </w:tc>
      </w:tr>
      <w:tr w:rsidR="00676084" w14:paraId="531FAC35" w14:textId="77777777" w:rsidTr="00676084">
        <w:trPr>
          <w:trHeight w:val="110"/>
          <w:tblCellSpacing w:w="0" w:type="dxa"/>
        </w:trPr>
        <w:tc>
          <w:tcPr>
            <w:tcW w:w="4367" w:type="dxa"/>
            <w:tcBorders>
              <w:top w:val="nil"/>
              <w:left w:val="nil"/>
              <w:bottom w:val="nil"/>
              <w:right w:val="nil"/>
            </w:tcBorders>
            <w:vAlign w:val="center"/>
            <w:hideMark/>
          </w:tcPr>
          <w:p w14:paraId="683E19E4" w14:textId="77777777" w:rsidR="00676084" w:rsidRDefault="00676084">
            <w:pPr>
              <w:pStyle w:val="NormalWeb"/>
              <w:spacing w:before="0" w:beforeAutospacing="0" w:after="0" w:afterAutospacing="0"/>
            </w:pPr>
            <w:r>
              <w:rPr>
                <w:rFonts w:ascii="Calibri" w:hAnsi="Calibri" w:cs="Calibri"/>
                <w:color w:val="000000"/>
                <w:sz w:val="22"/>
                <w:szCs w:val="22"/>
              </w:rPr>
              <w:t>АХРИ</w:t>
            </w:r>
          </w:p>
        </w:tc>
        <w:tc>
          <w:tcPr>
            <w:tcW w:w="4367" w:type="dxa"/>
            <w:tcBorders>
              <w:top w:val="nil"/>
              <w:left w:val="nil"/>
              <w:bottom w:val="nil"/>
              <w:right w:val="nil"/>
            </w:tcBorders>
            <w:vAlign w:val="center"/>
            <w:hideMark/>
          </w:tcPr>
          <w:p w14:paraId="31743B9C" w14:textId="77777777" w:rsidR="00676084" w:rsidRDefault="00676084">
            <w:pPr>
              <w:pStyle w:val="NormalWeb"/>
              <w:spacing w:before="0" w:beforeAutospacing="0" w:after="0" w:afterAutospacing="0"/>
            </w:pPr>
            <w:r>
              <w:rPr>
                <w:rFonts w:ascii="Calibri" w:hAnsi="Calibri" w:cs="Calibri"/>
                <w:color w:val="000000"/>
                <w:sz w:val="22"/>
                <w:szCs w:val="22"/>
              </w:rPr>
              <w:t>Акутна хронична респираторна инсуфицијенција</w:t>
            </w:r>
          </w:p>
        </w:tc>
      </w:tr>
      <w:tr w:rsidR="00676084" w14:paraId="03EE2A77" w14:textId="77777777" w:rsidTr="00676084">
        <w:trPr>
          <w:trHeight w:val="110"/>
          <w:tblCellSpacing w:w="0" w:type="dxa"/>
        </w:trPr>
        <w:tc>
          <w:tcPr>
            <w:tcW w:w="4367" w:type="dxa"/>
            <w:tcBorders>
              <w:top w:val="nil"/>
              <w:left w:val="nil"/>
              <w:bottom w:val="nil"/>
              <w:right w:val="nil"/>
            </w:tcBorders>
            <w:vAlign w:val="center"/>
            <w:hideMark/>
          </w:tcPr>
          <w:p w14:paraId="011E539C" w14:textId="77777777" w:rsidR="00676084" w:rsidRDefault="00676084">
            <w:pPr>
              <w:pStyle w:val="NormalWeb"/>
              <w:spacing w:before="0" w:beforeAutospacing="0" w:after="0" w:afterAutospacing="0"/>
            </w:pPr>
            <w:r>
              <w:rPr>
                <w:rFonts w:ascii="Calibri" w:hAnsi="Calibri" w:cs="Calibri"/>
                <w:color w:val="000000"/>
                <w:sz w:val="22"/>
                <w:szCs w:val="22"/>
              </w:rPr>
              <w:t>РаО</w:t>
            </w:r>
            <w:r>
              <w:rPr>
                <w:rFonts w:ascii="Calibri" w:hAnsi="Calibri" w:cs="Calibri"/>
                <w:color w:val="000000"/>
                <w:sz w:val="22"/>
                <w:szCs w:val="22"/>
                <w:vertAlign w:val="subscript"/>
              </w:rPr>
              <w:t>2</w:t>
            </w:r>
          </w:p>
        </w:tc>
        <w:tc>
          <w:tcPr>
            <w:tcW w:w="4367" w:type="dxa"/>
            <w:tcBorders>
              <w:top w:val="nil"/>
              <w:left w:val="nil"/>
              <w:bottom w:val="nil"/>
              <w:right w:val="nil"/>
            </w:tcBorders>
            <w:vAlign w:val="center"/>
            <w:hideMark/>
          </w:tcPr>
          <w:p w14:paraId="037A3FCC" w14:textId="77777777" w:rsidR="00676084" w:rsidRDefault="00676084">
            <w:pPr>
              <w:pStyle w:val="NormalWeb"/>
              <w:spacing w:before="0" w:beforeAutospacing="0" w:after="0" w:afterAutospacing="0"/>
            </w:pPr>
            <w:r>
              <w:rPr>
                <w:rFonts w:ascii="Calibri" w:hAnsi="Calibri" w:cs="Calibri"/>
                <w:color w:val="000000"/>
                <w:sz w:val="22"/>
                <w:szCs w:val="22"/>
              </w:rPr>
              <w:t>Парцијални притисак кисеоника у крви</w:t>
            </w:r>
          </w:p>
        </w:tc>
      </w:tr>
      <w:tr w:rsidR="00676084" w14:paraId="66D789DA" w14:textId="77777777" w:rsidTr="00676084">
        <w:trPr>
          <w:trHeight w:val="110"/>
          <w:tblCellSpacing w:w="0" w:type="dxa"/>
        </w:trPr>
        <w:tc>
          <w:tcPr>
            <w:tcW w:w="4367" w:type="dxa"/>
            <w:tcBorders>
              <w:top w:val="nil"/>
              <w:left w:val="nil"/>
              <w:bottom w:val="nil"/>
              <w:right w:val="nil"/>
            </w:tcBorders>
            <w:vAlign w:val="center"/>
            <w:hideMark/>
          </w:tcPr>
          <w:p w14:paraId="62DFBC6E" w14:textId="77777777" w:rsidR="00676084" w:rsidRDefault="00676084">
            <w:pPr>
              <w:pStyle w:val="NormalWeb"/>
              <w:spacing w:before="0" w:beforeAutospacing="0" w:after="0" w:afterAutospacing="0"/>
            </w:pPr>
            <w:r>
              <w:rPr>
                <w:rFonts w:ascii="Calibri" w:hAnsi="Calibri" w:cs="Calibri"/>
                <w:color w:val="000000"/>
                <w:sz w:val="22"/>
                <w:szCs w:val="22"/>
              </w:rPr>
              <w:t>РаСО</w:t>
            </w:r>
            <w:r>
              <w:rPr>
                <w:rFonts w:ascii="Calibri" w:hAnsi="Calibri" w:cs="Calibri"/>
                <w:color w:val="000000"/>
                <w:sz w:val="22"/>
                <w:szCs w:val="22"/>
                <w:vertAlign w:val="subscript"/>
              </w:rPr>
              <w:t>2</w:t>
            </w:r>
          </w:p>
        </w:tc>
        <w:tc>
          <w:tcPr>
            <w:tcW w:w="4367" w:type="dxa"/>
            <w:tcBorders>
              <w:top w:val="nil"/>
              <w:left w:val="nil"/>
              <w:bottom w:val="nil"/>
              <w:right w:val="nil"/>
            </w:tcBorders>
            <w:vAlign w:val="center"/>
            <w:hideMark/>
          </w:tcPr>
          <w:p w14:paraId="3C4CBC10" w14:textId="77777777" w:rsidR="00676084" w:rsidRDefault="00676084">
            <w:pPr>
              <w:pStyle w:val="NormalWeb"/>
              <w:spacing w:before="0" w:beforeAutospacing="0" w:after="0" w:afterAutospacing="0"/>
            </w:pPr>
            <w:r>
              <w:rPr>
                <w:rFonts w:ascii="Calibri" w:hAnsi="Calibri" w:cs="Calibri"/>
                <w:color w:val="000000"/>
                <w:sz w:val="22"/>
                <w:szCs w:val="22"/>
              </w:rPr>
              <w:t>Парцијални притисак угљен-диоксида у крви</w:t>
            </w:r>
          </w:p>
        </w:tc>
      </w:tr>
      <w:tr w:rsidR="00676084" w14:paraId="5CFAE912" w14:textId="77777777" w:rsidTr="00676084">
        <w:trPr>
          <w:trHeight w:val="110"/>
          <w:tblCellSpacing w:w="0" w:type="dxa"/>
        </w:trPr>
        <w:tc>
          <w:tcPr>
            <w:tcW w:w="4367" w:type="dxa"/>
            <w:tcBorders>
              <w:top w:val="nil"/>
              <w:left w:val="nil"/>
              <w:bottom w:val="nil"/>
              <w:right w:val="nil"/>
            </w:tcBorders>
            <w:vAlign w:val="center"/>
            <w:hideMark/>
          </w:tcPr>
          <w:p w14:paraId="75D05A71" w14:textId="77777777" w:rsidR="00676084" w:rsidRDefault="00676084">
            <w:pPr>
              <w:pStyle w:val="NormalWeb"/>
              <w:spacing w:before="0" w:beforeAutospacing="0" w:after="0" w:afterAutospacing="0"/>
            </w:pPr>
            <w:r>
              <w:rPr>
                <w:rFonts w:ascii="Calibri" w:hAnsi="Calibri" w:cs="Calibri"/>
                <w:color w:val="000000"/>
                <w:sz w:val="22"/>
                <w:szCs w:val="22"/>
              </w:rPr>
              <w:t>СпО</w:t>
            </w:r>
            <w:r>
              <w:rPr>
                <w:rFonts w:ascii="Calibri" w:hAnsi="Calibri" w:cs="Calibri"/>
                <w:color w:val="000000"/>
                <w:sz w:val="22"/>
                <w:szCs w:val="22"/>
                <w:vertAlign w:val="subscript"/>
              </w:rPr>
              <w:t>2</w:t>
            </w:r>
            <w:r>
              <w:rPr>
                <w:rFonts w:ascii="Calibri" w:hAnsi="Calibri" w:cs="Calibri"/>
                <w:color w:val="000000"/>
                <w:sz w:val="22"/>
                <w:szCs w:val="22"/>
              </w:rPr>
              <w:t>/SpO</w:t>
            </w:r>
            <w:r>
              <w:rPr>
                <w:rFonts w:ascii="Calibri" w:hAnsi="Calibri" w:cs="Calibri"/>
                <w:color w:val="000000"/>
                <w:sz w:val="22"/>
                <w:szCs w:val="22"/>
                <w:vertAlign w:val="subscript"/>
              </w:rPr>
              <w:t>2</w:t>
            </w:r>
          </w:p>
        </w:tc>
        <w:tc>
          <w:tcPr>
            <w:tcW w:w="4367" w:type="dxa"/>
            <w:tcBorders>
              <w:top w:val="nil"/>
              <w:left w:val="nil"/>
              <w:bottom w:val="nil"/>
              <w:right w:val="nil"/>
            </w:tcBorders>
            <w:vAlign w:val="center"/>
            <w:hideMark/>
          </w:tcPr>
          <w:p w14:paraId="552A909E" w14:textId="77777777" w:rsidR="00676084" w:rsidRDefault="00676084">
            <w:pPr>
              <w:pStyle w:val="NormalWeb"/>
              <w:spacing w:before="0" w:beforeAutospacing="0" w:after="0" w:afterAutospacing="0"/>
            </w:pPr>
            <w:r>
              <w:rPr>
                <w:rFonts w:ascii="Calibri" w:hAnsi="Calibri" w:cs="Calibri"/>
                <w:color w:val="000000"/>
                <w:sz w:val="22"/>
                <w:szCs w:val="22"/>
              </w:rPr>
              <w:t>Перкутано мерена сатурација хемоглобина кисеоником</w:t>
            </w:r>
          </w:p>
        </w:tc>
      </w:tr>
      <w:tr w:rsidR="00676084" w14:paraId="7374A80C" w14:textId="77777777" w:rsidTr="00676084">
        <w:trPr>
          <w:trHeight w:val="110"/>
          <w:tblCellSpacing w:w="0" w:type="dxa"/>
        </w:trPr>
        <w:tc>
          <w:tcPr>
            <w:tcW w:w="4367" w:type="dxa"/>
            <w:tcBorders>
              <w:top w:val="nil"/>
              <w:left w:val="nil"/>
              <w:bottom w:val="nil"/>
              <w:right w:val="nil"/>
            </w:tcBorders>
            <w:vAlign w:val="center"/>
            <w:hideMark/>
          </w:tcPr>
          <w:p w14:paraId="20CC320E" w14:textId="77777777" w:rsidR="00676084" w:rsidRDefault="00676084">
            <w:pPr>
              <w:pStyle w:val="NormalWeb"/>
              <w:spacing w:before="0" w:beforeAutospacing="0" w:after="0" w:afterAutospacing="0"/>
            </w:pPr>
            <w:r>
              <w:rPr>
                <w:rFonts w:ascii="Calibri" w:hAnsi="Calibri" w:cs="Calibri"/>
                <w:color w:val="000000"/>
                <w:sz w:val="22"/>
                <w:szCs w:val="22"/>
              </w:rPr>
              <w:t>СРАР</w:t>
            </w:r>
          </w:p>
        </w:tc>
        <w:tc>
          <w:tcPr>
            <w:tcW w:w="4367" w:type="dxa"/>
            <w:tcBorders>
              <w:top w:val="nil"/>
              <w:left w:val="nil"/>
              <w:bottom w:val="nil"/>
              <w:right w:val="nil"/>
            </w:tcBorders>
            <w:vAlign w:val="center"/>
            <w:hideMark/>
          </w:tcPr>
          <w:p w14:paraId="54A906BF" w14:textId="77777777" w:rsidR="00676084" w:rsidRDefault="00676084">
            <w:pPr>
              <w:pStyle w:val="NormalWeb"/>
              <w:spacing w:before="0" w:beforeAutospacing="0" w:after="0" w:afterAutospacing="0"/>
            </w:pPr>
            <w:r>
              <w:rPr>
                <w:rFonts w:ascii="Calibri" w:hAnsi="Calibri" w:cs="Calibri"/>
                <w:color w:val="000000"/>
                <w:sz w:val="22"/>
                <w:szCs w:val="22"/>
              </w:rPr>
              <w:t>(eнг. continuous positive airway pressure)</w:t>
            </w:r>
            <w:r>
              <w:rPr>
                <w:rFonts w:ascii="Calibri" w:hAnsi="Calibri" w:cs="Calibri"/>
                <w:color w:val="000000"/>
                <w:sz w:val="22"/>
                <w:szCs w:val="22"/>
              </w:rPr>
              <w:br/>
              <w:t> Континуирани позитивни притисак у дисајним путевима</w:t>
            </w:r>
          </w:p>
        </w:tc>
      </w:tr>
      <w:tr w:rsidR="00676084" w14:paraId="7D48D5FF" w14:textId="77777777" w:rsidTr="00676084">
        <w:trPr>
          <w:trHeight w:val="110"/>
          <w:tblCellSpacing w:w="0" w:type="dxa"/>
        </w:trPr>
        <w:tc>
          <w:tcPr>
            <w:tcW w:w="4367" w:type="dxa"/>
            <w:tcBorders>
              <w:top w:val="nil"/>
              <w:left w:val="nil"/>
              <w:bottom w:val="nil"/>
              <w:right w:val="nil"/>
            </w:tcBorders>
            <w:vAlign w:val="center"/>
            <w:hideMark/>
          </w:tcPr>
          <w:p w14:paraId="5D5FCC51" w14:textId="77777777" w:rsidR="00676084" w:rsidRDefault="00676084">
            <w:pPr>
              <w:pStyle w:val="NormalWeb"/>
              <w:spacing w:before="0" w:beforeAutospacing="0" w:after="0" w:afterAutospacing="0"/>
            </w:pPr>
            <w:r>
              <w:rPr>
                <w:rFonts w:ascii="Calibri" w:hAnsi="Calibri" w:cs="Calibri"/>
                <w:color w:val="000000"/>
                <w:sz w:val="22"/>
                <w:szCs w:val="22"/>
              </w:rPr>
              <w:t>IPAP</w:t>
            </w:r>
          </w:p>
        </w:tc>
        <w:tc>
          <w:tcPr>
            <w:tcW w:w="4367" w:type="dxa"/>
            <w:tcBorders>
              <w:top w:val="nil"/>
              <w:left w:val="nil"/>
              <w:bottom w:val="nil"/>
              <w:right w:val="nil"/>
            </w:tcBorders>
            <w:vAlign w:val="center"/>
            <w:hideMark/>
          </w:tcPr>
          <w:p w14:paraId="3F2E3849"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Inspiratory Positive Airway pressure) </w:t>
            </w:r>
          </w:p>
          <w:p w14:paraId="6B3221D5" w14:textId="77777777" w:rsidR="00676084" w:rsidRDefault="00676084">
            <w:pPr>
              <w:pStyle w:val="NormalWeb"/>
              <w:spacing w:before="0" w:beforeAutospacing="0" w:after="0" w:afterAutospacing="0"/>
            </w:pPr>
            <w:r>
              <w:rPr>
                <w:rFonts w:ascii="Calibri" w:hAnsi="Calibri" w:cs="Calibri"/>
                <w:color w:val="000000"/>
                <w:sz w:val="22"/>
                <w:szCs w:val="22"/>
              </w:rPr>
              <w:t>Вршни позитивни притисак у инспиријуму</w:t>
            </w:r>
          </w:p>
        </w:tc>
      </w:tr>
      <w:tr w:rsidR="00676084" w14:paraId="195319CC" w14:textId="77777777" w:rsidTr="00676084">
        <w:trPr>
          <w:trHeight w:val="244"/>
          <w:tblCellSpacing w:w="0" w:type="dxa"/>
        </w:trPr>
        <w:tc>
          <w:tcPr>
            <w:tcW w:w="4367" w:type="dxa"/>
            <w:tcBorders>
              <w:top w:val="nil"/>
              <w:left w:val="nil"/>
              <w:bottom w:val="nil"/>
              <w:right w:val="nil"/>
            </w:tcBorders>
            <w:vAlign w:val="center"/>
            <w:hideMark/>
          </w:tcPr>
          <w:p w14:paraId="6E468DF2" w14:textId="77777777" w:rsidR="00676084" w:rsidRDefault="00676084">
            <w:pPr>
              <w:pStyle w:val="NormalWeb"/>
              <w:spacing w:before="0" w:beforeAutospacing="0" w:after="0" w:afterAutospacing="0"/>
            </w:pPr>
            <w:r>
              <w:rPr>
                <w:rFonts w:ascii="Calibri" w:hAnsi="Calibri" w:cs="Calibri"/>
                <w:color w:val="000000"/>
                <w:sz w:val="22"/>
                <w:szCs w:val="22"/>
              </w:rPr>
              <w:t>EPAP/PEEP</w:t>
            </w:r>
          </w:p>
        </w:tc>
        <w:tc>
          <w:tcPr>
            <w:tcW w:w="4367" w:type="dxa"/>
            <w:tcBorders>
              <w:top w:val="nil"/>
              <w:left w:val="nil"/>
              <w:bottom w:val="nil"/>
              <w:right w:val="nil"/>
            </w:tcBorders>
            <w:vAlign w:val="center"/>
            <w:hideMark/>
          </w:tcPr>
          <w:p w14:paraId="23C075ED" w14:textId="77777777" w:rsidR="00676084" w:rsidRDefault="00676084">
            <w:pPr>
              <w:pStyle w:val="NormalWeb"/>
              <w:spacing w:before="0" w:beforeAutospacing="0" w:after="0" w:afterAutospacing="0"/>
            </w:pPr>
            <w:r>
              <w:rPr>
                <w:rFonts w:ascii="Calibri" w:hAnsi="Calibri" w:cs="Calibri"/>
                <w:color w:val="000000"/>
                <w:sz w:val="22"/>
                <w:szCs w:val="22"/>
              </w:rPr>
              <w:t>(енг. Expiratory Positive Airway Pressure/Positive End-Expiratory Pressure)</w:t>
            </w:r>
          </w:p>
          <w:p w14:paraId="2978C610" w14:textId="77777777" w:rsidR="00676084" w:rsidRDefault="00676084">
            <w:pPr>
              <w:pStyle w:val="NormalWeb"/>
              <w:spacing w:before="0" w:beforeAutospacing="0" w:after="0" w:afterAutospacing="0"/>
            </w:pPr>
            <w:r>
              <w:rPr>
                <w:rFonts w:ascii="Calibri" w:hAnsi="Calibri" w:cs="Calibri"/>
                <w:color w:val="000000"/>
                <w:sz w:val="22"/>
                <w:szCs w:val="22"/>
              </w:rPr>
              <w:t>позитивни притисак током експиријума</w:t>
            </w:r>
          </w:p>
        </w:tc>
      </w:tr>
      <w:tr w:rsidR="00676084" w14:paraId="187BD442" w14:textId="77777777" w:rsidTr="00676084">
        <w:trPr>
          <w:trHeight w:val="244"/>
          <w:tblCellSpacing w:w="0" w:type="dxa"/>
        </w:trPr>
        <w:tc>
          <w:tcPr>
            <w:tcW w:w="4367" w:type="dxa"/>
            <w:tcBorders>
              <w:top w:val="nil"/>
              <w:left w:val="nil"/>
              <w:bottom w:val="nil"/>
              <w:right w:val="nil"/>
            </w:tcBorders>
            <w:vAlign w:val="center"/>
            <w:hideMark/>
          </w:tcPr>
          <w:p w14:paraId="2411739D" w14:textId="77777777" w:rsidR="00676084" w:rsidRDefault="00676084">
            <w:pPr>
              <w:pStyle w:val="NormalWeb"/>
              <w:spacing w:before="0" w:beforeAutospacing="0" w:after="0" w:afterAutospacing="0"/>
            </w:pPr>
            <w:r>
              <w:rPr>
                <w:rFonts w:ascii="Calibri" w:hAnsi="Calibri" w:cs="Calibri"/>
                <w:color w:val="000000"/>
                <w:sz w:val="22"/>
                <w:szCs w:val="22"/>
              </w:rPr>
              <w:t>S/T</w:t>
            </w:r>
          </w:p>
        </w:tc>
        <w:tc>
          <w:tcPr>
            <w:tcW w:w="4367" w:type="dxa"/>
            <w:tcBorders>
              <w:top w:val="nil"/>
              <w:left w:val="nil"/>
              <w:bottom w:val="nil"/>
              <w:right w:val="nil"/>
            </w:tcBorders>
            <w:vAlign w:val="center"/>
            <w:hideMark/>
          </w:tcPr>
          <w:p w14:paraId="4C8D12F8" w14:textId="77777777" w:rsidR="00676084" w:rsidRDefault="00676084">
            <w:pPr>
              <w:pStyle w:val="NormalWeb"/>
              <w:spacing w:before="0" w:beforeAutospacing="0" w:after="0" w:afterAutospacing="0"/>
            </w:pPr>
            <w:r>
              <w:rPr>
                <w:rFonts w:ascii="Calibri" w:hAnsi="Calibri" w:cs="Calibri"/>
                <w:color w:val="000000"/>
                <w:sz w:val="22"/>
                <w:szCs w:val="22"/>
              </w:rPr>
              <w:t>(енг. Spontaneous/Time)</w:t>
            </w:r>
          </w:p>
          <w:p w14:paraId="5B1D9221" w14:textId="77777777" w:rsidR="00676084" w:rsidRDefault="00676084">
            <w:pPr>
              <w:pStyle w:val="NormalWeb"/>
              <w:spacing w:before="0" w:beforeAutospacing="0" w:after="0" w:afterAutospacing="0"/>
            </w:pPr>
            <w:r>
              <w:rPr>
                <w:rFonts w:ascii="Calibri" w:hAnsi="Calibri" w:cs="Calibri"/>
                <w:color w:val="000000"/>
                <w:sz w:val="22"/>
                <w:szCs w:val="22"/>
              </w:rPr>
              <w:t>Мод вентилације са резервном (,,backup</w:t>
            </w:r>
            <w:r>
              <w:rPr>
                <w:rFonts w:ascii="Academy Engraved LET" w:hAnsi="Academy Engraved LET"/>
                <w:color w:val="000000"/>
                <w:sz w:val="22"/>
                <w:szCs w:val="22"/>
              </w:rPr>
              <w:t>"</w:t>
            </w:r>
            <w:r>
              <w:rPr>
                <w:rFonts w:ascii="Calibri" w:hAnsi="Calibri" w:cs="Calibri"/>
                <w:color w:val="000000"/>
                <w:sz w:val="22"/>
                <w:szCs w:val="22"/>
              </w:rPr>
              <w:t>) вентилацијом</w:t>
            </w:r>
          </w:p>
        </w:tc>
      </w:tr>
      <w:tr w:rsidR="00676084" w14:paraId="69C48206" w14:textId="77777777" w:rsidTr="00676084">
        <w:trPr>
          <w:trHeight w:val="110"/>
          <w:tblCellSpacing w:w="0" w:type="dxa"/>
        </w:trPr>
        <w:tc>
          <w:tcPr>
            <w:tcW w:w="4367" w:type="dxa"/>
            <w:tcBorders>
              <w:top w:val="nil"/>
              <w:left w:val="nil"/>
              <w:bottom w:val="nil"/>
              <w:right w:val="nil"/>
            </w:tcBorders>
            <w:vAlign w:val="center"/>
            <w:hideMark/>
          </w:tcPr>
          <w:p w14:paraId="618A9A67" w14:textId="77777777" w:rsidR="00676084" w:rsidRDefault="00676084">
            <w:pPr>
              <w:pStyle w:val="NormalWeb"/>
              <w:spacing w:before="0" w:beforeAutospacing="0" w:after="0" w:afterAutospacing="0"/>
            </w:pPr>
            <w:r>
              <w:rPr>
                <w:rFonts w:ascii="Calibri" w:hAnsi="Calibri" w:cs="Calibri"/>
                <w:color w:val="000000"/>
                <w:sz w:val="22"/>
                <w:szCs w:val="22"/>
              </w:rPr>
              <w:t>PCV</w:t>
            </w:r>
          </w:p>
        </w:tc>
        <w:tc>
          <w:tcPr>
            <w:tcW w:w="4367" w:type="dxa"/>
            <w:tcBorders>
              <w:top w:val="nil"/>
              <w:left w:val="nil"/>
              <w:bottom w:val="nil"/>
              <w:right w:val="nil"/>
            </w:tcBorders>
            <w:vAlign w:val="center"/>
            <w:hideMark/>
          </w:tcPr>
          <w:p w14:paraId="1D5244A0"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Pressure Control Ventilation) </w:t>
            </w:r>
          </w:p>
          <w:p w14:paraId="781F747B" w14:textId="77777777" w:rsidR="00676084" w:rsidRDefault="00676084">
            <w:pPr>
              <w:pStyle w:val="NormalWeb"/>
              <w:spacing w:before="0" w:beforeAutospacing="0" w:after="0" w:afterAutospacing="0"/>
            </w:pPr>
            <w:r>
              <w:rPr>
                <w:rFonts w:ascii="Calibri" w:hAnsi="Calibri" w:cs="Calibri"/>
                <w:color w:val="000000"/>
                <w:sz w:val="22"/>
                <w:szCs w:val="22"/>
              </w:rPr>
              <w:t>Притиском контролисани мод вентилације</w:t>
            </w:r>
          </w:p>
        </w:tc>
      </w:tr>
      <w:tr w:rsidR="00676084" w14:paraId="536C44FF" w14:textId="77777777" w:rsidTr="00676084">
        <w:trPr>
          <w:trHeight w:val="110"/>
          <w:tblCellSpacing w:w="0" w:type="dxa"/>
        </w:trPr>
        <w:tc>
          <w:tcPr>
            <w:tcW w:w="4367" w:type="dxa"/>
            <w:tcBorders>
              <w:top w:val="nil"/>
              <w:left w:val="nil"/>
              <w:bottom w:val="nil"/>
              <w:right w:val="nil"/>
            </w:tcBorders>
            <w:vAlign w:val="center"/>
            <w:hideMark/>
          </w:tcPr>
          <w:p w14:paraId="32BD1D3C" w14:textId="77777777" w:rsidR="00676084" w:rsidRDefault="00676084">
            <w:pPr>
              <w:pStyle w:val="NormalWeb"/>
              <w:spacing w:before="0" w:beforeAutospacing="0" w:after="0" w:afterAutospacing="0"/>
            </w:pPr>
            <w:r>
              <w:rPr>
                <w:rFonts w:ascii="Calibri" w:hAnsi="Calibri" w:cs="Calibri"/>
                <w:color w:val="000000"/>
                <w:sz w:val="22"/>
                <w:szCs w:val="22"/>
              </w:rPr>
              <w:t>AVAPS</w:t>
            </w:r>
          </w:p>
        </w:tc>
        <w:tc>
          <w:tcPr>
            <w:tcW w:w="4367" w:type="dxa"/>
            <w:tcBorders>
              <w:top w:val="nil"/>
              <w:left w:val="nil"/>
              <w:bottom w:val="nil"/>
              <w:right w:val="nil"/>
            </w:tcBorders>
            <w:vAlign w:val="center"/>
            <w:hideMark/>
          </w:tcPr>
          <w:p w14:paraId="1C1766B5"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Аverage Volume Assured Pressure support Ventilation) </w:t>
            </w:r>
          </w:p>
          <w:p w14:paraId="48CBF469" w14:textId="77777777" w:rsidR="00676084" w:rsidRDefault="00676084">
            <w:pPr>
              <w:pStyle w:val="NormalWeb"/>
              <w:spacing w:before="0" w:beforeAutospacing="0" w:after="0" w:afterAutospacing="0"/>
            </w:pPr>
            <w:r>
              <w:rPr>
                <w:rFonts w:ascii="Calibri" w:hAnsi="Calibri" w:cs="Calibri"/>
                <w:color w:val="000000"/>
                <w:sz w:val="22"/>
                <w:szCs w:val="22"/>
              </w:rPr>
              <w:t>Вентилација позитивним притиском уз загарантован волумен</w:t>
            </w:r>
          </w:p>
        </w:tc>
      </w:tr>
      <w:tr w:rsidR="00676084" w14:paraId="72DFB4AC" w14:textId="77777777" w:rsidTr="00676084">
        <w:trPr>
          <w:trHeight w:val="110"/>
          <w:tblCellSpacing w:w="0" w:type="dxa"/>
        </w:trPr>
        <w:tc>
          <w:tcPr>
            <w:tcW w:w="4367" w:type="dxa"/>
            <w:tcBorders>
              <w:top w:val="nil"/>
              <w:left w:val="nil"/>
              <w:bottom w:val="nil"/>
              <w:right w:val="nil"/>
            </w:tcBorders>
            <w:vAlign w:val="center"/>
            <w:hideMark/>
          </w:tcPr>
          <w:p w14:paraId="7B9FD734" w14:textId="77777777" w:rsidR="00676084" w:rsidRDefault="00676084">
            <w:pPr>
              <w:pStyle w:val="NormalWeb"/>
              <w:spacing w:before="0" w:beforeAutospacing="0" w:after="0" w:afterAutospacing="0"/>
            </w:pPr>
            <w:r>
              <w:rPr>
                <w:rFonts w:ascii="Calibri" w:hAnsi="Calibri" w:cs="Calibri"/>
                <w:color w:val="000000"/>
                <w:sz w:val="22"/>
                <w:szCs w:val="22"/>
              </w:rPr>
              <w:t>PS</w:t>
            </w:r>
          </w:p>
        </w:tc>
        <w:tc>
          <w:tcPr>
            <w:tcW w:w="4367" w:type="dxa"/>
            <w:tcBorders>
              <w:top w:val="nil"/>
              <w:left w:val="nil"/>
              <w:bottom w:val="nil"/>
              <w:right w:val="nil"/>
            </w:tcBorders>
            <w:vAlign w:val="center"/>
            <w:hideMark/>
          </w:tcPr>
          <w:p w14:paraId="3E0FEDA9"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Pressure Support) </w:t>
            </w:r>
          </w:p>
          <w:p w14:paraId="041D4B55" w14:textId="77777777" w:rsidR="00676084" w:rsidRDefault="00676084">
            <w:pPr>
              <w:pStyle w:val="NormalWeb"/>
              <w:spacing w:before="0" w:beforeAutospacing="0" w:after="0" w:afterAutospacing="0"/>
            </w:pPr>
            <w:r>
              <w:rPr>
                <w:rFonts w:ascii="Calibri" w:hAnsi="Calibri" w:cs="Calibri"/>
                <w:color w:val="000000"/>
                <w:sz w:val="22"/>
                <w:szCs w:val="22"/>
              </w:rPr>
              <w:t xml:space="preserve">Позитивни притисак додат спонтаним респирацијама </w:t>
            </w:r>
          </w:p>
        </w:tc>
      </w:tr>
      <w:tr w:rsidR="00676084" w14:paraId="5DBAFECF" w14:textId="77777777" w:rsidTr="00676084">
        <w:trPr>
          <w:trHeight w:val="244"/>
          <w:tblCellSpacing w:w="0" w:type="dxa"/>
        </w:trPr>
        <w:tc>
          <w:tcPr>
            <w:tcW w:w="4367" w:type="dxa"/>
            <w:tcBorders>
              <w:top w:val="nil"/>
              <w:left w:val="nil"/>
              <w:bottom w:val="nil"/>
              <w:right w:val="nil"/>
            </w:tcBorders>
            <w:vAlign w:val="center"/>
            <w:hideMark/>
          </w:tcPr>
          <w:p w14:paraId="0B231E8D" w14:textId="77777777" w:rsidR="00676084" w:rsidRDefault="00676084">
            <w:pPr>
              <w:pStyle w:val="NormalWeb"/>
              <w:spacing w:before="0" w:beforeAutospacing="0" w:after="0" w:afterAutospacing="0"/>
            </w:pPr>
            <w:r>
              <w:rPr>
                <w:rFonts w:ascii="Calibri" w:hAnsi="Calibri" w:cs="Calibri"/>
                <w:color w:val="000000"/>
                <w:sz w:val="22"/>
                <w:szCs w:val="22"/>
              </w:rPr>
              <w:t>PC</w:t>
            </w:r>
          </w:p>
        </w:tc>
        <w:tc>
          <w:tcPr>
            <w:tcW w:w="4367" w:type="dxa"/>
            <w:tcBorders>
              <w:top w:val="nil"/>
              <w:left w:val="nil"/>
              <w:bottom w:val="nil"/>
              <w:right w:val="nil"/>
            </w:tcBorders>
            <w:vAlign w:val="center"/>
            <w:hideMark/>
          </w:tcPr>
          <w:p w14:paraId="5D57C8A2"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Pressure Control) </w:t>
            </w:r>
          </w:p>
          <w:p w14:paraId="0BB8DEA6" w14:textId="77777777" w:rsidR="00676084" w:rsidRDefault="00676084">
            <w:pPr>
              <w:pStyle w:val="NormalWeb"/>
              <w:spacing w:before="0" w:beforeAutospacing="0" w:after="0" w:afterAutospacing="0"/>
            </w:pPr>
            <w:r>
              <w:rPr>
                <w:rFonts w:ascii="Calibri" w:hAnsi="Calibri" w:cs="Calibri"/>
                <w:color w:val="000000"/>
                <w:sz w:val="22"/>
                <w:szCs w:val="22"/>
              </w:rPr>
              <w:t>Притиском контролисана вентилација</w:t>
            </w:r>
          </w:p>
          <w:p w14:paraId="4E423A14" w14:textId="77777777" w:rsidR="00676084" w:rsidRDefault="00676084">
            <w:pPr>
              <w:pStyle w:val="NormalWeb"/>
              <w:spacing w:before="0" w:beforeAutospacing="0" w:after="0" w:afterAutospacing="0"/>
            </w:pPr>
            <w:r>
              <w:t> </w:t>
            </w:r>
          </w:p>
        </w:tc>
      </w:tr>
      <w:tr w:rsidR="00676084" w14:paraId="22A35ECA" w14:textId="77777777" w:rsidTr="00676084">
        <w:trPr>
          <w:trHeight w:val="244"/>
          <w:tblCellSpacing w:w="0" w:type="dxa"/>
        </w:trPr>
        <w:tc>
          <w:tcPr>
            <w:tcW w:w="4367" w:type="dxa"/>
            <w:tcBorders>
              <w:top w:val="nil"/>
              <w:left w:val="nil"/>
              <w:bottom w:val="nil"/>
              <w:right w:val="nil"/>
            </w:tcBorders>
            <w:vAlign w:val="center"/>
            <w:hideMark/>
          </w:tcPr>
          <w:p w14:paraId="69CE3A77" w14:textId="77777777" w:rsidR="00676084" w:rsidRDefault="00676084">
            <w:pPr>
              <w:pStyle w:val="NormalWeb"/>
              <w:spacing w:before="0" w:beforeAutospacing="0" w:after="0" w:afterAutospacing="0"/>
            </w:pPr>
            <w:r>
              <w:rPr>
                <w:rFonts w:ascii="Calibri" w:hAnsi="Calibri" w:cs="Calibri"/>
                <w:color w:val="000000"/>
                <w:sz w:val="22"/>
                <w:szCs w:val="22"/>
              </w:rPr>
              <w:t xml:space="preserve">RASS </w:t>
            </w:r>
          </w:p>
        </w:tc>
        <w:tc>
          <w:tcPr>
            <w:tcW w:w="4367" w:type="dxa"/>
            <w:tcBorders>
              <w:top w:val="nil"/>
              <w:left w:val="nil"/>
              <w:bottom w:val="nil"/>
              <w:right w:val="nil"/>
            </w:tcBorders>
            <w:vAlign w:val="center"/>
            <w:hideMark/>
          </w:tcPr>
          <w:p w14:paraId="27A5DD52" w14:textId="77777777" w:rsidR="00676084" w:rsidRDefault="00676084">
            <w:pPr>
              <w:pStyle w:val="NormalWeb"/>
              <w:spacing w:before="0" w:beforeAutospacing="0" w:after="0" w:afterAutospacing="0"/>
            </w:pPr>
            <w:r>
              <w:rPr>
                <w:rFonts w:ascii="Calibri" w:hAnsi="Calibri" w:cs="Calibri"/>
                <w:color w:val="000000"/>
                <w:sz w:val="22"/>
                <w:szCs w:val="22"/>
              </w:rPr>
              <w:t>(eнг. Richmond Agitation Sedation Scale)</w:t>
            </w:r>
          </w:p>
          <w:p w14:paraId="21285075" w14:textId="77777777" w:rsidR="00676084" w:rsidRDefault="00676084">
            <w:pPr>
              <w:pStyle w:val="NormalWeb"/>
              <w:spacing w:before="0" w:beforeAutospacing="0" w:after="0" w:afterAutospacing="0"/>
            </w:pPr>
            <w:r>
              <w:rPr>
                <w:rFonts w:ascii="Calibri" w:hAnsi="Calibri" w:cs="Calibri"/>
                <w:color w:val="000000"/>
                <w:sz w:val="22"/>
                <w:szCs w:val="22"/>
              </w:rPr>
              <w:t>Скала за процену дубине седације</w:t>
            </w:r>
          </w:p>
        </w:tc>
      </w:tr>
      <w:tr w:rsidR="00676084" w14:paraId="1FCA7D3C" w14:textId="77777777" w:rsidTr="00676084">
        <w:trPr>
          <w:trHeight w:val="110"/>
          <w:tblCellSpacing w:w="0" w:type="dxa"/>
        </w:trPr>
        <w:tc>
          <w:tcPr>
            <w:tcW w:w="4367" w:type="dxa"/>
            <w:tcBorders>
              <w:top w:val="nil"/>
              <w:left w:val="nil"/>
              <w:bottom w:val="nil"/>
              <w:right w:val="nil"/>
            </w:tcBorders>
            <w:vAlign w:val="center"/>
            <w:hideMark/>
          </w:tcPr>
          <w:p w14:paraId="70782D64" w14:textId="77777777" w:rsidR="00676084" w:rsidRDefault="00676084">
            <w:pPr>
              <w:pStyle w:val="NormalWeb"/>
              <w:spacing w:before="0" w:beforeAutospacing="0" w:after="0" w:afterAutospacing="0"/>
            </w:pPr>
            <w:r>
              <w:rPr>
                <w:rFonts w:ascii="Calibri" w:hAnsi="Calibri" w:cs="Calibri"/>
                <w:color w:val="000000"/>
                <w:sz w:val="22"/>
                <w:szCs w:val="22"/>
              </w:rPr>
              <w:t>SIMV</w:t>
            </w:r>
          </w:p>
        </w:tc>
        <w:tc>
          <w:tcPr>
            <w:tcW w:w="4367" w:type="dxa"/>
            <w:tcBorders>
              <w:top w:val="nil"/>
              <w:left w:val="nil"/>
              <w:bottom w:val="nil"/>
              <w:right w:val="nil"/>
            </w:tcBorders>
            <w:vAlign w:val="center"/>
            <w:hideMark/>
          </w:tcPr>
          <w:p w14:paraId="4D725681" w14:textId="77777777" w:rsidR="00676084" w:rsidRDefault="00676084">
            <w:pPr>
              <w:pStyle w:val="NormalWeb"/>
              <w:spacing w:before="0" w:beforeAutospacing="0" w:after="0" w:afterAutospacing="0"/>
            </w:pPr>
            <w:r>
              <w:rPr>
                <w:rFonts w:ascii="Calibri" w:hAnsi="Calibri" w:cs="Calibri"/>
                <w:color w:val="000000"/>
                <w:sz w:val="22"/>
                <w:szCs w:val="22"/>
              </w:rPr>
              <w:t>(енг. Synchronized intermittent mandatory ventilation)</w:t>
            </w:r>
          </w:p>
          <w:p w14:paraId="366D7266" w14:textId="77777777" w:rsidR="00676084" w:rsidRDefault="00676084">
            <w:pPr>
              <w:pStyle w:val="NormalWeb"/>
              <w:spacing w:before="0" w:beforeAutospacing="0" w:after="0" w:afterAutospacing="0"/>
            </w:pPr>
            <w:r>
              <w:rPr>
                <w:rFonts w:ascii="Calibri" w:hAnsi="Calibri" w:cs="Calibri"/>
                <w:color w:val="000000"/>
                <w:sz w:val="22"/>
                <w:szCs w:val="22"/>
              </w:rPr>
              <w:t xml:space="preserve">Синхронизована интермитентна мандаторна вентилација </w:t>
            </w:r>
          </w:p>
        </w:tc>
      </w:tr>
      <w:tr w:rsidR="00676084" w14:paraId="3131A489" w14:textId="77777777" w:rsidTr="00676084">
        <w:trPr>
          <w:trHeight w:val="110"/>
          <w:tblCellSpacing w:w="0" w:type="dxa"/>
        </w:trPr>
        <w:tc>
          <w:tcPr>
            <w:tcW w:w="4367" w:type="dxa"/>
            <w:tcBorders>
              <w:top w:val="nil"/>
              <w:left w:val="nil"/>
              <w:bottom w:val="nil"/>
              <w:right w:val="nil"/>
            </w:tcBorders>
            <w:vAlign w:val="center"/>
            <w:hideMark/>
          </w:tcPr>
          <w:p w14:paraId="363339E5" w14:textId="77777777" w:rsidR="00676084" w:rsidRDefault="00676084">
            <w:pPr>
              <w:pStyle w:val="NormalWeb"/>
              <w:spacing w:before="0" w:beforeAutospacing="0" w:after="0" w:afterAutospacing="0"/>
            </w:pPr>
            <w:r>
              <w:rPr>
                <w:rFonts w:ascii="Calibri" w:hAnsi="Calibri" w:cs="Calibri"/>
                <w:color w:val="000000"/>
                <w:sz w:val="22"/>
                <w:szCs w:val="22"/>
              </w:rPr>
              <w:t>FVC</w:t>
            </w:r>
          </w:p>
          <w:p w14:paraId="6640CA86" w14:textId="77777777" w:rsidR="00676084" w:rsidRDefault="00676084">
            <w:pPr>
              <w:pStyle w:val="NormalWeb"/>
              <w:spacing w:before="0" w:beforeAutospacing="0" w:after="0" w:afterAutospacing="0"/>
            </w:pPr>
            <w:r>
              <w:t> </w:t>
            </w:r>
          </w:p>
        </w:tc>
        <w:tc>
          <w:tcPr>
            <w:tcW w:w="4367" w:type="dxa"/>
            <w:tcBorders>
              <w:top w:val="nil"/>
              <w:left w:val="nil"/>
              <w:bottom w:val="nil"/>
              <w:right w:val="nil"/>
            </w:tcBorders>
            <w:vAlign w:val="center"/>
            <w:hideMark/>
          </w:tcPr>
          <w:p w14:paraId="5EA669B1"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Expiratory Forced Vital Capacity) форсирани експираторни витални капацитет </w:t>
            </w:r>
          </w:p>
        </w:tc>
      </w:tr>
      <w:tr w:rsidR="00676084" w14:paraId="2613FCB3" w14:textId="77777777" w:rsidTr="00676084">
        <w:trPr>
          <w:trHeight w:val="110"/>
          <w:tblCellSpacing w:w="0" w:type="dxa"/>
        </w:trPr>
        <w:tc>
          <w:tcPr>
            <w:tcW w:w="4367" w:type="dxa"/>
            <w:tcBorders>
              <w:top w:val="nil"/>
              <w:left w:val="nil"/>
              <w:bottom w:val="nil"/>
              <w:right w:val="nil"/>
            </w:tcBorders>
            <w:vAlign w:val="center"/>
            <w:hideMark/>
          </w:tcPr>
          <w:p w14:paraId="5881F190" w14:textId="77777777" w:rsidR="00676084" w:rsidRDefault="00676084">
            <w:pPr>
              <w:pStyle w:val="NormalWeb"/>
              <w:spacing w:before="0" w:beforeAutospacing="0" w:after="0" w:afterAutospacing="0"/>
            </w:pPr>
            <w:r>
              <w:rPr>
                <w:rFonts w:ascii="Calibri" w:hAnsi="Calibri" w:cs="Calibri"/>
                <w:color w:val="000000"/>
                <w:sz w:val="22"/>
                <w:szCs w:val="22"/>
              </w:rPr>
              <w:t>FEV1</w:t>
            </w:r>
          </w:p>
          <w:p w14:paraId="0C1CFA55" w14:textId="77777777" w:rsidR="00676084" w:rsidRDefault="00676084">
            <w:pPr>
              <w:pStyle w:val="NormalWeb"/>
              <w:spacing w:before="0" w:beforeAutospacing="0" w:after="0" w:afterAutospacing="0"/>
            </w:pPr>
            <w:r>
              <w:t> </w:t>
            </w:r>
          </w:p>
        </w:tc>
        <w:tc>
          <w:tcPr>
            <w:tcW w:w="4367" w:type="dxa"/>
            <w:tcBorders>
              <w:top w:val="nil"/>
              <w:left w:val="nil"/>
              <w:bottom w:val="nil"/>
              <w:right w:val="nil"/>
            </w:tcBorders>
            <w:vAlign w:val="center"/>
            <w:hideMark/>
          </w:tcPr>
          <w:p w14:paraId="4EBC3A43"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Forced Expiratory Volume in 1 second) форсирани експираторни волумен у првој секунди </w:t>
            </w:r>
          </w:p>
        </w:tc>
      </w:tr>
      <w:tr w:rsidR="00676084" w14:paraId="5BBE3C23" w14:textId="77777777" w:rsidTr="00676084">
        <w:trPr>
          <w:trHeight w:val="110"/>
          <w:tblCellSpacing w:w="0" w:type="dxa"/>
        </w:trPr>
        <w:tc>
          <w:tcPr>
            <w:tcW w:w="4367" w:type="dxa"/>
            <w:tcBorders>
              <w:top w:val="nil"/>
              <w:left w:val="nil"/>
              <w:bottom w:val="nil"/>
              <w:right w:val="nil"/>
            </w:tcBorders>
            <w:vAlign w:val="center"/>
            <w:hideMark/>
          </w:tcPr>
          <w:p w14:paraId="67D22921" w14:textId="77777777" w:rsidR="00676084" w:rsidRDefault="00676084">
            <w:pPr>
              <w:pStyle w:val="NormalWeb"/>
              <w:spacing w:before="0" w:beforeAutospacing="0" w:after="0" w:afterAutospacing="0"/>
            </w:pPr>
            <w:r>
              <w:rPr>
                <w:rFonts w:ascii="Calibri" w:hAnsi="Calibri" w:cs="Calibri"/>
                <w:color w:val="000000"/>
                <w:sz w:val="22"/>
                <w:szCs w:val="22"/>
              </w:rPr>
              <w:lastRenderedPageBreak/>
              <w:t>PEF</w:t>
            </w:r>
          </w:p>
        </w:tc>
        <w:tc>
          <w:tcPr>
            <w:tcW w:w="4367" w:type="dxa"/>
            <w:tcBorders>
              <w:top w:val="nil"/>
              <w:left w:val="nil"/>
              <w:bottom w:val="nil"/>
              <w:right w:val="nil"/>
            </w:tcBorders>
            <w:vAlign w:val="center"/>
            <w:hideMark/>
          </w:tcPr>
          <w:p w14:paraId="0480C97C"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Peak Expiratory Flow) вршни експираторни проток </w:t>
            </w:r>
          </w:p>
        </w:tc>
      </w:tr>
      <w:tr w:rsidR="00676084" w14:paraId="7DBEC02C" w14:textId="77777777" w:rsidTr="00676084">
        <w:trPr>
          <w:trHeight w:val="110"/>
          <w:tblCellSpacing w:w="0" w:type="dxa"/>
        </w:trPr>
        <w:tc>
          <w:tcPr>
            <w:tcW w:w="4367" w:type="dxa"/>
            <w:tcBorders>
              <w:top w:val="nil"/>
              <w:left w:val="nil"/>
              <w:bottom w:val="nil"/>
              <w:right w:val="nil"/>
            </w:tcBorders>
            <w:vAlign w:val="center"/>
            <w:hideMark/>
          </w:tcPr>
          <w:p w14:paraId="2C15FD5B" w14:textId="77777777" w:rsidR="00676084" w:rsidRDefault="00676084">
            <w:pPr>
              <w:pStyle w:val="NormalWeb"/>
              <w:spacing w:before="0" w:beforeAutospacing="0" w:after="0" w:afterAutospacing="0"/>
            </w:pPr>
            <w:r>
              <w:rPr>
                <w:rFonts w:ascii="Calibri" w:hAnsi="Calibri" w:cs="Calibri"/>
                <w:color w:val="000000"/>
                <w:sz w:val="22"/>
                <w:szCs w:val="22"/>
              </w:rPr>
              <w:t>SVC</w:t>
            </w:r>
          </w:p>
        </w:tc>
        <w:tc>
          <w:tcPr>
            <w:tcW w:w="4367" w:type="dxa"/>
            <w:tcBorders>
              <w:top w:val="nil"/>
              <w:left w:val="nil"/>
              <w:bottom w:val="nil"/>
              <w:right w:val="nil"/>
            </w:tcBorders>
            <w:vAlign w:val="center"/>
            <w:hideMark/>
          </w:tcPr>
          <w:p w14:paraId="62A56273" w14:textId="77777777" w:rsidR="00676084" w:rsidRDefault="00676084">
            <w:pPr>
              <w:pStyle w:val="NormalWeb"/>
              <w:spacing w:before="0" w:beforeAutospacing="0" w:after="0" w:afterAutospacing="0"/>
            </w:pPr>
            <w:r>
              <w:rPr>
                <w:rFonts w:ascii="Calibri" w:hAnsi="Calibri" w:cs="Calibri"/>
                <w:color w:val="000000"/>
                <w:sz w:val="22"/>
                <w:szCs w:val="22"/>
              </w:rPr>
              <w:t>Спори витални капацитет</w:t>
            </w:r>
          </w:p>
        </w:tc>
      </w:tr>
      <w:tr w:rsidR="00676084" w14:paraId="4438365E" w14:textId="77777777" w:rsidTr="00676084">
        <w:trPr>
          <w:trHeight w:val="110"/>
          <w:tblCellSpacing w:w="0" w:type="dxa"/>
        </w:trPr>
        <w:tc>
          <w:tcPr>
            <w:tcW w:w="4367" w:type="dxa"/>
            <w:tcBorders>
              <w:top w:val="nil"/>
              <w:left w:val="nil"/>
              <w:bottom w:val="nil"/>
              <w:right w:val="nil"/>
            </w:tcBorders>
            <w:vAlign w:val="center"/>
            <w:hideMark/>
          </w:tcPr>
          <w:p w14:paraId="19DF557E" w14:textId="77777777" w:rsidR="00676084" w:rsidRDefault="00676084">
            <w:pPr>
              <w:pStyle w:val="NormalWeb"/>
              <w:spacing w:before="0" w:beforeAutospacing="0" w:after="0" w:afterAutospacing="0"/>
            </w:pPr>
            <w:r>
              <w:rPr>
                <w:rFonts w:ascii="Calibri" w:hAnsi="Calibri" w:cs="Calibri"/>
                <w:color w:val="000000"/>
                <w:sz w:val="22"/>
                <w:szCs w:val="22"/>
              </w:rPr>
              <w:t>MIP</w:t>
            </w:r>
          </w:p>
        </w:tc>
        <w:tc>
          <w:tcPr>
            <w:tcW w:w="4367" w:type="dxa"/>
            <w:tcBorders>
              <w:top w:val="nil"/>
              <w:left w:val="nil"/>
              <w:bottom w:val="nil"/>
              <w:right w:val="nil"/>
            </w:tcBorders>
            <w:vAlign w:val="center"/>
            <w:hideMark/>
          </w:tcPr>
          <w:p w14:paraId="27DF7FD8" w14:textId="77777777" w:rsidR="00676084" w:rsidRDefault="00676084">
            <w:pPr>
              <w:pStyle w:val="NormalWeb"/>
              <w:spacing w:before="0" w:beforeAutospacing="0" w:after="0" w:afterAutospacing="0"/>
            </w:pPr>
            <w:r>
              <w:rPr>
                <w:rFonts w:ascii="Calibri" w:hAnsi="Calibri" w:cs="Calibri"/>
                <w:color w:val="000000"/>
                <w:sz w:val="22"/>
                <w:szCs w:val="22"/>
              </w:rPr>
              <w:t>(енг. Maximal inspiratory pressure) максимални протисак током инспиријума</w:t>
            </w:r>
          </w:p>
        </w:tc>
      </w:tr>
      <w:tr w:rsidR="00676084" w14:paraId="4EC3482E" w14:textId="77777777" w:rsidTr="00676084">
        <w:trPr>
          <w:trHeight w:val="244"/>
          <w:tblCellSpacing w:w="0" w:type="dxa"/>
        </w:trPr>
        <w:tc>
          <w:tcPr>
            <w:tcW w:w="4367" w:type="dxa"/>
            <w:tcBorders>
              <w:top w:val="nil"/>
              <w:left w:val="nil"/>
              <w:bottom w:val="nil"/>
              <w:right w:val="nil"/>
            </w:tcBorders>
            <w:vAlign w:val="center"/>
            <w:hideMark/>
          </w:tcPr>
          <w:p w14:paraId="3B8A9721" w14:textId="77777777" w:rsidR="00676084" w:rsidRDefault="00676084">
            <w:pPr>
              <w:pStyle w:val="NormalWeb"/>
              <w:spacing w:before="0" w:beforeAutospacing="0" w:after="0" w:afterAutospacing="0"/>
            </w:pPr>
            <w:r>
              <w:rPr>
                <w:rFonts w:ascii="Calibri" w:hAnsi="Calibri" w:cs="Calibri"/>
                <w:color w:val="000000"/>
                <w:sz w:val="22"/>
                <w:szCs w:val="22"/>
              </w:rPr>
              <w:t>MEP</w:t>
            </w:r>
          </w:p>
        </w:tc>
        <w:tc>
          <w:tcPr>
            <w:tcW w:w="4367" w:type="dxa"/>
            <w:tcBorders>
              <w:top w:val="nil"/>
              <w:left w:val="nil"/>
              <w:bottom w:val="nil"/>
              <w:right w:val="nil"/>
            </w:tcBorders>
            <w:vAlign w:val="center"/>
            <w:hideMark/>
          </w:tcPr>
          <w:p w14:paraId="4ED4A4CE"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Minimal inspiratory pressure) максимални притисак током експиријума </w:t>
            </w:r>
          </w:p>
        </w:tc>
      </w:tr>
      <w:tr w:rsidR="00676084" w14:paraId="7C9916CF" w14:textId="77777777" w:rsidTr="00676084">
        <w:trPr>
          <w:trHeight w:val="244"/>
          <w:tblCellSpacing w:w="0" w:type="dxa"/>
        </w:trPr>
        <w:tc>
          <w:tcPr>
            <w:tcW w:w="4367" w:type="dxa"/>
            <w:tcBorders>
              <w:top w:val="nil"/>
              <w:left w:val="nil"/>
              <w:bottom w:val="nil"/>
              <w:right w:val="nil"/>
            </w:tcBorders>
            <w:vAlign w:val="center"/>
            <w:hideMark/>
          </w:tcPr>
          <w:p w14:paraId="34B4E248" w14:textId="77777777" w:rsidR="00676084" w:rsidRDefault="00676084">
            <w:pPr>
              <w:pStyle w:val="NormalWeb"/>
              <w:spacing w:before="0" w:beforeAutospacing="0" w:after="0" w:afterAutospacing="0"/>
            </w:pPr>
            <w:r>
              <w:rPr>
                <w:rFonts w:ascii="Calibri" w:hAnsi="Calibri" w:cs="Calibri"/>
                <w:color w:val="000000"/>
                <w:sz w:val="22"/>
                <w:szCs w:val="22"/>
              </w:rPr>
              <w:t>SNIP</w:t>
            </w:r>
          </w:p>
        </w:tc>
        <w:tc>
          <w:tcPr>
            <w:tcW w:w="4367" w:type="dxa"/>
            <w:tcBorders>
              <w:top w:val="nil"/>
              <w:left w:val="nil"/>
              <w:bottom w:val="nil"/>
              <w:right w:val="nil"/>
            </w:tcBorders>
            <w:vAlign w:val="center"/>
            <w:hideMark/>
          </w:tcPr>
          <w:p w14:paraId="1A59A845"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Sniff Nasal Inspiratory Pressure) Максимални притисак током удаха на нос </w:t>
            </w:r>
          </w:p>
        </w:tc>
      </w:tr>
      <w:tr w:rsidR="00676084" w14:paraId="76B8BD19" w14:textId="77777777" w:rsidTr="00676084">
        <w:trPr>
          <w:trHeight w:val="110"/>
          <w:tblCellSpacing w:w="0" w:type="dxa"/>
        </w:trPr>
        <w:tc>
          <w:tcPr>
            <w:tcW w:w="4367" w:type="dxa"/>
            <w:tcBorders>
              <w:top w:val="nil"/>
              <w:left w:val="nil"/>
              <w:bottom w:val="nil"/>
              <w:right w:val="nil"/>
            </w:tcBorders>
            <w:vAlign w:val="center"/>
            <w:hideMark/>
          </w:tcPr>
          <w:p w14:paraId="180D08CD" w14:textId="77777777" w:rsidR="00676084" w:rsidRDefault="00676084">
            <w:pPr>
              <w:pStyle w:val="NormalWeb"/>
              <w:spacing w:before="0" w:beforeAutospacing="0" w:after="0" w:afterAutospacing="0"/>
            </w:pPr>
            <w:r>
              <w:rPr>
                <w:rFonts w:ascii="Calibri" w:hAnsi="Calibri" w:cs="Calibri"/>
                <w:color w:val="000000"/>
                <w:sz w:val="22"/>
                <w:szCs w:val="22"/>
              </w:rPr>
              <w:t>PCF</w:t>
            </w:r>
          </w:p>
        </w:tc>
        <w:tc>
          <w:tcPr>
            <w:tcW w:w="4367" w:type="dxa"/>
            <w:tcBorders>
              <w:top w:val="nil"/>
              <w:left w:val="nil"/>
              <w:bottom w:val="nil"/>
              <w:right w:val="nil"/>
            </w:tcBorders>
            <w:vAlign w:val="center"/>
            <w:hideMark/>
          </w:tcPr>
          <w:p w14:paraId="47174EDA"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Peak cough flow) </w:t>
            </w:r>
          </w:p>
          <w:p w14:paraId="6438EBBE" w14:textId="77777777" w:rsidR="00676084" w:rsidRDefault="00676084">
            <w:pPr>
              <w:pStyle w:val="NormalWeb"/>
              <w:spacing w:before="0" w:beforeAutospacing="0" w:after="0" w:afterAutospacing="0"/>
            </w:pPr>
            <w:r>
              <w:rPr>
                <w:rFonts w:ascii="Calibri" w:hAnsi="Calibri" w:cs="Calibri"/>
                <w:color w:val="000000"/>
                <w:sz w:val="22"/>
                <w:szCs w:val="22"/>
              </w:rPr>
              <w:t>Брзина протока ваздуха при кашљу</w:t>
            </w:r>
          </w:p>
        </w:tc>
      </w:tr>
      <w:tr w:rsidR="00676084" w14:paraId="569B5B55" w14:textId="77777777" w:rsidTr="00676084">
        <w:trPr>
          <w:trHeight w:val="110"/>
          <w:tblCellSpacing w:w="0" w:type="dxa"/>
        </w:trPr>
        <w:tc>
          <w:tcPr>
            <w:tcW w:w="4367" w:type="dxa"/>
            <w:tcBorders>
              <w:top w:val="nil"/>
              <w:left w:val="nil"/>
              <w:bottom w:val="nil"/>
              <w:right w:val="nil"/>
            </w:tcBorders>
            <w:vAlign w:val="center"/>
            <w:hideMark/>
          </w:tcPr>
          <w:p w14:paraId="283B698F" w14:textId="77777777" w:rsidR="00676084" w:rsidRDefault="00676084">
            <w:pPr>
              <w:pStyle w:val="NormalWeb"/>
              <w:spacing w:before="0" w:beforeAutospacing="0" w:after="0" w:afterAutospacing="0"/>
            </w:pPr>
            <w:r>
              <w:rPr>
                <w:rFonts w:ascii="Calibri" w:hAnsi="Calibri" w:cs="Calibri"/>
                <w:color w:val="000000"/>
                <w:sz w:val="22"/>
                <w:szCs w:val="22"/>
              </w:rPr>
              <w:t>АЛС</w:t>
            </w:r>
          </w:p>
        </w:tc>
        <w:tc>
          <w:tcPr>
            <w:tcW w:w="4367" w:type="dxa"/>
            <w:tcBorders>
              <w:top w:val="nil"/>
              <w:left w:val="nil"/>
              <w:bottom w:val="nil"/>
              <w:right w:val="nil"/>
            </w:tcBorders>
            <w:vAlign w:val="center"/>
            <w:hideMark/>
          </w:tcPr>
          <w:p w14:paraId="0A4D67FF" w14:textId="77777777" w:rsidR="00676084" w:rsidRDefault="00676084">
            <w:pPr>
              <w:pStyle w:val="NormalWeb"/>
              <w:spacing w:before="0" w:beforeAutospacing="0" w:after="0" w:afterAutospacing="0"/>
            </w:pPr>
            <w:r>
              <w:rPr>
                <w:rFonts w:ascii="Calibri" w:hAnsi="Calibri" w:cs="Calibri"/>
                <w:color w:val="000000"/>
                <w:sz w:val="22"/>
                <w:szCs w:val="22"/>
              </w:rPr>
              <w:t xml:space="preserve">Aмиoтрофична латерална склероза </w:t>
            </w:r>
          </w:p>
        </w:tc>
      </w:tr>
      <w:tr w:rsidR="00676084" w14:paraId="64A94A00" w14:textId="77777777" w:rsidTr="00676084">
        <w:trPr>
          <w:trHeight w:val="110"/>
          <w:tblCellSpacing w:w="0" w:type="dxa"/>
        </w:trPr>
        <w:tc>
          <w:tcPr>
            <w:tcW w:w="4367" w:type="dxa"/>
            <w:tcBorders>
              <w:top w:val="nil"/>
              <w:left w:val="nil"/>
              <w:bottom w:val="nil"/>
              <w:right w:val="nil"/>
            </w:tcBorders>
            <w:vAlign w:val="center"/>
            <w:hideMark/>
          </w:tcPr>
          <w:p w14:paraId="210BA07A" w14:textId="77777777" w:rsidR="00676084" w:rsidRDefault="00676084">
            <w:pPr>
              <w:pStyle w:val="NormalWeb"/>
              <w:spacing w:before="0" w:beforeAutospacing="0" w:after="0" w:afterAutospacing="0"/>
            </w:pPr>
            <w:r>
              <w:rPr>
                <w:rFonts w:ascii="Calibri" w:hAnsi="Calibri" w:cs="Calibri"/>
                <w:color w:val="000000"/>
                <w:sz w:val="22"/>
                <w:szCs w:val="22"/>
              </w:rPr>
              <w:t>REM</w:t>
            </w:r>
          </w:p>
        </w:tc>
        <w:tc>
          <w:tcPr>
            <w:tcW w:w="4367" w:type="dxa"/>
            <w:tcBorders>
              <w:top w:val="nil"/>
              <w:left w:val="nil"/>
              <w:bottom w:val="nil"/>
              <w:right w:val="nil"/>
            </w:tcBorders>
            <w:vAlign w:val="center"/>
            <w:hideMark/>
          </w:tcPr>
          <w:p w14:paraId="56181E91"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Rapid eye movement) </w:t>
            </w:r>
          </w:p>
          <w:p w14:paraId="76598DFE" w14:textId="77777777" w:rsidR="00676084" w:rsidRDefault="00676084">
            <w:pPr>
              <w:pStyle w:val="NormalWeb"/>
              <w:spacing w:before="0" w:beforeAutospacing="0" w:after="0" w:afterAutospacing="0"/>
            </w:pPr>
            <w:r>
              <w:rPr>
                <w:rFonts w:ascii="Calibri" w:hAnsi="Calibri" w:cs="Calibri"/>
                <w:color w:val="000000"/>
                <w:sz w:val="22"/>
                <w:szCs w:val="22"/>
              </w:rPr>
              <w:t>Фаза спавања карактерисана брзим покретима очних јабучица</w:t>
            </w:r>
          </w:p>
        </w:tc>
      </w:tr>
      <w:tr w:rsidR="00676084" w14:paraId="45C2674C" w14:textId="77777777" w:rsidTr="00676084">
        <w:trPr>
          <w:trHeight w:val="110"/>
          <w:tblCellSpacing w:w="0" w:type="dxa"/>
        </w:trPr>
        <w:tc>
          <w:tcPr>
            <w:tcW w:w="4367" w:type="dxa"/>
            <w:tcBorders>
              <w:top w:val="nil"/>
              <w:left w:val="nil"/>
              <w:bottom w:val="nil"/>
              <w:right w:val="nil"/>
            </w:tcBorders>
            <w:vAlign w:val="center"/>
            <w:hideMark/>
          </w:tcPr>
          <w:p w14:paraId="4D88BE16" w14:textId="77777777" w:rsidR="00676084" w:rsidRDefault="00676084">
            <w:pPr>
              <w:pStyle w:val="NormalWeb"/>
              <w:spacing w:before="0" w:beforeAutospacing="0" w:after="0" w:afterAutospacing="0"/>
            </w:pPr>
            <w:r>
              <w:rPr>
                <w:rFonts w:ascii="Calibri" w:hAnsi="Calibri" w:cs="Calibri"/>
                <w:color w:val="000000"/>
                <w:sz w:val="22"/>
                <w:szCs w:val="22"/>
              </w:rPr>
              <w:t>PSV</w:t>
            </w:r>
          </w:p>
        </w:tc>
        <w:tc>
          <w:tcPr>
            <w:tcW w:w="4367" w:type="dxa"/>
            <w:tcBorders>
              <w:top w:val="nil"/>
              <w:left w:val="nil"/>
              <w:bottom w:val="nil"/>
              <w:right w:val="nil"/>
            </w:tcBorders>
            <w:vAlign w:val="center"/>
            <w:hideMark/>
          </w:tcPr>
          <w:p w14:paraId="11F134E7"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Pressure Support Ventilation) </w:t>
            </w:r>
          </w:p>
          <w:p w14:paraId="6D872C66" w14:textId="77777777" w:rsidR="00676084" w:rsidRDefault="00676084">
            <w:pPr>
              <w:pStyle w:val="NormalWeb"/>
              <w:spacing w:before="0" w:beforeAutospacing="0" w:after="0" w:afterAutospacing="0"/>
            </w:pPr>
            <w:r>
              <w:rPr>
                <w:rFonts w:ascii="Calibri" w:hAnsi="Calibri" w:cs="Calibri"/>
                <w:color w:val="000000"/>
                <w:sz w:val="22"/>
                <w:szCs w:val="22"/>
              </w:rPr>
              <w:t>Позитивним притиском потпомогнута вентилација</w:t>
            </w:r>
          </w:p>
          <w:p w14:paraId="75BF44E1" w14:textId="77777777" w:rsidR="00676084" w:rsidRDefault="00676084">
            <w:pPr>
              <w:pStyle w:val="NormalWeb"/>
              <w:spacing w:before="0" w:beforeAutospacing="0" w:after="0" w:afterAutospacing="0"/>
            </w:pPr>
            <w:r>
              <w:t> </w:t>
            </w:r>
          </w:p>
        </w:tc>
      </w:tr>
      <w:tr w:rsidR="00676084" w14:paraId="7CBB9C9F" w14:textId="77777777" w:rsidTr="00676084">
        <w:trPr>
          <w:trHeight w:val="110"/>
          <w:tblCellSpacing w:w="0" w:type="dxa"/>
        </w:trPr>
        <w:tc>
          <w:tcPr>
            <w:tcW w:w="4367" w:type="dxa"/>
            <w:tcBorders>
              <w:top w:val="nil"/>
              <w:left w:val="nil"/>
              <w:bottom w:val="nil"/>
              <w:right w:val="nil"/>
            </w:tcBorders>
            <w:vAlign w:val="center"/>
            <w:hideMark/>
          </w:tcPr>
          <w:p w14:paraId="4E019651" w14:textId="77777777" w:rsidR="00676084" w:rsidRDefault="00676084">
            <w:pPr>
              <w:pStyle w:val="NormalWeb"/>
              <w:spacing w:before="0" w:beforeAutospacing="0" w:after="0" w:afterAutospacing="0"/>
            </w:pPr>
            <w:r>
              <w:rPr>
                <w:rFonts w:ascii="Calibri" w:hAnsi="Calibri" w:cs="Calibri"/>
                <w:color w:val="000000"/>
                <w:sz w:val="22"/>
                <w:szCs w:val="22"/>
              </w:rPr>
              <w:t xml:space="preserve">MPV </w:t>
            </w:r>
          </w:p>
        </w:tc>
        <w:tc>
          <w:tcPr>
            <w:tcW w:w="4367" w:type="dxa"/>
            <w:tcBorders>
              <w:top w:val="nil"/>
              <w:left w:val="nil"/>
              <w:bottom w:val="nil"/>
              <w:right w:val="nil"/>
            </w:tcBorders>
            <w:vAlign w:val="center"/>
            <w:hideMark/>
          </w:tcPr>
          <w:p w14:paraId="2DF074BF" w14:textId="77777777" w:rsidR="00676084" w:rsidRDefault="00676084">
            <w:pPr>
              <w:pStyle w:val="NormalWeb"/>
              <w:spacing w:before="0" w:beforeAutospacing="0" w:after="0" w:afterAutospacing="0"/>
            </w:pPr>
            <w:r>
              <w:rPr>
                <w:rFonts w:ascii="Calibri" w:hAnsi="Calibri" w:cs="Calibri"/>
                <w:color w:val="000000"/>
                <w:sz w:val="22"/>
                <w:szCs w:val="22"/>
              </w:rPr>
              <w:t>(енг. Mouthpiece ventilation) Вентилација преко усног наставка</w:t>
            </w:r>
          </w:p>
        </w:tc>
      </w:tr>
      <w:tr w:rsidR="00676084" w14:paraId="0D181C1D" w14:textId="77777777" w:rsidTr="00676084">
        <w:trPr>
          <w:trHeight w:val="110"/>
          <w:tblCellSpacing w:w="0" w:type="dxa"/>
        </w:trPr>
        <w:tc>
          <w:tcPr>
            <w:tcW w:w="4367" w:type="dxa"/>
            <w:tcBorders>
              <w:top w:val="nil"/>
              <w:left w:val="nil"/>
              <w:bottom w:val="nil"/>
              <w:right w:val="nil"/>
            </w:tcBorders>
            <w:vAlign w:val="center"/>
            <w:hideMark/>
          </w:tcPr>
          <w:p w14:paraId="44748CC7" w14:textId="77777777" w:rsidR="00676084" w:rsidRDefault="00676084">
            <w:pPr>
              <w:pStyle w:val="NormalWeb"/>
              <w:spacing w:before="0" w:beforeAutospacing="0" w:after="0" w:afterAutospacing="0"/>
            </w:pPr>
            <w:r>
              <w:rPr>
                <w:rFonts w:ascii="Calibri" w:hAnsi="Calibri" w:cs="Calibri"/>
                <w:color w:val="000000"/>
                <w:sz w:val="22"/>
                <w:szCs w:val="22"/>
              </w:rPr>
              <w:t>ОХС</w:t>
            </w:r>
          </w:p>
        </w:tc>
        <w:tc>
          <w:tcPr>
            <w:tcW w:w="4367" w:type="dxa"/>
            <w:tcBorders>
              <w:top w:val="nil"/>
              <w:left w:val="nil"/>
              <w:bottom w:val="nil"/>
              <w:right w:val="nil"/>
            </w:tcBorders>
            <w:vAlign w:val="center"/>
            <w:hideMark/>
          </w:tcPr>
          <w:p w14:paraId="4649824A" w14:textId="77777777" w:rsidR="00676084" w:rsidRDefault="00676084">
            <w:pPr>
              <w:pStyle w:val="NormalWeb"/>
              <w:spacing w:before="0" w:beforeAutospacing="0" w:after="0" w:afterAutospacing="0"/>
            </w:pPr>
            <w:r>
              <w:rPr>
                <w:rFonts w:ascii="Calibri" w:hAnsi="Calibri" w:cs="Calibri"/>
                <w:color w:val="000000"/>
                <w:sz w:val="22"/>
                <w:szCs w:val="22"/>
              </w:rPr>
              <w:t>Хиповентилациони синдром гојазних</w:t>
            </w:r>
          </w:p>
        </w:tc>
      </w:tr>
      <w:tr w:rsidR="00676084" w14:paraId="586081AC" w14:textId="77777777" w:rsidTr="00676084">
        <w:trPr>
          <w:trHeight w:val="110"/>
          <w:tblCellSpacing w:w="0" w:type="dxa"/>
        </w:trPr>
        <w:tc>
          <w:tcPr>
            <w:tcW w:w="4367" w:type="dxa"/>
            <w:tcBorders>
              <w:top w:val="nil"/>
              <w:left w:val="nil"/>
              <w:bottom w:val="nil"/>
              <w:right w:val="nil"/>
            </w:tcBorders>
            <w:vAlign w:val="center"/>
            <w:hideMark/>
          </w:tcPr>
          <w:p w14:paraId="70FB4618" w14:textId="77777777" w:rsidR="00676084" w:rsidRDefault="00676084">
            <w:pPr>
              <w:pStyle w:val="NormalWeb"/>
              <w:spacing w:before="0" w:beforeAutospacing="0" w:after="0" w:afterAutospacing="0"/>
            </w:pPr>
            <w:r>
              <w:rPr>
                <w:rFonts w:ascii="Calibri" w:hAnsi="Calibri" w:cs="Calibri"/>
                <w:color w:val="000000"/>
                <w:sz w:val="22"/>
                <w:szCs w:val="22"/>
              </w:rPr>
              <w:t>ПАП</w:t>
            </w:r>
          </w:p>
        </w:tc>
        <w:tc>
          <w:tcPr>
            <w:tcW w:w="4367" w:type="dxa"/>
            <w:tcBorders>
              <w:top w:val="nil"/>
              <w:left w:val="nil"/>
              <w:bottom w:val="nil"/>
              <w:right w:val="nil"/>
            </w:tcBorders>
            <w:vAlign w:val="center"/>
            <w:hideMark/>
          </w:tcPr>
          <w:p w14:paraId="72BD0472" w14:textId="77777777" w:rsidR="00676084" w:rsidRDefault="00676084">
            <w:pPr>
              <w:pStyle w:val="NormalWeb"/>
              <w:spacing w:before="0" w:beforeAutospacing="0" w:after="0" w:afterAutospacing="0"/>
            </w:pPr>
            <w:r>
              <w:rPr>
                <w:rFonts w:ascii="Calibri" w:hAnsi="Calibri" w:cs="Calibri"/>
                <w:color w:val="000000"/>
                <w:sz w:val="22"/>
                <w:szCs w:val="22"/>
              </w:rPr>
              <w:t>(eнг. positive airway pressure)</w:t>
            </w:r>
            <w:r>
              <w:rPr>
                <w:rFonts w:ascii="Calibri" w:hAnsi="Calibri" w:cs="Calibri"/>
                <w:color w:val="000000"/>
                <w:sz w:val="22"/>
                <w:szCs w:val="22"/>
              </w:rPr>
              <w:br/>
              <w:t> Позитивни притисак у дисајним путевима</w:t>
            </w:r>
          </w:p>
        </w:tc>
      </w:tr>
      <w:tr w:rsidR="00676084" w14:paraId="35F65DC8" w14:textId="77777777" w:rsidTr="00676084">
        <w:trPr>
          <w:trHeight w:val="110"/>
          <w:tblCellSpacing w:w="0" w:type="dxa"/>
        </w:trPr>
        <w:tc>
          <w:tcPr>
            <w:tcW w:w="4367" w:type="dxa"/>
            <w:tcBorders>
              <w:top w:val="nil"/>
              <w:left w:val="nil"/>
              <w:bottom w:val="nil"/>
              <w:right w:val="nil"/>
            </w:tcBorders>
            <w:vAlign w:val="center"/>
            <w:hideMark/>
          </w:tcPr>
          <w:p w14:paraId="095B91DB" w14:textId="77777777" w:rsidR="00676084" w:rsidRDefault="00676084">
            <w:pPr>
              <w:pStyle w:val="NormalWeb"/>
              <w:spacing w:before="0" w:beforeAutospacing="0" w:after="0" w:afterAutospacing="0"/>
            </w:pPr>
            <w:r>
              <w:rPr>
                <w:rFonts w:ascii="Calibri" w:hAnsi="Calibri" w:cs="Calibri"/>
                <w:color w:val="000000"/>
                <w:sz w:val="22"/>
                <w:szCs w:val="22"/>
              </w:rPr>
              <w:t>VCV</w:t>
            </w:r>
          </w:p>
        </w:tc>
        <w:tc>
          <w:tcPr>
            <w:tcW w:w="4367" w:type="dxa"/>
            <w:tcBorders>
              <w:top w:val="nil"/>
              <w:left w:val="nil"/>
              <w:bottom w:val="nil"/>
              <w:right w:val="nil"/>
            </w:tcBorders>
            <w:vAlign w:val="center"/>
            <w:hideMark/>
          </w:tcPr>
          <w:p w14:paraId="18F74764"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Volume controlled ventilation) </w:t>
            </w:r>
          </w:p>
          <w:p w14:paraId="617A9015" w14:textId="77777777" w:rsidR="00676084" w:rsidRDefault="00676084">
            <w:pPr>
              <w:pStyle w:val="NormalWeb"/>
              <w:spacing w:before="0" w:beforeAutospacing="0" w:after="0" w:afterAutospacing="0"/>
            </w:pPr>
            <w:r>
              <w:rPr>
                <w:rFonts w:ascii="Calibri" w:hAnsi="Calibri" w:cs="Calibri"/>
                <w:color w:val="000000"/>
                <w:sz w:val="22"/>
                <w:szCs w:val="22"/>
              </w:rPr>
              <w:t xml:space="preserve">Волуменом контролисана вентилација </w:t>
            </w:r>
          </w:p>
        </w:tc>
      </w:tr>
      <w:tr w:rsidR="00676084" w14:paraId="25652739" w14:textId="77777777" w:rsidTr="00676084">
        <w:trPr>
          <w:trHeight w:val="110"/>
          <w:tblCellSpacing w:w="0" w:type="dxa"/>
        </w:trPr>
        <w:tc>
          <w:tcPr>
            <w:tcW w:w="4367" w:type="dxa"/>
            <w:tcBorders>
              <w:top w:val="nil"/>
              <w:left w:val="nil"/>
              <w:bottom w:val="nil"/>
              <w:right w:val="nil"/>
            </w:tcBorders>
            <w:vAlign w:val="center"/>
            <w:hideMark/>
          </w:tcPr>
          <w:p w14:paraId="47788790" w14:textId="77777777" w:rsidR="00676084" w:rsidRDefault="00676084">
            <w:pPr>
              <w:pStyle w:val="NormalWeb"/>
              <w:spacing w:before="0" w:beforeAutospacing="0" w:after="0" w:afterAutospacing="0"/>
            </w:pPr>
            <w:r>
              <w:rPr>
                <w:rFonts w:ascii="Calibri" w:hAnsi="Calibri" w:cs="Calibri"/>
                <w:color w:val="000000"/>
                <w:sz w:val="22"/>
                <w:szCs w:val="22"/>
              </w:rPr>
              <w:t>SDB</w:t>
            </w:r>
          </w:p>
        </w:tc>
        <w:tc>
          <w:tcPr>
            <w:tcW w:w="4367" w:type="dxa"/>
            <w:tcBorders>
              <w:top w:val="nil"/>
              <w:left w:val="nil"/>
              <w:bottom w:val="nil"/>
              <w:right w:val="nil"/>
            </w:tcBorders>
            <w:vAlign w:val="center"/>
            <w:hideMark/>
          </w:tcPr>
          <w:p w14:paraId="75F58B35" w14:textId="77777777" w:rsidR="00676084" w:rsidRDefault="00676084">
            <w:pPr>
              <w:pStyle w:val="NormalWeb"/>
              <w:spacing w:before="0" w:beforeAutospacing="0" w:after="0" w:afterAutospacing="0"/>
            </w:pPr>
            <w:r>
              <w:rPr>
                <w:rFonts w:ascii="Calibri" w:hAnsi="Calibri" w:cs="Calibri"/>
                <w:color w:val="000000"/>
                <w:sz w:val="22"/>
                <w:szCs w:val="22"/>
              </w:rPr>
              <w:t xml:space="preserve">(eнг. Sleep-disordered breathing) </w:t>
            </w:r>
          </w:p>
          <w:p w14:paraId="67EA5FAC" w14:textId="77777777" w:rsidR="00676084" w:rsidRDefault="00676084">
            <w:pPr>
              <w:pStyle w:val="NormalWeb"/>
              <w:spacing w:before="0" w:beforeAutospacing="0" w:after="0" w:afterAutospacing="0"/>
            </w:pPr>
            <w:r>
              <w:rPr>
                <w:rFonts w:ascii="Calibri" w:hAnsi="Calibri" w:cs="Calibri"/>
                <w:color w:val="000000"/>
                <w:sz w:val="22"/>
                <w:szCs w:val="22"/>
              </w:rPr>
              <w:t>Поремећаји дисања током спавања</w:t>
            </w:r>
          </w:p>
        </w:tc>
      </w:tr>
      <w:tr w:rsidR="00676084" w14:paraId="41A90EC4" w14:textId="77777777" w:rsidTr="00676084">
        <w:trPr>
          <w:trHeight w:val="110"/>
          <w:tblCellSpacing w:w="0" w:type="dxa"/>
        </w:trPr>
        <w:tc>
          <w:tcPr>
            <w:tcW w:w="4367" w:type="dxa"/>
            <w:tcBorders>
              <w:top w:val="nil"/>
              <w:left w:val="nil"/>
              <w:bottom w:val="nil"/>
              <w:right w:val="nil"/>
            </w:tcBorders>
            <w:vAlign w:val="center"/>
            <w:hideMark/>
          </w:tcPr>
          <w:p w14:paraId="349E721A" w14:textId="77777777" w:rsidR="00676084" w:rsidRDefault="00676084">
            <w:pPr>
              <w:pStyle w:val="NormalWeb"/>
              <w:spacing w:before="0" w:beforeAutospacing="0" w:after="0" w:afterAutospacing="0"/>
            </w:pPr>
            <w:r>
              <w:rPr>
                <w:rFonts w:ascii="Calibri" w:hAnsi="Calibri" w:cs="Calibri"/>
                <w:color w:val="000000"/>
                <w:sz w:val="22"/>
                <w:szCs w:val="22"/>
              </w:rPr>
              <w:t>АЕ-ОХС</w:t>
            </w:r>
          </w:p>
        </w:tc>
        <w:tc>
          <w:tcPr>
            <w:tcW w:w="4367" w:type="dxa"/>
            <w:tcBorders>
              <w:top w:val="nil"/>
              <w:left w:val="nil"/>
              <w:bottom w:val="nil"/>
              <w:right w:val="nil"/>
            </w:tcBorders>
            <w:vAlign w:val="center"/>
            <w:hideMark/>
          </w:tcPr>
          <w:p w14:paraId="3D8C125B" w14:textId="77777777" w:rsidR="00676084" w:rsidRDefault="00676084">
            <w:pPr>
              <w:pStyle w:val="NormalWeb"/>
              <w:spacing w:before="0" w:beforeAutospacing="0" w:after="0" w:afterAutospacing="0"/>
            </w:pPr>
            <w:r>
              <w:rPr>
                <w:rFonts w:ascii="Calibri" w:hAnsi="Calibri" w:cs="Calibri"/>
                <w:color w:val="000000"/>
                <w:sz w:val="22"/>
                <w:szCs w:val="22"/>
              </w:rPr>
              <w:t>Акутна декомпензација (егзацербација) код хиповентилационог синдрома гојазних</w:t>
            </w:r>
          </w:p>
        </w:tc>
      </w:tr>
      <w:tr w:rsidR="00676084" w14:paraId="7DBCF361" w14:textId="77777777" w:rsidTr="00676084">
        <w:trPr>
          <w:trHeight w:val="110"/>
          <w:tblCellSpacing w:w="0" w:type="dxa"/>
        </w:trPr>
        <w:tc>
          <w:tcPr>
            <w:tcW w:w="4367" w:type="dxa"/>
            <w:tcBorders>
              <w:top w:val="nil"/>
              <w:left w:val="nil"/>
              <w:bottom w:val="nil"/>
              <w:right w:val="nil"/>
            </w:tcBorders>
            <w:vAlign w:val="center"/>
            <w:hideMark/>
          </w:tcPr>
          <w:p w14:paraId="0DA849A7" w14:textId="77777777" w:rsidR="00676084" w:rsidRDefault="00676084">
            <w:pPr>
              <w:pStyle w:val="NormalWeb"/>
              <w:spacing w:before="0" w:beforeAutospacing="0" w:after="0" w:afterAutospacing="0"/>
            </w:pPr>
            <w:r>
              <w:rPr>
                <w:rFonts w:ascii="Calibri" w:hAnsi="Calibri" w:cs="Calibri"/>
                <w:color w:val="000000"/>
                <w:sz w:val="22"/>
                <w:szCs w:val="22"/>
              </w:rPr>
              <w:t>HFNC</w:t>
            </w:r>
          </w:p>
        </w:tc>
        <w:tc>
          <w:tcPr>
            <w:tcW w:w="4367" w:type="dxa"/>
            <w:tcBorders>
              <w:top w:val="nil"/>
              <w:left w:val="nil"/>
              <w:bottom w:val="nil"/>
              <w:right w:val="nil"/>
            </w:tcBorders>
            <w:vAlign w:val="center"/>
            <w:hideMark/>
          </w:tcPr>
          <w:p w14:paraId="0C1E33FC" w14:textId="77777777" w:rsidR="00676084" w:rsidRDefault="00676084">
            <w:pPr>
              <w:pStyle w:val="NormalWeb"/>
              <w:spacing w:before="0" w:beforeAutospacing="0" w:after="0" w:afterAutospacing="0"/>
            </w:pPr>
            <w:r>
              <w:rPr>
                <w:rFonts w:ascii="Calibri" w:hAnsi="Calibri" w:cs="Calibri"/>
                <w:color w:val="000000"/>
                <w:sz w:val="22"/>
                <w:szCs w:val="22"/>
              </w:rPr>
              <w:t>(енг. high flow nasal cannula)</w:t>
            </w:r>
            <w:r>
              <w:rPr>
                <w:rFonts w:ascii="Calibri" w:hAnsi="Calibri" w:cs="Calibri"/>
                <w:color w:val="000000"/>
                <w:sz w:val="22"/>
                <w:szCs w:val="22"/>
              </w:rPr>
              <w:br/>
              <w:t> Назалне каниле са високим протоком гаса</w:t>
            </w:r>
          </w:p>
        </w:tc>
      </w:tr>
      <w:tr w:rsidR="00676084" w14:paraId="43F064ED" w14:textId="77777777" w:rsidTr="00676084">
        <w:trPr>
          <w:trHeight w:val="110"/>
          <w:tblCellSpacing w:w="0" w:type="dxa"/>
        </w:trPr>
        <w:tc>
          <w:tcPr>
            <w:tcW w:w="4367" w:type="dxa"/>
            <w:tcBorders>
              <w:top w:val="nil"/>
              <w:left w:val="nil"/>
              <w:bottom w:val="nil"/>
              <w:right w:val="nil"/>
            </w:tcBorders>
            <w:vAlign w:val="center"/>
            <w:hideMark/>
          </w:tcPr>
          <w:p w14:paraId="54D1D037" w14:textId="77777777" w:rsidR="00676084" w:rsidRDefault="00676084">
            <w:pPr>
              <w:pStyle w:val="NormalWeb"/>
              <w:spacing w:before="0" w:beforeAutospacing="0" w:after="0" w:afterAutospacing="0"/>
            </w:pPr>
            <w:r>
              <w:rPr>
                <w:rFonts w:ascii="Calibri" w:hAnsi="Calibri" w:cs="Calibri"/>
                <w:color w:val="000000"/>
                <w:sz w:val="22"/>
                <w:szCs w:val="22"/>
              </w:rPr>
              <w:t>GCS</w:t>
            </w:r>
          </w:p>
        </w:tc>
        <w:tc>
          <w:tcPr>
            <w:tcW w:w="4367" w:type="dxa"/>
            <w:tcBorders>
              <w:top w:val="nil"/>
              <w:left w:val="nil"/>
              <w:bottom w:val="nil"/>
              <w:right w:val="nil"/>
            </w:tcBorders>
            <w:vAlign w:val="center"/>
            <w:hideMark/>
          </w:tcPr>
          <w:p w14:paraId="102DB11D" w14:textId="77777777" w:rsidR="00676084" w:rsidRDefault="00676084">
            <w:pPr>
              <w:pStyle w:val="NormalWeb"/>
              <w:spacing w:before="0" w:beforeAutospacing="0" w:after="0" w:afterAutospacing="0"/>
            </w:pPr>
            <w:r>
              <w:rPr>
                <w:rFonts w:ascii="Calibri" w:hAnsi="Calibri" w:cs="Calibri"/>
                <w:color w:val="000000"/>
                <w:sz w:val="22"/>
                <w:szCs w:val="22"/>
              </w:rPr>
              <w:t>(енг. Glasgow Coma Scale)</w:t>
            </w:r>
            <w:r>
              <w:rPr>
                <w:rFonts w:ascii="Calibri" w:hAnsi="Calibri" w:cs="Calibri"/>
                <w:color w:val="000000"/>
                <w:sz w:val="22"/>
                <w:szCs w:val="22"/>
              </w:rPr>
              <w:br/>
              <w:t> Глазгов кома скала</w:t>
            </w:r>
          </w:p>
        </w:tc>
      </w:tr>
      <w:tr w:rsidR="00676084" w14:paraId="7D4820E5" w14:textId="77777777" w:rsidTr="00676084">
        <w:trPr>
          <w:trHeight w:val="110"/>
          <w:tblCellSpacing w:w="0" w:type="dxa"/>
        </w:trPr>
        <w:tc>
          <w:tcPr>
            <w:tcW w:w="4367" w:type="dxa"/>
            <w:tcBorders>
              <w:top w:val="nil"/>
              <w:left w:val="nil"/>
              <w:bottom w:val="nil"/>
              <w:right w:val="nil"/>
            </w:tcBorders>
            <w:vAlign w:val="center"/>
            <w:hideMark/>
          </w:tcPr>
          <w:p w14:paraId="785CA532" w14:textId="77777777" w:rsidR="00676084" w:rsidRDefault="00676084">
            <w:pPr>
              <w:pStyle w:val="NormalWeb"/>
              <w:spacing w:before="0" w:beforeAutospacing="0" w:after="0" w:afterAutospacing="0"/>
            </w:pPr>
            <w:r>
              <w:rPr>
                <w:rFonts w:ascii="Calibri" w:hAnsi="Calibri" w:cs="Calibri"/>
                <w:color w:val="000000"/>
                <w:sz w:val="22"/>
                <w:szCs w:val="22"/>
              </w:rPr>
              <w:t>FiO</w:t>
            </w:r>
            <w:r>
              <w:rPr>
                <w:rFonts w:ascii="Calibri" w:hAnsi="Calibri" w:cs="Calibri"/>
                <w:color w:val="000000"/>
                <w:sz w:val="22"/>
                <w:szCs w:val="22"/>
                <w:vertAlign w:val="subscript"/>
              </w:rPr>
              <w:t>2</w:t>
            </w:r>
          </w:p>
        </w:tc>
        <w:tc>
          <w:tcPr>
            <w:tcW w:w="4367" w:type="dxa"/>
            <w:tcBorders>
              <w:top w:val="nil"/>
              <w:left w:val="nil"/>
              <w:bottom w:val="nil"/>
              <w:right w:val="nil"/>
            </w:tcBorders>
            <w:vAlign w:val="center"/>
            <w:hideMark/>
          </w:tcPr>
          <w:p w14:paraId="153A6BD9" w14:textId="77777777" w:rsidR="00676084" w:rsidRDefault="00676084">
            <w:pPr>
              <w:pStyle w:val="NormalWeb"/>
              <w:spacing w:before="0" w:beforeAutospacing="0" w:after="0" w:afterAutospacing="0"/>
            </w:pPr>
            <w:r>
              <w:rPr>
                <w:rFonts w:ascii="Calibri" w:hAnsi="Calibri" w:cs="Calibri"/>
                <w:color w:val="000000"/>
                <w:sz w:val="22"/>
                <w:szCs w:val="22"/>
              </w:rPr>
              <w:t>(енг. Fraction of inspired oxygen)</w:t>
            </w:r>
            <w:r>
              <w:rPr>
                <w:rFonts w:ascii="Calibri" w:hAnsi="Calibri" w:cs="Calibri"/>
                <w:color w:val="000000"/>
                <w:sz w:val="22"/>
                <w:szCs w:val="22"/>
              </w:rPr>
              <w:br/>
              <w:t> Инспиријумска фракција кисеоника</w:t>
            </w:r>
          </w:p>
        </w:tc>
      </w:tr>
      <w:tr w:rsidR="00676084" w14:paraId="2B108219" w14:textId="77777777" w:rsidTr="00676084">
        <w:trPr>
          <w:trHeight w:val="110"/>
          <w:tblCellSpacing w:w="0" w:type="dxa"/>
        </w:trPr>
        <w:tc>
          <w:tcPr>
            <w:tcW w:w="4367" w:type="dxa"/>
            <w:tcBorders>
              <w:top w:val="nil"/>
              <w:left w:val="nil"/>
              <w:bottom w:val="nil"/>
              <w:right w:val="nil"/>
            </w:tcBorders>
            <w:vAlign w:val="center"/>
            <w:hideMark/>
          </w:tcPr>
          <w:p w14:paraId="5322F2D1" w14:textId="77777777" w:rsidR="00676084" w:rsidRDefault="00676084">
            <w:pPr>
              <w:pStyle w:val="NormalWeb"/>
              <w:spacing w:before="0" w:beforeAutospacing="0" w:after="0" w:afterAutospacing="0"/>
            </w:pPr>
            <w:r>
              <w:rPr>
                <w:rFonts w:ascii="Calibri" w:hAnsi="Calibri" w:cs="Calibri"/>
                <w:color w:val="000000"/>
                <w:sz w:val="22"/>
                <w:szCs w:val="22"/>
              </w:rPr>
              <w:t>ОСА</w:t>
            </w:r>
          </w:p>
        </w:tc>
        <w:tc>
          <w:tcPr>
            <w:tcW w:w="4367" w:type="dxa"/>
            <w:tcBorders>
              <w:top w:val="nil"/>
              <w:left w:val="nil"/>
              <w:bottom w:val="nil"/>
              <w:right w:val="nil"/>
            </w:tcBorders>
            <w:vAlign w:val="center"/>
            <w:hideMark/>
          </w:tcPr>
          <w:p w14:paraId="7ECA1EE7" w14:textId="77777777" w:rsidR="00676084" w:rsidRDefault="00676084">
            <w:pPr>
              <w:pStyle w:val="NormalWeb"/>
              <w:spacing w:before="0" w:beforeAutospacing="0" w:after="0" w:afterAutospacing="0"/>
            </w:pPr>
            <w:r>
              <w:rPr>
                <w:rFonts w:ascii="Calibri" w:hAnsi="Calibri" w:cs="Calibri"/>
                <w:color w:val="000000"/>
                <w:sz w:val="22"/>
                <w:szCs w:val="22"/>
              </w:rPr>
              <w:t>Опструктивна апнеја током спавања</w:t>
            </w:r>
          </w:p>
        </w:tc>
      </w:tr>
      <w:tr w:rsidR="00676084" w14:paraId="153892BC" w14:textId="77777777" w:rsidTr="00676084">
        <w:trPr>
          <w:trHeight w:val="110"/>
          <w:tblCellSpacing w:w="0" w:type="dxa"/>
        </w:trPr>
        <w:tc>
          <w:tcPr>
            <w:tcW w:w="4367" w:type="dxa"/>
            <w:tcBorders>
              <w:top w:val="nil"/>
              <w:left w:val="nil"/>
              <w:bottom w:val="nil"/>
              <w:right w:val="nil"/>
            </w:tcBorders>
            <w:vAlign w:val="center"/>
            <w:hideMark/>
          </w:tcPr>
          <w:p w14:paraId="335BCE6D" w14:textId="77777777" w:rsidR="00676084" w:rsidRDefault="00676084">
            <w:pPr>
              <w:pStyle w:val="NormalWeb"/>
              <w:spacing w:before="0" w:beforeAutospacing="0" w:after="0" w:afterAutospacing="0"/>
            </w:pPr>
            <w:r>
              <w:rPr>
                <w:rFonts w:ascii="Calibri" w:hAnsi="Calibri" w:cs="Calibri"/>
                <w:color w:val="000000"/>
                <w:sz w:val="22"/>
                <w:szCs w:val="22"/>
              </w:rPr>
              <w:t>ХРИ</w:t>
            </w:r>
          </w:p>
        </w:tc>
        <w:tc>
          <w:tcPr>
            <w:tcW w:w="4367" w:type="dxa"/>
            <w:tcBorders>
              <w:top w:val="nil"/>
              <w:left w:val="nil"/>
              <w:bottom w:val="nil"/>
              <w:right w:val="nil"/>
            </w:tcBorders>
            <w:vAlign w:val="center"/>
            <w:hideMark/>
          </w:tcPr>
          <w:p w14:paraId="640B012A" w14:textId="77777777" w:rsidR="00676084" w:rsidRDefault="00676084">
            <w:pPr>
              <w:pStyle w:val="NormalWeb"/>
              <w:spacing w:before="0" w:beforeAutospacing="0" w:after="0" w:afterAutospacing="0"/>
            </w:pPr>
            <w:r>
              <w:rPr>
                <w:rFonts w:ascii="Calibri" w:hAnsi="Calibri" w:cs="Calibri"/>
                <w:color w:val="000000"/>
                <w:sz w:val="22"/>
                <w:szCs w:val="22"/>
              </w:rPr>
              <w:t>Хронична респираторна инсуфицијенција</w:t>
            </w:r>
          </w:p>
        </w:tc>
      </w:tr>
      <w:tr w:rsidR="00676084" w14:paraId="28B3DB1B" w14:textId="77777777" w:rsidTr="00676084">
        <w:trPr>
          <w:trHeight w:val="110"/>
          <w:tblCellSpacing w:w="0" w:type="dxa"/>
        </w:trPr>
        <w:tc>
          <w:tcPr>
            <w:tcW w:w="4367" w:type="dxa"/>
            <w:tcBorders>
              <w:top w:val="nil"/>
              <w:left w:val="nil"/>
              <w:bottom w:val="nil"/>
              <w:right w:val="nil"/>
            </w:tcBorders>
            <w:vAlign w:val="center"/>
            <w:hideMark/>
          </w:tcPr>
          <w:p w14:paraId="3661EE0B" w14:textId="77777777" w:rsidR="00676084" w:rsidRDefault="00676084">
            <w:pPr>
              <w:pStyle w:val="NormalWeb"/>
              <w:spacing w:before="0" w:beforeAutospacing="0" w:after="0" w:afterAutospacing="0"/>
            </w:pPr>
            <w:r>
              <w:rPr>
                <w:rFonts w:ascii="Calibri" w:hAnsi="Calibri" w:cs="Calibri"/>
                <w:color w:val="000000"/>
                <w:sz w:val="22"/>
                <w:szCs w:val="22"/>
              </w:rPr>
              <w:t>BMI</w:t>
            </w:r>
          </w:p>
        </w:tc>
        <w:tc>
          <w:tcPr>
            <w:tcW w:w="4367" w:type="dxa"/>
            <w:tcBorders>
              <w:top w:val="nil"/>
              <w:left w:val="nil"/>
              <w:bottom w:val="nil"/>
              <w:right w:val="nil"/>
            </w:tcBorders>
            <w:vAlign w:val="center"/>
            <w:hideMark/>
          </w:tcPr>
          <w:p w14:paraId="65F5FB3A" w14:textId="77777777" w:rsidR="00676084" w:rsidRDefault="00676084">
            <w:pPr>
              <w:pStyle w:val="NormalWeb"/>
              <w:spacing w:before="0" w:beforeAutospacing="0" w:after="0" w:afterAutospacing="0"/>
            </w:pPr>
            <w:r>
              <w:rPr>
                <w:rFonts w:ascii="Calibri" w:hAnsi="Calibri" w:cs="Calibri"/>
                <w:color w:val="000000"/>
                <w:sz w:val="22"/>
                <w:szCs w:val="22"/>
              </w:rPr>
              <w:t xml:space="preserve">(енг. Body mass index) </w:t>
            </w:r>
            <w:r>
              <w:rPr>
                <w:rFonts w:ascii="Calibri" w:hAnsi="Calibri" w:cs="Calibri"/>
                <w:color w:val="000000"/>
                <w:sz w:val="22"/>
                <w:szCs w:val="22"/>
              </w:rPr>
              <w:br/>
              <w:t> Индекс телесне масе</w:t>
            </w:r>
          </w:p>
        </w:tc>
      </w:tr>
      <w:tr w:rsidR="00676084" w14:paraId="6707AEF9" w14:textId="77777777" w:rsidTr="00676084">
        <w:trPr>
          <w:trHeight w:val="110"/>
          <w:tblCellSpacing w:w="0" w:type="dxa"/>
        </w:trPr>
        <w:tc>
          <w:tcPr>
            <w:tcW w:w="4367" w:type="dxa"/>
            <w:tcBorders>
              <w:top w:val="nil"/>
              <w:left w:val="nil"/>
              <w:bottom w:val="nil"/>
              <w:right w:val="nil"/>
            </w:tcBorders>
            <w:vAlign w:val="center"/>
            <w:hideMark/>
          </w:tcPr>
          <w:p w14:paraId="16E95807" w14:textId="77777777" w:rsidR="00676084" w:rsidRDefault="00676084">
            <w:pPr>
              <w:pStyle w:val="NormalWeb"/>
              <w:spacing w:before="0" w:beforeAutospacing="0" w:after="0" w:afterAutospacing="0"/>
            </w:pPr>
            <w:r>
              <w:rPr>
                <w:rFonts w:ascii="Calibri" w:hAnsi="Calibri" w:cs="Calibri"/>
                <w:color w:val="000000"/>
                <w:sz w:val="22"/>
                <w:szCs w:val="22"/>
              </w:rPr>
              <w:t>АХИ</w:t>
            </w:r>
          </w:p>
        </w:tc>
        <w:tc>
          <w:tcPr>
            <w:tcW w:w="4367" w:type="dxa"/>
            <w:tcBorders>
              <w:top w:val="nil"/>
              <w:left w:val="nil"/>
              <w:bottom w:val="nil"/>
              <w:right w:val="nil"/>
            </w:tcBorders>
            <w:vAlign w:val="center"/>
            <w:hideMark/>
          </w:tcPr>
          <w:p w14:paraId="10E2C762" w14:textId="77777777" w:rsidR="00676084" w:rsidRDefault="00676084">
            <w:pPr>
              <w:pStyle w:val="NormalWeb"/>
              <w:spacing w:before="0" w:beforeAutospacing="0" w:after="0" w:afterAutospacing="0"/>
            </w:pPr>
            <w:r>
              <w:rPr>
                <w:rFonts w:ascii="Calibri" w:hAnsi="Calibri" w:cs="Calibri"/>
                <w:color w:val="000000"/>
                <w:sz w:val="22"/>
                <w:szCs w:val="22"/>
              </w:rPr>
              <w:t>Апнеја-хипопнеја индекс</w:t>
            </w:r>
          </w:p>
        </w:tc>
      </w:tr>
      <w:tr w:rsidR="00676084" w14:paraId="6B63046C" w14:textId="77777777" w:rsidTr="00676084">
        <w:trPr>
          <w:trHeight w:val="110"/>
          <w:tblCellSpacing w:w="0" w:type="dxa"/>
        </w:trPr>
        <w:tc>
          <w:tcPr>
            <w:tcW w:w="4367" w:type="dxa"/>
            <w:tcBorders>
              <w:top w:val="nil"/>
              <w:left w:val="nil"/>
              <w:bottom w:val="nil"/>
              <w:right w:val="nil"/>
            </w:tcBorders>
            <w:vAlign w:val="center"/>
            <w:hideMark/>
          </w:tcPr>
          <w:p w14:paraId="2CD08563" w14:textId="77777777" w:rsidR="00676084" w:rsidRDefault="00676084">
            <w:pPr>
              <w:pStyle w:val="NormalWeb"/>
              <w:spacing w:before="0" w:beforeAutospacing="0" w:after="0" w:afterAutospacing="0"/>
            </w:pPr>
            <w:r>
              <w:rPr>
                <w:rFonts w:ascii="Calibri" w:hAnsi="Calibri" w:cs="Calibri"/>
                <w:color w:val="000000"/>
                <w:sz w:val="22"/>
                <w:szCs w:val="22"/>
              </w:rPr>
              <w:t>TV</w:t>
            </w:r>
          </w:p>
        </w:tc>
        <w:tc>
          <w:tcPr>
            <w:tcW w:w="4367" w:type="dxa"/>
            <w:tcBorders>
              <w:top w:val="nil"/>
              <w:left w:val="nil"/>
              <w:bottom w:val="nil"/>
              <w:right w:val="nil"/>
            </w:tcBorders>
            <w:vAlign w:val="center"/>
            <w:hideMark/>
          </w:tcPr>
          <w:p w14:paraId="5699F544" w14:textId="77777777" w:rsidR="00676084" w:rsidRDefault="00676084">
            <w:pPr>
              <w:pStyle w:val="NormalWeb"/>
              <w:spacing w:before="0" w:beforeAutospacing="0" w:after="0" w:afterAutospacing="0"/>
            </w:pPr>
            <w:r>
              <w:rPr>
                <w:rFonts w:ascii="Calibri" w:hAnsi="Calibri" w:cs="Calibri"/>
                <w:color w:val="000000"/>
                <w:sz w:val="22"/>
                <w:szCs w:val="22"/>
              </w:rPr>
              <w:t>(енг. Tidal volume)</w:t>
            </w:r>
            <w:r>
              <w:rPr>
                <w:rFonts w:ascii="Calibri" w:hAnsi="Calibri" w:cs="Calibri"/>
                <w:color w:val="000000"/>
                <w:sz w:val="22"/>
                <w:szCs w:val="22"/>
              </w:rPr>
              <w:br/>
              <w:t> Дисајни волумен</w:t>
            </w:r>
          </w:p>
        </w:tc>
      </w:tr>
      <w:tr w:rsidR="00676084" w14:paraId="5D4C2603" w14:textId="77777777" w:rsidTr="00676084">
        <w:trPr>
          <w:trHeight w:val="110"/>
          <w:tblCellSpacing w:w="0" w:type="dxa"/>
        </w:trPr>
        <w:tc>
          <w:tcPr>
            <w:tcW w:w="4367" w:type="dxa"/>
            <w:tcBorders>
              <w:top w:val="nil"/>
              <w:left w:val="nil"/>
              <w:bottom w:val="nil"/>
              <w:right w:val="nil"/>
            </w:tcBorders>
            <w:vAlign w:val="center"/>
            <w:hideMark/>
          </w:tcPr>
          <w:p w14:paraId="50AD9174" w14:textId="77777777" w:rsidR="00676084" w:rsidRDefault="00676084">
            <w:pPr>
              <w:pStyle w:val="NormalWeb"/>
              <w:spacing w:before="0" w:beforeAutospacing="0" w:after="0" w:afterAutospacing="0"/>
            </w:pPr>
            <w:r>
              <w:rPr>
                <w:rFonts w:ascii="Calibri" w:hAnsi="Calibri" w:cs="Calibri"/>
                <w:color w:val="000000"/>
                <w:sz w:val="22"/>
                <w:szCs w:val="22"/>
              </w:rPr>
              <w:t>ILD</w:t>
            </w:r>
          </w:p>
        </w:tc>
        <w:tc>
          <w:tcPr>
            <w:tcW w:w="4367" w:type="dxa"/>
            <w:tcBorders>
              <w:top w:val="nil"/>
              <w:left w:val="nil"/>
              <w:bottom w:val="nil"/>
              <w:right w:val="nil"/>
            </w:tcBorders>
            <w:vAlign w:val="center"/>
            <w:hideMark/>
          </w:tcPr>
          <w:p w14:paraId="2DB1F079" w14:textId="77777777" w:rsidR="00676084" w:rsidRDefault="00676084">
            <w:pPr>
              <w:pStyle w:val="NormalWeb"/>
              <w:spacing w:before="0" w:beforeAutospacing="0" w:after="0" w:afterAutospacing="0"/>
            </w:pPr>
            <w:r>
              <w:rPr>
                <w:rFonts w:ascii="Calibri" w:hAnsi="Calibri" w:cs="Calibri"/>
                <w:color w:val="000000"/>
                <w:sz w:val="22"/>
                <w:szCs w:val="22"/>
              </w:rPr>
              <w:t>(енг. Interstitial lung disease)</w:t>
            </w:r>
          </w:p>
          <w:p w14:paraId="1E6329ED" w14:textId="77777777" w:rsidR="00676084" w:rsidRDefault="00676084">
            <w:pPr>
              <w:pStyle w:val="NormalWeb"/>
              <w:spacing w:before="0" w:beforeAutospacing="0" w:after="0" w:afterAutospacing="0"/>
            </w:pPr>
            <w:r>
              <w:rPr>
                <w:rFonts w:ascii="Calibri" w:hAnsi="Calibri" w:cs="Calibri"/>
                <w:color w:val="000000"/>
                <w:sz w:val="22"/>
                <w:szCs w:val="22"/>
              </w:rPr>
              <w:t>Интерстицијумска болест плућа</w:t>
            </w:r>
          </w:p>
        </w:tc>
      </w:tr>
      <w:tr w:rsidR="00676084" w14:paraId="2FB51C05" w14:textId="77777777" w:rsidTr="00676084">
        <w:trPr>
          <w:trHeight w:val="110"/>
          <w:tblCellSpacing w:w="0" w:type="dxa"/>
        </w:trPr>
        <w:tc>
          <w:tcPr>
            <w:tcW w:w="4367" w:type="dxa"/>
            <w:tcBorders>
              <w:top w:val="nil"/>
              <w:left w:val="nil"/>
              <w:bottom w:val="nil"/>
              <w:right w:val="nil"/>
            </w:tcBorders>
            <w:vAlign w:val="center"/>
            <w:hideMark/>
          </w:tcPr>
          <w:p w14:paraId="4D5B34C7" w14:textId="77777777" w:rsidR="00676084" w:rsidRDefault="00676084">
            <w:pPr>
              <w:pStyle w:val="NormalWeb"/>
              <w:spacing w:before="0" w:beforeAutospacing="0" w:after="0" w:afterAutospacing="0"/>
            </w:pPr>
            <w:r>
              <w:rPr>
                <w:rFonts w:ascii="Calibri" w:hAnsi="Calibri" w:cs="Calibri"/>
                <w:color w:val="000000"/>
                <w:sz w:val="22"/>
                <w:szCs w:val="22"/>
              </w:rPr>
              <w:t>ХОБП</w:t>
            </w:r>
          </w:p>
        </w:tc>
        <w:tc>
          <w:tcPr>
            <w:tcW w:w="4367" w:type="dxa"/>
            <w:tcBorders>
              <w:top w:val="nil"/>
              <w:left w:val="nil"/>
              <w:bottom w:val="nil"/>
              <w:right w:val="nil"/>
            </w:tcBorders>
            <w:vAlign w:val="center"/>
            <w:hideMark/>
          </w:tcPr>
          <w:p w14:paraId="3F04A184" w14:textId="77777777" w:rsidR="00676084" w:rsidRDefault="00676084">
            <w:pPr>
              <w:pStyle w:val="NormalWeb"/>
              <w:spacing w:before="0" w:beforeAutospacing="0" w:after="0" w:afterAutospacing="0"/>
            </w:pPr>
            <w:r>
              <w:rPr>
                <w:rFonts w:ascii="Calibri" w:hAnsi="Calibri" w:cs="Calibri"/>
                <w:color w:val="000000"/>
                <w:sz w:val="22"/>
                <w:szCs w:val="22"/>
              </w:rPr>
              <w:t>Хронична опструктивна болест плућа</w:t>
            </w:r>
          </w:p>
        </w:tc>
      </w:tr>
      <w:tr w:rsidR="00676084" w14:paraId="300ED610" w14:textId="77777777" w:rsidTr="00676084">
        <w:trPr>
          <w:trHeight w:val="110"/>
          <w:tblCellSpacing w:w="0" w:type="dxa"/>
        </w:trPr>
        <w:tc>
          <w:tcPr>
            <w:tcW w:w="4367" w:type="dxa"/>
            <w:tcBorders>
              <w:top w:val="nil"/>
              <w:left w:val="nil"/>
              <w:bottom w:val="nil"/>
              <w:right w:val="nil"/>
            </w:tcBorders>
            <w:vAlign w:val="center"/>
            <w:hideMark/>
          </w:tcPr>
          <w:p w14:paraId="5200C834" w14:textId="77777777" w:rsidR="00676084" w:rsidRDefault="00676084">
            <w:pPr>
              <w:pStyle w:val="NormalWeb"/>
              <w:spacing w:before="0" w:beforeAutospacing="0" w:after="0" w:afterAutospacing="0"/>
            </w:pPr>
            <w:r>
              <w:rPr>
                <w:rFonts w:ascii="Calibri" w:hAnsi="Calibri" w:cs="Calibri"/>
                <w:color w:val="000000"/>
                <w:sz w:val="22"/>
                <w:szCs w:val="22"/>
              </w:rPr>
              <w:t>АРДС</w:t>
            </w:r>
          </w:p>
        </w:tc>
        <w:tc>
          <w:tcPr>
            <w:tcW w:w="4367" w:type="dxa"/>
            <w:tcBorders>
              <w:top w:val="nil"/>
              <w:left w:val="nil"/>
              <w:bottom w:val="nil"/>
              <w:right w:val="nil"/>
            </w:tcBorders>
            <w:vAlign w:val="center"/>
            <w:hideMark/>
          </w:tcPr>
          <w:p w14:paraId="030D4B4F" w14:textId="77777777" w:rsidR="00676084" w:rsidRDefault="00676084">
            <w:pPr>
              <w:pStyle w:val="NormalWeb"/>
              <w:spacing w:before="0" w:beforeAutospacing="0" w:after="0" w:afterAutospacing="0"/>
            </w:pPr>
            <w:r>
              <w:rPr>
                <w:rFonts w:ascii="Calibri" w:hAnsi="Calibri" w:cs="Calibri"/>
                <w:color w:val="000000"/>
                <w:sz w:val="22"/>
                <w:szCs w:val="22"/>
              </w:rPr>
              <w:t>Акутни респираторни дистрес синдром</w:t>
            </w:r>
          </w:p>
        </w:tc>
      </w:tr>
      <w:tr w:rsidR="00676084" w14:paraId="75F95755" w14:textId="77777777" w:rsidTr="00676084">
        <w:trPr>
          <w:trHeight w:val="110"/>
          <w:tblCellSpacing w:w="0" w:type="dxa"/>
        </w:trPr>
        <w:tc>
          <w:tcPr>
            <w:tcW w:w="4367" w:type="dxa"/>
            <w:tcBorders>
              <w:top w:val="nil"/>
              <w:left w:val="nil"/>
              <w:bottom w:val="nil"/>
              <w:right w:val="nil"/>
            </w:tcBorders>
            <w:vAlign w:val="center"/>
            <w:hideMark/>
          </w:tcPr>
          <w:p w14:paraId="4436FEC7" w14:textId="77777777" w:rsidR="00676084" w:rsidRDefault="00676084">
            <w:pPr>
              <w:pStyle w:val="NormalWeb"/>
              <w:spacing w:before="0" w:beforeAutospacing="0" w:after="0" w:afterAutospacing="0"/>
            </w:pPr>
            <w:r>
              <w:rPr>
                <w:rFonts w:ascii="Calibri" w:hAnsi="Calibri" w:cs="Calibri"/>
                <w:color w:val="000000"/>
                <w:sz w:val="22"/>
                <w:szCs w:val="22"/>
              </w:rPr>
              <w:t xml:space="preserve">P-SILI </w:t>
            </w:r>
          </w:p>
        </w:tc>
        <w:tc>
          <w:tcPr>
            <w:tcW w:w="4367" w:type="dxa"/>
            <w:tcBorders>
              <w:top w:val="nil"/>
              <w:left w:val="nil"/>
              <w:bottom w:val="nil"/>
              <w:right w:val="nil"/>
            </w:tcBorders>
            <w:vAlign w:val="center"/>
            <w:hideMark/>
          </w:tcPr>
          <w:p w14:paraId="0CD8F668" w14:textId="77777777" w:rsidR="00676084" w:rsidRDefault="00676084">
            <w:pPr>
              <w:pStyle w:val="NormalWeb"/>
              <w:spacing w:before="0" w:beforeAutospacing="0" w:after="0" w:afterAutospacing="0"/>
            </w:pPr>
            <w:r>
              <w:rPr>
                <w:rFonts w:ascii="Calibri" w:hAnsi="Calibri" w:cs="Calibri"/>
                <w:color w:val="000000"/>
                <w:sz w:val="22"/>
                <w:szCs w:val="22"/>
              </w:rPr>
              <w:t>(енг. Patient self-inflicted lung injury)</w:t>
            </w:r>
          </w:p>
          <w:p w14:paraId="7A71ACA6" w14:textId="77777777" w:rsidR="00676084" w:rsidRDefault="00676084">
            <w:pPr>
              <w:pStyle w:val="NormalWeb"/>
              <w:spacing w:before="0" w:beforeAutospacing="0" w:after="0" w:afterAutospacing="0"/>
            </w:pPr>
            <w:r>
              <w:rPr>
                <w:rFonts w:ascii="Calibri" w:hAnsi="Calibri" w:cs="Calibri"/>
                <w:color w:val="000000"/>
                <w:sz w:val="22"/>
                <w:szCs w:val="22"/>
              </w:rPr>
              <w:lastRenderedPageBreak/>
              <w:t xml:space="preserve">Оштећење плућа при механичкој вентилацији настало због израженог дисајног напора </w:t>
            </w:r>
          </w:p>
        </w:tc>
      </w:tr>
      <w:tr w:rsidR="00676084" w14:paraId="67E8DC18" w14:textId="77777777" w:rsidTr="00676084">
        <w:trPr>
          <w:trHeight w:val="110"/>
          <w:tblCellSpacing w:w="0" w:type="dxa"/>
        </w:trPr>
        <w:tc>
          <w:tcPr>
            <w:tcW w:w="4367" w:type="dxa"/>
            <w:tcBorders>
              <w:top w:val="nil"/>
              <w:left w:val="nil"/>
              <w:bottom w:val="nil"/>
              <w:right w:val="nil"/>
            </w:tcBorders>
            <w:vAlign w:val="center"/>
            <w:hideMark/>
          </w:tcPr>
          <w:p w14:paraId="799861D2" w14:textId="77777777" w:rsidR="00676084" w:rsidRDefault="00676084">
            <w:pPr>
              <w:pStyle w:val="NormalWeb"/>
              <w:spacing w:before="0" w:beforeAutospacing="0" w:after="0" w:afterAutospacing="0"/>
            </w:pPr>
            <w:r>
              <w:rPr>
                <w:rFonts w:ascii="Calibri" w:hAnsi="Calibri" w:cs="Calibri"/>
                <w:color w:val="000000"/>
                <w:sz w:val="22"/>
                <w:szCs w:val="22"/>
              </w:rPr>
              <w:lastRenderedPageBreak/>
              <w:t>ЈИН</w:t>
            </w:r>
          </w:p>
        </w:tc>
        <w:tc>
          <w:tcPr>
            <w:tcW w:w="4367" w:type="dxa"/>
            <w:tcBorders>
              <w:top w:val="nil"/>
              <w:left w:val="nil"/>
              <w:bottom w:val="nil"/>
              <w:right w:val="nil"/>
            </w:tcBorders>
            <w:vAlign w:val="center"/>
            <w:hideMark/>
          </w:tcPr>
          <w:p w14:paraId="65ED9E90" w14:textId="77777777" w:rsidR="00676084" w:rsidRDefault="00676084">
            <w:pPr>
              <w:pStyle w:val="NormalWeb"/>
              <w:spacing w:before="0" w:beforeAutospacing="0" w:after="0" w:afterAutospacing="0"/>
            </w:pPr>
            <w:r>
              <w:rPr>
                <w:rFonts w:ascii="Calibri" w:hAnsi="Calibri" w:cs="Calibri"/>
                <w:color w:val="000000"/>
                <w:sz w:val="22"/>
                <w:szCs w:val="22"/>
              </w:rPr>
              <w:t>Јединица интензивне неге</w:t>
            </w:r>
          </w:p>
        </w:tc>
      </w:tr>
      <w:tr w:rsidR="00676084" w14:paraId="51360DEE" w14:textId="77777777" w:rsidTr="00676084">
        <w:trPr>
          <w:trHeight w:val="110"/>
          <w:tblCellSpacing w:w="0" w:type="dxa"/>
        </w:trPr>
        <w:tc>
          <w:tcPr>
            <w:tcW w:w="4367" w:type="dxa"/>
            <w:tcBorders>
              <w:top w:val="nil"/>
              <w:left w:val="nil"/>
              <w:bottom w:val="nil"/>
              <w:right w:val="nil"/>
            </w:tcBorders>
            <w:vAlign w:val="center"/>
            <w:hideMark/>
          </w:tcPr>
          <w:p w14:paraId="6B506021" w14:textId="77777777" w:rsidR="00676084" w:rsidRDefault="00676084">
            <w:pPr>
              <w:pStyle w:val="NormalWeb"/>
              <w:spacing w:before="0" w:beforeAutospacing="0" w:after="0" w:afterAutospacing="0"/>
            </w:pPr>
            <w:r>
              <w:rPr>
                <w:rFonts w:ascii="Calibri" w:hAnsi="Calibri" w:cs="Calibri"/>
                <w:color w:val="000000"/>
                <w:sz w:val="22"/>
                <w:szCs w:val="22"/>
              </w:rPr>
              <w:t>АЕХОБП</w:t>
            </w:r>
          </w:p>
        </w:tc>
        <w:tc>
          <w:tcPr>
            <w:tcW w:w="4367" w:type="dxa"/>
            <w:tcBorders>
              <w:top w:val="nil"/>
              <w:left w:val="nil"/>
              <w:bottom w:val="nil"/>
              <w:right w:val="nil"/>
            </w:tcBorders>
            <w:vAlign w:val="center"/>
            <w:hideMark/>
          </w:tcPr>
          <w:p w14:paraId="0584C2E9" w14:textId="77777777" w:rsidR="00676084" w:rsidRDefault="00676084">
            <w:pPr>
              <w:pStyle w:val="NormalWeb"/>
              <w:spacing w:before="0" w:beforeAutospacing="0" w:after="0" w:afterAutospacing="0"/>
            </w:pPr>
            <w:r>
              <w:rPr>
                <w:rFonts w:ascii="Calibri" w:hAnsi="Calibri" w:cs="Calibri"/>
                <w:color w:val="000000"/>
                <w:sz w:val="22"/>
                <w:szCs w:val="22"/>
              </w:rPr>
              <w:t>Акутно погоршање (егзацербација) хроничне опструктивне болести плућа</w:t>
            </w:r>
          </w:p>
        </w:tc>
      </w:tr>
      <w:tr w:rsidR="00676084" w14:paraId="441650A1" w14:textId="77777777" w:rsidTr="00676084">
        <w:trPr>
          <w:trHeight w:val="110"/>
          <w:tblCellSpacing w:w="0" w:type="dxa"/>
        </w:trPr>
        <w:tc>
          <w:tcPr>
            <w:tcW w:w="4367" w:type="dxa"/>
            <w:tcBorders>
              <w:top w:val="nil"/>
              <w:left w:val="nil"/>
              <w:bottom w:val="nil"/>
              <w:right w:val="nil"/>
            </w:tcBorders>
            <w:vAlign w:val="center"/>
            <w:hideMark/>
          </w:tcPr>
          <w:p w14:paraId="21C14086" w14:textId="77777777" w:rsidR="00676084" w:rsidRDefault="00676084">
            <w:pPr>
              <w:pStyle w:val="NormalWeb"/>
              <w:spacing w:before="0" w:beforeAutospacing="0" w:after="0" w:afterAutospacing="0"/>
            </w:pPr>
            <w:r>
              <w:rPr>
                <w:rFonts w:ascii="Calibri" w:hAnsi="Calibri" w:cs="Calibri"/>
                <w:color w:val="000000"/>
                <w:sz w:val="22"/>
                <w:szCs w:val="22"/>
              </w:rPr>
              <w:t>ДТ-НИМВ</w:t>
            </w:r>
          </w:p>
        </w:tc>
        <w:tc>
          <w:tcPr>
            <w:tcW w:w="4367" w:type="dxa"/>
            <w:tcBorders>
              <w:top w:val="nil"/>
              <w:left w:val="nil"/>
              <w:bottom w:val="nil"/>
              <w:right w:val="nil"/>
            </w:tcBorders>
            <w:vAlign w:val="center"/>
            <w:hideMark/>
          </w:tcPr>
          <w:p w14:paraId="0DD51F16" w14:textId="77777777" w:rsidR="00676084" w:rsidRDefault="00676084">
            <w:pPr>
              <w:pStyle w:val="NormalWeb"/>
              <w:spacing w:before="0" w:beforeAutospacing="0" w:after="0" w:afterAutospacing="0"/>
            </w:pPr>
            <w:r>
              <w:rPr>
                <w:rFonts w:ascii="Calibri" w:hAnsi="Calibri" w:cs="Calibri"/>
                <w:color w:val="000000"/>
                <w:sz w:val="22"/>
                <w:szCs w:val="22"/>
              </w:rPr>
              <w:t xml:space="preserve">Дуготрајна кућна примена НИМВ-а </w:t>
            </w:r>
          </w:p>
        </w:tc>
      </w:tr>
      <w:tr w:rsidR="00676084" w14:paraId="66C97E44" w14:textId="77777777" w:rsidTr="00676084">
        <w:trPr>
          <w:trHeight w:val="110"/>
          <w:tblCellSpacing w:w="0" w:type="dxa"/>
        </w:trPr>
        <w:tc>
          <w:tcPr>
            <w:tcW w:w="4367" w:type="dxa"/>
            <w:tcBorders>
              <w:top w:val="nil"/>
              <w:left w:val="nil"/>
              <w:bottom w:val="nil"/>
              <w:right w:val="nil"/>
            </w:tcBorders>
            <w:vAlign w:val="center"/>
            <w:hideMark/>
          </w:tcPr>
          <w:p w14:paraId="27200ED3" w14:textId="77777777" w:rsidR="00676084" w:rsidRDefault="00676084">
            <w:pPr>
              <w:pStyle w:val="NormalWeb"/>
              <w:spacing w:before="0" w:beforeAutospacing="0" w:after="0" w:afterAutospacing="0"/>
            </w:pPr>
            <w:r>
              <w:rPr>
                <w:rFonts w:ascii="Calibri" w:hAnsi="Calibri" w:cs="Calibri"/>
                <w:color w:val="000000"/>
                <w:sz w:val="22"/>
                <w:szCs w:val="22"/>
              </w:rPr>
              <w:t>ДОТ</w:t>
            </w:r>
          </w:p>
        </w:tc>
        <w:tc>
          <w:tcPr>
            <w:tcW w:w="4367" w:type="dxa"/>
            <w:tcBorders>
              <w:top w:val="nil"/>
              <w:left w:val="nil"/>
              <w:bottom w:val="nil"/>
              <w:right w:val="nil"/>
            </w:tcBorders>
            <w:vAlign w:val="center"/>
            <w:hideMark/>
          </w:tcPr>
          <w:p w14:paraId="13E5826E" w14:textId="77777777" w:rsidR="00676084" w:rsidRDefault="00676084">
            <w:pPr>
              <w:pStyle w:val="NormalWeb"/>
              <w:spacing w:before="0" w:beforeAutospacing="0" w:after="0" w:afterAutospacing="0"/>
            </w:pPr>
            <w:r>
              <w:rPr>
                <w:rFonts w:ascii="Calibri" w:hAnsi="Calibri" w:cs="Calibri"/>
                <w:color w:val="000000"/>
                <w:sz w:val="22"/>
                <w:szCs w:val="22"/>
              </w:rPr>
              <w:t>Додатна оксигенотерапија ниским протоком</w:t>
            </w:r>
          </w:p>
        </w:tc>
      </w:tr>
      <w:tr w:rsidR="00676084" w14:paraId="6EAAE327" w14:textId="77777777" w:rsidTr="00676084">
        <w:trPr>
          <w:trHeight w:val="110"/>
          <w:tblCellSpacing w:w="0" w:type="dxa"/>
        </w:trPr>
        <w:tc>
          <w:tcPr>
            <w:tcW w:w="4367" w:type="dxa"/>
            <w:tcBorders>
              <w:top w:val="nil"/>
              <w:left w:val="nil"/>
              <w:bottom w:val="nil"/>
              <w:right w:val="nil"/>
            </w:tcBorders>
            <w:vAlign w:val="center"/>
            <w:hideMark/>
          </w:tcPr>
          <w:p w14:paraId="5AFDDB68" w14:textId="77777777" w:rsidR="00676084" w:rsidRDefault="00676084">
            <w:pPr>
              <w:pStyle w:val="NormalWeb"/>
              <w:spacing w:before="0" w:beforeAutospacing="0" w:after="0" w:afterAutospacing="0"/>
            </w:pPr>
            <w:r>
              <w:rPr>
                <w:rFonts w:ascii="Calibri" w:hAnsi="Calibri" w:cs="Calibri"/>
                <w:color w:val="000000"/>
                <w:sz w:val="22"/>
                <w:szCs w:val="22"/>
              </w:rPr>
              <w:t>ОСАС</w:t>
            </w:r>
          </w:p>
        </w:tc>
        <w:tc>
          <w:tcPr>
            <w:tcW w:w="4367" w:type="dxa"/>
            <w:tcBorders>
              <w:top w:val="nil"/>
              <w:left w:val="nil"/>
              <w:bottom w:val="nil"/>
              <w:right w:val="nil"/>
            </w:tcBorders>
            <w:vAlign w:val="center"/>
            <w:hideMark/>
          </w:tcPr>
          <w:p w14:paraId="57D7036A" w14:textId="77777777" w:rsidR="00676084" w:rsidRDefault="00676084">
            <w:pPr>
              <w:pStyle w:val="NormalWeb"/>
              <w:spacing w:before="0" w:beforeAutospacing="0" w:after="0" w:afterAutospacing="0"/>
            </w:pPr>
            <w:r>
              <w:rPr>
                <w:rFonts w:ascii="Calibri" w:hAnsi="Calibri" w:cs="Calibri"/>
                <w:color w:val="000000"/>
                <w:sz w:val="22"/>
                <w:szCs w:val="22"/>
              </w:rPr>
              <w:t>Синдром опструкцијске апнеје у спавању</w:t>
            </w:r>
          </w:p>
        </w:tc>
      </w:tr>
      <w:tr w:rsidR="00676084" w14:paraId="094B961C" w14:textId="77777777" w:rsidTr="00676084">
        <w:trPr>
          <w:trHeight w:val="110"/>
          <w:tblCellSpacing w:w="0" w:type="dxa"/>
        </w:trPr>
        <w:tc>
          <w:tcPr>
            <w:tcW w:w="4367" w:type="dxa"/>
            <w:tcBorders>
              <w:top w:val="nil"/>
              <w:left w:val="nil"/>
              <w:bottom w:val="nil"/>
              <w:right w:val="nil"/>
            </w:tcBorders>
            <w:vAlign w:val="center"/>
            <w:hideMark/>
          </w:tcPr>
          <w:p w14:paraId="2CD953B8" w14:textId="77777777" w:rsidR="00676084" w:rsidRDefault="00676084">
            <w:pPr>
              <w:pStyle w:val="NormalWeb"/>
              <w:spacing w:before="0" w:beforeAutospacing="0" w:after="0" w:afterAutospacing="0"/>
            </w:pPr>
            <w:r>
              <w:rPr>
                <w:rFonts w:ascii="Calibri" w:hAnsi="Calibri" w:cs="Calibri"/>
                <w:color w:val="000000"/>
                <w:sz w:val="22"/>
                <w:szCs w:val="22"/>
              </w:rPr>
              <w:t>APAP</w:t>
            </w:r>
          </w:p>
        </w:tc>
        <w:tc>
          <w:tcPr>
            <w:tcW w:w="4367" w:type="dxa"/>
            <w:tcBorders>
              <w:top w:val="nil"/>
              <w:left w:val="nil"/>
              <w:bottom w:val="nil"/>
              <w:right w:val="nil"/>
            </w:tcBorders>
            <w:vAlign w:val="center"/>
            <w:hideMark/>
          </w:tcPr>
          <w:p w14:paraId="286D79C2" w14:textId="77777777" w:rsidR="00676084" w:rsidRDefault="00676084">
            <w:pPr>
              <w:pStyle w:val="NormalWeb"/>
              <w:spacing w:before="0" w:beforeAutospacing="0" w:after="0" w:afterAutospacing="0"/>
            </w:pPr>
            <w:r>
              <w:rPr>
                <w:rFonts w:ascii="Calibri" w:hAnsi="Calibri" w:cs="Calibri"/>
                <w:color w:val="000000"/>
                <w:sz w:val="22"/>
                <w:szCs w:val="22"/>
              </w:rPr>
              <w:t>(eнг. Automatic positive airway pressure)</w:t>
            </w:r>
          </w:p>
          <w:p w14:paraId="0AE4DEFF" w14:textId="77777777" w:rsidR="00676084" w:rsidRDefault="00676084">
            <w:pPr>
              <w:pStyle w:val="NormalWeb"/>
              <w:spacing w:before="0" w:beforeAutospacing="0" w:after="0" w:afterAutospacing="0"/>
            </w:pPr>
            <w:r>
              <w:rPr>
                <w:rFonts w:ascii="Calibri" w:hAnsi="Calibri" w:cs="Calibri"/>
                <w:color w:val="000000"/>
                <w:sz w:val="22"/>
                <w:szCs w:val="22"/>
              </w:rPr>
              <w:t>Aутоматско подешавање позитивног притиска у дисајним путевима</w:t>
            </w:r>
          </w:p>
        </w:tc>
      </w:tr>
      <w:tr w:rsidR="00676084" w14:paraId="38FDC463" w14:textId="77777777" w:rsidTr="00676084">
        <w:trPr>
          <w:trHeight w:val="110"/>
          <w:tblCellSpacing w:w="0" w:type="dxa"/>
        </w:trPr>
        <w:tc>
          <w:tcPr>
            <w:tcW w:w="4367" w:type="dxa"/>
            <w:tcBorders>
              <w:top w:val="nil"/>
              <w:left w:val="nil"/>
              <w:bottom w:val="nil"/>
              <w:right w:val="nil"/>
            </w:tcBorders>
            <w:vAlign w:val="center"/>
            <w:hideMark/>
          </w:tcPr>
          <w:p w14:paraId="33CA6FDD" w14:textId="77777777" w:rsidR="00676084" w:rsidRDefault="00676084">
            <w:pPr>
              <w:pStyle w:val="NormalWeb"/>
              <w:spacing w:before="0" w:beforeAutospacing="0" w:after="0" w:afterAutospacing="0"/>
            </w:pPr>
            <w:r>
              <w:rPr>
                <w:rFonts w:ascii="Calibri" w:hAnsi="Calibri" w:cs="Calibri"/>
                <w:color w:val="000000"/>
                <w:sz w:val="22"/>
                <w:szCs w:val="22"/>
              </w:rPr>
              <w:t>ИМВ</w:t>
            </w:r>
          </w:p>
        </w:tc>
        <w:tc>
          <w:tcPr>
            <w:tcW w:w="4367" w:type="dxa"/>
            <w:tcBorders>
              <w:top w:val="nil"/>
              <w:left w:val="nil"/>
              <w:bottom w:val="nil"/>
              <w:right w:val="nil"/>
            </w:tcBorders>
            <w:vAlign w:val="center"/>
            <w:hideMark/>
          </w:tcPr>
          <w:p w14:paraId="783233E5" w14:textId="77777777" w:rsidR="00676084" w:rsidRDefault="00676084">
            <w:pPr>
              <w:pStyle w:val="NormalWeb"/>
              <w:spacing w:before="0" w:beforeAutospacing="0" w:after="0" w:afterAutospacing="0"/>
            </w:pPr>
            <w:r>
              <w:rPr>
                <w:rFonts w:ascii="Calibri" w:hAnsi="Calibri" w:cs="Calibri"/>
                <w:color w:val="000000"/>
                <w:sz w:val="22"/>
                <w:szCs w:val="22"/>
              </w:rPr>
              <w:t xml:space="preserve">Инвазивна механичка вентилација </w:t>
            </w:r>
          </w:p>
        </w:tc>
      </w:tr>
      <w:tr w:rsidR="00676084" w14:paraId="1701FCA3" w14:textId="77777777" w:rsidTr="00676084">
        <w:trPr>
          <w:trHeight w:val="110"/>
          <w:tblCellSpacing w:w="0" w:type="dxa"/>
        </w:trPr>
        <w:tc>
          <w:tcPr>
            <w:tcW w:w="4367" w:type="dxa"/>
            <w:tcBorders>
              <w:top w:val="nil"/>
              <w:left w:val="nil"/>
              <w:bottom w:val="nil"/>
              <w:right w:val="nil"/>
            </w:tcBorders>
            <w:vAlign w:val="center"/>
            <w:hideMark/>
          </w:tcPr>
          <w:p w14:paraId="7A63EEE4" w14:textId="77777777" w:rsidR="00676084" w:rsidRDefault="00676084">
            <w:pPr>
              <w:pStyle w:val="NormalWeb"/>
              <w:spacing w:before="0" w:beforeAutospacing="0" w:after="0" w:afterAutospacing="0"/>
            </w:pPr>
            <w:r>
              <w:rPr>
                <w:rFonts w:ascii="Calibri" w:hAnsi="Calibri" w:cs="Calibri"/>
                <w:color w:val="000000"/>
                <w:sz w:val="22"/>
                <w:szCs w:val="22"/>
              </w:rPr>
              <w:t>MAP</w:t>
            </w:r>
          </w:p>
        </w:tc>
        <w:tc>
          <w:tcPr>
            <w:tcW w:w="4367" w:type="dxa"/>
            <w:tcBorders>
              <w:top w:val="nil"/>
              <w:left w:val="nil"/>
              <w:bottom w:val="nil"/>
              <w:right w:val="nil"/>
            </w:tcBorders>
            <w:vAlign w:val="center"/>
            <w:hideMark/>
          </w:tcPr>
          <w:p w14:paraId="66D0945E" w14:textId="77777777" w:rsidR="00676084" w:rsidRDefault="00676084">
            <w:pPr>
              <w:pStyle w:val="NormalWeb"/>
              <w:spacing w:before="0" w:beforeAutospacing="0" w:after="0" w:afterAutospacing="0"/>
            </w:pPr>
            <w:r>
              <w:rPr>
                <w:rFonts w:ascii="Calibri" w:hAnsi="Calibri" w:cs="Calibri"/>
                <w:color w:val="000000"/>
                <w:sz w:val="22"/>
                <w:szCs w:val="22"/>
              </w:rPr>
              <w:t>(енг. Мean airway pressure)</w:t>
            </w:r>
          </w:p>
          <w:p w14:paraId="6AD8B76F" w14:textId="77777777" w:rsidR="00676084" w:rsidRDefault="00676084">
            <w:pPr>
              <w:pStyle w:val="NormalWeb"/>
              <w:spacing w:before="0" w:beforeAutospacing="0" w:after="0" w:afterAutospacing="0"/>
            </w:pPr>
            <w:r>
              <w:rPr>
                <w:rFonts w:ascii="Calibri" w:hAnsi="Calibri" w:cs="Calibri"/>
                <w:color w:val="000000"/>
                <w:sz w:val="22"/>
                <w:szCs w:val="22"/>
              </w:rPr>
              <w:t xml:space="preserve">Средњи притисак у дисајним путевима </w:t>
            </w:r>
          </w:p>
        </w:tc>
      </w:tr>
      <w:tr w:rsidR="00676084" w14:paraId="72B0BE38" w14:textId="77777777" w:rsidTr="00676084">
        <w:trPr>
          <w:trHeight w:val="110"/>
          <w:tblCellSpacing w:w="0" w:type="dxa"/>
        </w:trPr>
        <w:tc>
          <w:tcPr>
            <w:tcW w:w="4367" w:type="dxa"/>
            <w:tcBorders>
              <w:top w:val="nil"/>
              <w:left w:val="nil"/>
              <w:bottom w:val="nil"/>
              <w:right w:val="nil"/>
            </w:tcBorders>
            <w:vAlign w:val="center"/>
            <w:hideMark/>
          </w:tcPr>
          <w:p w14:paraId="4245AE7D" w14:textId="77777777" w:rsidR="00676084" w:rsidRDefault="00676084">
            <w:pPr>
              <w:pStyle w:val="NormalWeb"/>
              <w:spacing w:before="0" w:beforeAutospacing="0" w:after="0" w:afterAutospacing="0"/>
            </w:pPr>
            <w:r>
              <w:rPr>
                <w:rFonts w:ascii="Calibri" w:hAnsi="Calibri" w:cs="Calibri"/>
                <w:color w:val="000000"/>
                <w:sz w:val="22"/>
                <w:szCs w:val="22"/>
              </w:rPr>
              <w:t>НГС</w:t>
            </w:r>
          </w:p>
        </w:tc>
        <w:tc>
          <w:tcPr>
            <w:tcW w:w="4367" w:type="dxa"/>
            <w:tcBorders>
              <w:top w:val="nil"/>
              <w:left w:val="nil"/>
              <w:bottom w:val="nil"/>
              <w:right w:val="nil"/>
            </w:tcBorders>
            <w:vAlign w:val="center"/>
            <w:hideMark/>
          </w:tcPr>
          <w:p w14:paraId="0643D0DF" w14:textId="77777777" w:rsidR="00676084" w:rsidRDefault="00676084">
            <w:pPr>
              <w:pStyle w:val="NormalWeb"/>
              <w:spacing w:before="0" w:beforeAutospacing="0" w:after="0" w:afterAutospacing="0"/>
            </w:pPr>
            <w:r>
              <w:rPr>
                <w:rFonts w:ascii="Calibri" w:hAnsi="Calibri" w:cs="Calibri"/>
                <w:color w:val="000000"/>
                <w:sz w:val="22"/>
                <w:szCs w:val="22"/>
              </w:rPr>
              <w:t>Назогастрична сонда</w:t>
            </w:r>
          </w:p>
        </w:tc>
      </w:tr>
      <w:tr w:rsidR="00676084" w14:paraId="7D93169F" w14:textId="77777777" w:rsidTr="00676084">
        <w:trPr>
          <w:trHeight w:val="110"/>
          <w:tblCellSpacing w:w="0" w:type="dxa"/>
        </w:trPr>
        <w:tc>
          <w:tcPr>
            <w:tcW w:w="4367" w:type="dxa"/>
            <w:tcBorders>
              <w:top w:val="nil"/>
              <w:left w:val="nil"/>
              <w:bottom w:val="nil"/>
              <w:right w:val="nil"/>
            </w:tcBorders>
            <w:vAlign w:val="center"/>
            <w:hideMark/>
          </w:tcPr>
          <w:p w14:paraId="017E67ED" w14:textId="77777777" w:rsidR="00676084" w:rsidRDefault="00676084">
            <w:pPr>
              <w:pStyle w:val="NormalWeb"/>
              <w:spacing w:before="0" w:beforeAutospacing="0" w:after="0" w:afterAutospacing="0"/>
            </w:pPr>
            <w:r>
              <w:rPr>
                <w:rFonts w:ascii="Calibri" w:hAnsi="Calibri" w:cs="Calibri"/>
                <w:color w:val="000000"/>
                <w:sz w:val="22"/>
                <w:szCs w:val="22"/>
              </w:rPr>
              <w:t>ПДС</w:t>
            </w:r>
          </w:p>
        </w:tc>
        <w:tc>
          <w:tcPr>
            <w:tcW w:w="4367" w:type="dxa"/>
            <w:tcBorders>
              <w:top w:val="nil"/>
              <w:left w:val="nil"/>
              <w:bottom w:val="nil"/>
              <w:right w:val="nil"/>
            </w:tcBorders>
            <w:vAlign w:val="center"/>
            <w:hideMark/>
          </w:tcPr>
          <w:p w14:paraId="6965B30E" w14:textId="77777777" w:rsidR="00676084" w:rsidRDefault="00676084">
            <w:pPr>
              <w:pStyle w:val="NormalWeb"/>
              <w:spacing w:before="0" w:beforeAutospacing="0" w:after="0" w:afterAutospacing="0"/>
            </w:pPr>
            <w:r>
              <w:rPr>
                <w:rFonts w:ascii="Calibri" w:hAnsi="Calibri" w:cs="Calibri"/>
                <w:color w:val="000000"/>
                <w:sz w:val="22"/>
                <w:szCs w:val="22"/>
              </w:rPr>
              <w:t xml:space="preserve">Поремећаји дисања у спавању </w:t>
            </w:r>
          </w:p>
        </w:tc>
      </w:tr>
      <w:tr w:rsidR="00676084" w14:paraId="0EE58C2A" w14:textId="77777777" w:rsidTr="00676084">
        <w:trPr>
          <w:trHeight w:val="110"/>
          <w:tblCellSpacing w:w="0" w:type="dxa"/>
        </w:trPr>
        <w:tc>
          <w:tcPr>
            <w:tcW w:w="4367" w:type="dxa"/>
            <w:tcBorders>
              <w:top w:val="nil"/>
              <w:left w:val="nil"/>
              <w:bottom w:val="nil"/>
              <w:right w:val="nil"/>
            </w:tcBorders>
            <w:vAlign w:val="center"/>
            <w:hideMark/>
          </w:tcPr>
          <w:p w14:paraId="0ED7C4B4" w14:textId="77777777" w:rsidR="00676084" w:rsidRDefault="00676084">
            <w:pPr>
              <w:pStyle w:val="NormalWeb"/>
              <w:spacing w:before="0" w:beforeAutospacing="0" w:after="0" w:afterAutospacing="0"/>
            </w:pPr>
            <w:r>
              <w:rPr>
                <w:rFonts w:ascii="Calibri" w:hAnsi="Calibri" w:cs="Calibri"/>
                <w:color w:val="000000"/>
                <w:sz w:val="22"/>
                <w:szCs w:val="22"/>
              </w:rPr>
              <w:t>ПСГ</w:t>
            </w:r>
          </w:p>
        </w:tc>
        <w:tc>
          <w:tcPr>
            <w:tcW w:w="4367" w:type="dxa"/>
            <w:tcBorders>
              <w:top w:val="nil"/>
              <w:left w:val="nil"/>
              <w:bottom w:val="nil"/>
              <w:right w:val="nil"/>
            </w:tcBorders>
            <w:vAlign w:val="center"/>
            <w:hideMark/>
          </w:tcPr>
          <w:p w14:paraId="06A1F94C" w14:textId="77777777" w:rsidR="00676084" w:rsidRDefault="00676084">
            <w:pPr>
              <w:pStyle w:val="NormalWeb"/>
              <w:spacing w:before="0" w:beforeAutospacing="0" w:after="0" w:afterAutospacing="0"/>
            </w:pPr>
            <w:r>
              <w:rPr>
                <w:rFonts w:ascii="Calibri" w:hAnsi="Calibri" w:cs="Calibri"/>
                <w:color w:val="000000"/>
                <w:sz w:val="22"/>
                <w:szCs w:val="22"/>
              </w:rPr>
              <w:t>Полисомнографија</w:t>
            </w:r>
          </w:p>
        </w:tc>
      </w:tr>
      <w:tr w:rsidR="00676084" w14:paraId="7788783B" w14:textId="77777777" w:rsidTr="00676084">
        <w:trPr>
          <w:trHeight w:val="110"/>
          <w:tblCellSpacing w:w="0" w:type="dxa"/>
        </w:trPr>
        <w:tc>
          <w:tcPr>
            <w:tcW w:w="4367" w:type="dxa"/>
            <w:tcBorders>
              <w:top w:val="nil"/>
              <w:left w:val="nil"/>
              <w:bottom w:val="nil"/>
              <w:right w:val="nil"/>
            </w:tcBorders>
            <w:vAlign w:val="center"/>
            <w:hideMark/>
          </w:tcPr>
          <w:p w14:paraId="173ED98A" w14:textId="77777777" w:rsidR="00676084" w:rsidRDefault="00676084">
            <w:pPr>
              <w:pStyle w:val="NormalWeb"/>
              <w:spacing w:before="0" w:beforeAutospacing="0" w:after="0" w:afterAutospacing="0"/>
            </w:pPr>
            <w:r>
              <w:rPr>
                <w:rFonts w:ascii="Calibri" w:hAnsi="Calibri" w:cs="Calibri"/>
                <w:color w:val="000000"/>
                <w:sz w:val="22"/>
                <w:szCs w:val="22"/>
              </w:rPr>
              <w:t>ЦФ</w:t>
            </w:r>
          </w:p>
        </w:tc>
        <w:tc>
          <w:tcPr>
            <w:tcW w:w="4367" w:type="dxa"/>
            <w:tcBorders>
              <w:top w:val="nil"/>
              <w:left w:val="nil"/>
              <w:bottom w:val="nil"/>
              <w:right w:val="nil"/>
            </w:tcBorders>
            <w:vAlign w:val="center"/>
            <w:hideMark/>
          </w:tcPr>
          <w:p w14:paraId="612C3209" w14:textId="77777777" w:rsidR="00676084" w:rsidRDefault="00676084">
            <w:pPr>
              <w:pStyle w:val="NormalWeb"/>
              <w:spacing w:before="0" w:beforeAutospacing="0" w:after="0" w:afterAutospacing="0"/>
            </w:pPr>
            <w:r>
              <w:rPr>
                <w:rFonts w:ascii="Calibri" w:hAnsi="Calibri" w:cs="Calibri"/>
                <w:color w:val="000000"/>
                <w:sz w:val="22"/>
                <w:szCs w:val="22"/>
              </w:rPr>
              <w:t>Цистична фиброза</w:t>
            </w:r>
          </w:p>
        </w:tc>
      </w:tr>
      <w:tr w:rsidR="00676084" w14:paraId="6C92568C" w14:textId="77777777" w:rsidTr="00676084">
        <w:trPr>
          <w:trHeight w:val="110"/>
          <w:tblCellSpacing w:w="0" w:type="dxa"/>
        </w:trPr>
        <w:tc>
          <w:tcPr>
            <w:tcW w:w="4367" w:type="dxa"/>
            <w:tcBorders>
              <w:top w:val="nil"/>
              <w:left w:val="nil"/>
              <w:bottom w:val="nil"/>
              <w:right w:val="nil"/>
            </w:tcBorders>
            <w:vAlign w:val="center"/>
            <w:hideMark/>
          </w:tcPr>
          <w:p w14:paraId="49795E07" w14:textId="77777777" w:rsidR="00676084" w:rsidRDefault="00676084">
            <w:pPr>
              <w:pStyle w:val="NormalWeb"/>
              <w:spacing w:before="0" w:beforeAutospacing="0" w:after="0" w:afterAutospacing="0"/>
            </w:pPr>
            <w:r>
              <w:rPr>
                <w:rFonts w:ascii="Calibri" w:hAnsi="Calibri" w:cs="Calibri"/>
                <w:color w:val="000000"/>
                <w:sz w:val="22"/>
                <w:szCs w:val="22"/>
              </w:rPr>
              <w:t>TcCO2</w:t>
            </w:r>
          </w:p>
        </w:tc>
        <w:tc>
          <w:tcPr>
            <w:tcW w:w="4367" w:type="dxa"/>
            <w:tcBorders>
              <w:top w:val="nil"/>
              <w:left w:val="nil"/>
              <w:bottom w:val="nil"/>
              <w:right w:val="nil"/>
            </w:tcBorders>
            <w:vAlign w:val="center"/>
            <w:hideMark/>
          </w:tcPr>
          <w:p w14:paraId="50191047" w14:textId="77777777" w:rsidR="00676084" w:rsidRDefault="00676084">
            <w:pPr>
              <w:pStyle w:val="NormalWeb"/>
              <w:spacing w:before="0" w:beforeAutospacing="0" w:after="0" w:afterAutospacing="0"/>
            </w:pPr>
            <w:r>
              <w:rPr>
                <w:rFonts w:ascii="Calibri" w:hAnsi="Calibri" w:cs="Calibri"/>
                <w:color w:val="000000"/>
                <w:sz w:val="22"/>
                <w:szCs w:val="22"/>
              </w:rPr>
              <w:t>Транскутано процењени парцијални притисак угљен-диоксида</w:t>
            </w:r>
          </w:p>
        </w:tc>
      </w:tr>
    </w:tbl>
    <w:p w14:paraId="450F2222" w14:textId="77777777" w:rsidR="00D500D7" w:rsidRPr="00D500D7" w:rsidRDefault="00D500D7" w:rsidP="0033436B">
      <w:pPr>
        <w:spacing w:line="360" w:lineRule="auto"/>
        <w:jc w:val="both"/>
        <w:rPr>
          <w:rFonts w:ascii="Arial" w:hAnsi="Arial" w:cs="Arial"/>
          <w:b/>
          <w:bCs/>
          <w:i/>
          <w:iCs/>
          <w:lang w:val="sr-Latn-RS"/>
        </w:rPr>
      </w:pPr>
    </w:p>
    <w:p w14:paraId="709D5421" w14:textId="77777777" w:rsidR="002E5DE8" w:rsidRDefault="002E5DE8" w:rsidP="002E5DE8">
      <w:pPr>
        <w:spacing w:line="360" w:lineRule="auto"/>
        <w:jc w:val="both"/>
        <w:rPr>
          <w:rFonts w:ascii="Arial" w:hAnsi="Arial" w:cs="Arial"/>
          <w:b/>
          <w:bCs/>
          <w:i/>
          <w:iCs/>
          <w:lang w:val="sr-Latn-RS"/>
        </w:rPr>
      </w:pPr>
    </w:p>
    <w:p w14:paraId="5EB177C3" w14:textId="77777777" w:rsidR="00A036EB" w:rsidRDefault="00A036EB" w:rsidP="002E5DE8">
      <w:pPr>
        <w:spacing w:line="360" w:lineRule="auto"/>
        <w:jc w:val="both"/>
        <w:rPr>
          <w:rFonts w:ascii="Arial" w:hAnsi="Arial" w:cs="Arial"/>
          <w:b/>
          <w:bCs/>
          <w:i/>
          <w:iCs/>
          <w:lang w:val="sr-Latn-RS"/>
        </w:rPr>
      </w:pPr>
    </w:p>
    <w:p w14:paraId="594C64C1" w14:textId="77777777" w:rsidR="00A036EB" w:rsidRPr="008D1287" w:rsidRDefault="00A036EB" w:rsidP="002E5DE8">
      <w:pPr>
        <w:spacing w:line="360" w:lineRule="auto"/>
        <w:jc w:val="both"/>
        <w:rPr>
          <w:rFonts w:ascii="Arial" w:hAnsi="Arial" w:cs="Arial"/>
          <w:b/>
          <w:bCs/>
          <w:i/>
          <w:iCs/>
          <w:lang w:val="sr-Cyrl-RS"/>
        </w:rPr>
      </w:pPr>
    </w:p>
    <w:p w14:paraId="62C2360C" w14:textId="77777777" w:rsidR="00A036EB" w:rsidRDefault="00A036EB" w:rsidP="002E5DE8">
      <w:pPr>
        <w:spacing w:line="360" w:lineRule="auto"/>
        <w:jc w:val="both"/>
        <w:rPr>
          <w:rFonts w:ascii="Arial" w:hAnsi="Arial" w:cs="Arial"/>
          <w:b/>
          <w:bCs/>
          <w:i/>
          <w:iCs/>
          <w:lang w:val="sr-Latn-RS"/>
        </w:rPr>
      </w:pPr>
    </w:p>
    <w:p w14:paraId="4FA066D1" w14:textId="77777777" w:rsidR="00A036EB" w:rsidRDefault="00A036EB" w:rsidP="002E5DE8">
      <w:pPr>
        <w:spacing w:line="360" w:lineRule="auto"/>
        <w:jc w:val="both"/>
        <w:rPr>
          <w:rFonts w:ascii="Arial" w:hAnsi="Arial" w:cs="Arial"/>
          <w:b/>
          <w:bCs/>
          <w:i/>
          <w:iCs/>
          <w:lang w:val="sr-Latn-RS"/>
        </w:rPr>
      </w:pPr>
    </w:p>
    <w:p w14:paraId="57952E73" w14:textId="77777777" w:rsidR="00A036EB" w:rsidRDefault="00A036EB" w:rsidP="002E5DE8">
      <w:pPr>
        <w:spacing w:line="360" w:lineRule="auto"/>
        <w:jc w:val="both"/>
        <w:rPr>
          <w:rFonts w:ascii="Arial" w:hAnsi="Arial" w:cs="Arial"/>
          <w:b/>
          <w:bCs/>
          <w:i/>
          <w:iCs/>
          <w:lang w:val="sr-Latn-RS"/>
        </w:rPr>
      </w:pPr>
    </w:p>
    <w:p w14:paraId="1123D968" w14:textId="77777777" w:rsidR="00A036EB" w:rsidRDefault="00A036EB" w:rsidP="002E5DE8">
      <w:pPr>
        <w:spacing w:line="360" w:lineRule="auto"/>
        <w:jc w:val="both"/>
        <w:rPr>
          <w:rFonts w:ascii="Arial" w:hAnsi="Arial" w:cs="Arial"/>
          <w:b/>
          <w:bCs/>
          <w:i/>
          <w:iCs/>
          <w:lang w:val="sr-Latn-RS"/>
        </w:rPr>
      </w:pPr>
    </w:p>
    <w:p w14:paraId="27582647" w14:textId="77777777" w:rsidR="00A036EB" w:rsidRDefault="00A036EB" w:rsidP="002E5DE8">
      <w:pPr>
        <w:spacing w:line="360" w:lineRule="auto"/>
        <w:jc w:val="both"/>
        <w:rPr>
          <w:rFonts w:ascii="Arial" w:hAnsi="Arial" w:cs="Arial"/>
          <w:b/>
          <w:bCs/>
          <w:i/>
          <w:iCs/>
          <w:lang w:val="sr-Latn-RS"/>
        </w:rPr>
      </w:pPr>
    </w:p>
    <w:p w14:paraId="7BC12DCF" w14:textId="77777777" w:rsidR="00A036EB" w:rsidRDefault="00A036EB" w:rsidP="002E5DE8">
      <w:pPr>
        <w:spacing w:line="360" w:lineRule="auto"/>
        <w:jc w:val="both"/>
        <w:rPr>
          <w:rFonts w:ascii="Arial" w:hAnsi="Arial" w:cs="Arial"/>
          <w:b/>
          <w:bCs/>
          <w:i/>
          <w:iCs/>
          <w:lang w:val="sr-Latn-RS"/>
        </w:rPr>
      </w:pPr>
    </w:p>
    <w:p w14:paraId="3D074AFF" w14:textId="77777777" w:rsidR="00A036EB" w:rsidRDefault="00A036EB" w:rsidP="002E5DE8">
      <w:pPr>
        <w:spacing w:line="360" w:lineRule="auto"/>
        <w:jc w:val="both"/>
        <w:rPr>
          <w:rFonts w:ascii="Arial" w:hAnsi="Arial" w:cs="Arial"/>
          <w:b/>
          <w:bCs/>
          <w:i/>
          <w:iCs/>
          <w:lang w:val="sr-Latn-RS"/>
        </w:rPr>
      </w:pPr>
    </w:p>
    <w:p w14:paraId="5BD4E895" w14:textId="77777777" w:rsidR="00A036EB" w:rsidRDefault="00A036EB" w:rsidP="002E5DE8">
      <w:pPr>
        <w:spacing w:line="360" w:lineRule="auto"/>
        <w:jc w:val="both"/>
        <w:rPr>
          <w:rFonts w:ascii="Arial" w:hAnsi="Arial" w:cs="Arial"/>
          <w:b/>
          <w:bCs/>
          <w:i/>
          <w:iCs/>
          <w:lang w:val="sr-Latn-RS"/>
        </w:rPr>
      </w:pPr>
    </w:p>
    <w:p w14:paraId="11EB9511" w14:textId="77777777" w:rsidR="00A036EB" w:rsidRDefault="00A036EB" w:rsidP="002E5DE8">
      <w:pPr>
        <w:spacing w:line="360" w:lineRule="auto"/>
        <w:jc w:val="both"/>
        <w:rPr>
          <w:rFonts w:ascii="Arial" w:hAnsi="Arial" w:cs="Arial"/>
          <w:b/>
          <w:bCs/>
          <w:i/>
          <w:iCs/>
          <w:lang w:val="sr-Latn-RS"/>
        </w:rPr>
      </w:pPr>
    </w:p>
    <w:p w14:paraId="15C26719" w14:textId="77777777" w:rsidR="00A036EB" w:rsidRDefault="00A036EB" w:rsidP="002E5DE8">
      <w:pPr>
        <w:spacing w:line="360" w:lineRule="auto"/>
        <w:jc w:val="both"/>
        <w:rPr>
          <w:rFonts w:ascii="Arial" w:hAnsi="Arial" w:cs="Arial"/>
          <w:b/>
          <w:bCs/>
          <w:i/>
          <w:iCs/>
          <w:lang w:val="sr-Latn-RS"/>
        </w:rPr>
      </w:pPr>
    </w:p>
    <w:p w14:paraId="5DF9ED37" w14:textId="77777777" w:rsidR="00A036EB" w:rsidRDefault="00A036EB" w:rsidP="002E5DE8">
      <w:pPr>
        <w:spacing w:line="360" w:lineRule="auto"/>
        <w:jc w:val="both"/>
        <w:rPr>
          <w:rFonts w:ascii="Arial" w:hAnsi="Arial" w:cs="Arial"/>
          <w:b/>
          <w:bCs/>
          <w:i/>
          <w:iCs/>
          <w:lang w:val="sr-Latn-RS"/>
        </w:rPr>
      </w:pPr>
    </w:p>
    <w:p w14:paraId="580E4D97" w14:textId="77777777" w:rsidR="00A036EB" w:rsidRDefault="00A036EB" w:rsidP="002E5DE8">
      <w:pPr>
        <w:spacing w:line="360" w:lineRule="auto"/>
        <w:jc w:val="both"/>
        <w:rPr>
          <w:rFonts w:ascii="Arial" w:hAnsi="Arial" w:cs="Arial"/>
          <w:b/>
          <w:bCs/>
          <w:i/>
          <w:iCs/>
          <w:lang w:val="sr-Latn-RS"/>
        </w:rPr>
      </w:pPr>
    </w:p>
    <w:p w14:paraId="37C3884D" w14:textId="77777777" w:rsidR="00A036EB" w:rsidRDefault="00A036EB" w:rsidP="002E5DE8">
      <w:pPr>
        <w:spacing w:line="360" w:lineRule="auto"/>
        <w:jc w:val="both"/>
        <w:rPr>
          <w:rFonts w:ascii="Arial" w:hAnsi="Arial" w:cs="Arial"/>
          <w:b/>
          <w:bCs/>
          <w:i/>
          <w:iCs/>
          <w:lang w:val="sr-Latn-RS"/>
        </w:rPr>
      </w:pPr>
    </w:p>
    <w:p w14:paraId="6350C1C5" w14:textId="77777777" w:rsidR="00185488" w:rsidRDefault="00185488" w:rsidP="00185488">
      <w:pPr>
        <w:autoSpaceDE w:val="0"/>
        <w:autoSpaceDN w:val="0"/>
        <w:adjustRightInd w:val="0"/>
        <w:rPr>
          <w:rFonts w:ascii="Calibri" w:hAnsi="Calibri" w:cs="Calibri"/>
          <w:b/>
          <w:bCs/>
          <w:color w:val="000000"/>
          <w:sz w:val="32"/>
          <w:szCs w:val="32"/>
          <w:lang w:val="sr-Cyrl-RS" w:eastAsia="sr-Cyrl-RS"/>
        </w:rPr>
      </w:pPr>
      <w:r w:rsidRPr="00185488">
        <w:rPr>
          <w:rFonts w:ascii="Calibri" w:hAnsi="Calibri" w:cs="Calibri"/>
          <w:b/>
          <w:bCs/>
          <w:color w:val="000000"/>
          <w:sz w:val="32"/>
          <w:szCs w:val="32"/>
          <w:lang w:val="sr-Cyrl-RS" w:eastAsia="sr-Cyrl-RS"/>
        </w:rPr>
        <w:lastRenderedPageBreak/>
        <w:t xml:space="preserve">Поглавље 1. </w:t>
      </w:r>
    </w:p>
    <w:p w14:paraId="2C268D91" w14:textId="77777777" w:rsidR="00104B12" w:rsidRPr="00185488" w:rsidRDefault="00104B12" w:rsidP="00185488">
      <w:pPr>
        <w:autoSpaceDE w:val="0"/>
        <w:autoSpaceDN w:val="0"/>
        <w:adjustRightInd w:val="0"/>
        <w:rPr>
          <w:rFonts w:ascii="Calibri" w:hAnsi="Calibri" w:cs="Calibri"/>
          <w:color w:val="000000"/>
          <w:sz w:val="32"/>
          <w:szCs w:val="32"/>
          <w:lang w:val="sr-Cyrl-RS" w:eastAsia="sr-Cyrl-RS"/>
        </w:rPr>
      </w:pPr>
    </w:p>
    <w:p w14:paraId="5E11B5D6" w14:textId="77777777" w:rsidR="00185488" w:rsidRPr="00CF7E98" w:rsidRDefault="00E254FC" w:rsidP="00CF7E98">
      <w:pPr>
        <w:autoSpaceDE w:val="0"/>
        <w:autoSpaceDN w:val="0"/>
        <w:adjustRightInd w:val="0"/>
        <w:rPr>
          <w:rFonts w:ascii="Calibri" w:hAnsi="Calibri" w:cs="Calibri"/>
          <w:b/>
          <w:bCs/>
          <w:color w:val="000000"/>
          <w:sz w:val="44"/>
          <w:szCs w:val="44"/>
          <w:lang w:val="sr-Cyrl-RS" w:eastAsia="sr-Cyrl-RS"/>
        </w:rPr>
      </w:pPr>
      <w:r w:rsidRPr="00CF7E98">
        <w:rPr>
          <w:rFonts w:ascii="Calibri" w:hAnsi="Calibri" w:cs="Calibri"/>
          <w:b/>
          <w:bCs/>
          <w:color w:val="000000"/>
          <w:sz w:val="44"/>
          <w:szCs w:val="44"/>
          <w:lang w:eastAsia="sr-Cyrl-RS"/>
        </w:rPr>
        <w:t>А</w:t>
      </w:r>
      <w:r w:rsidRPr="00CF7E98">
        <w:rPr>
          <w:rFonts w:ascii="Calibri" w:hAnsi="Calibri" w:cs="Calibri"/>
          <w:b/>
          <w:bCs/>
          <w:color w:val="000000"/>
          <w:sz w:val="44"/>
          <w:szCs w:val="44"/>
          <w:lang w:val="sr-Cyrl-RS" w:eastAsia="sr-Cyrl-RS"/>
        </w:rPr>
        <w:t xml:space="preserve">КУТНА ПРИМЕНА НЕИНВАЗИВНЕ </w:t>
      </w:r>
      <w:r w:rsidR="00CF7E98" w:rsidRPr="00CF7E98">
        <w:rPr>
          <w:rFonts w:ascii="Calibri" w:hAnsi="Calibri" w:cs="Calibri"/>
          <w:b/>
          <w:bCs/>
          <w:color w:val="000000"/>
          <w:sz w:val="44"/>
          <w:szCs w:val="44"/>
          <w:lang w:val="sr-Cyrl-RS" w:eastAsia="sr-Cyrl-RS"/>
        </w:rPr>
        <w:t>МЕХАНИЧКЕ ВЕНТИЛАЦИЈЕ КОД БОЛЕСНИКА СА НЕУРОМИШИЋНИМ ОБОЉЕЊИМА</w:t>
      </w:r>
    </w:p>
    <w:p w14:paraId="6879BB7D" w14:textId="77777777" w:rsidR="00185488" w:rsidRDefault="00185488" w:rsidP="00185488">
      <w:pPr>
        <w:autoSpaceDE w:val="0"/>
        <w:autoSpaceDN w:val="0"/>
        <w:adjustRightInd w:val="0"/>
        <w:rPr>
          <w:rFonts w:ascii="Calibri" w:hAnsi="Calibri" w:cs="Calibri"/>
          <w:color w:val="000000"/>
          <w:sz w:val="48"/>
          <w:szCs w:val="48"/>
          <w:lang w:val="sr-Cyrl-RS" w:eastAsia="sr-Cyrl-RS"/>
        </w:rPr>
      </w:pPr>
    </w:p>
    <w:p w14:paraId="211AA811" w14:textId="77777777" w:rsidR="00D14ABB" w:rsidRDefault="00D14ABB" w:rsidP="00C03797">
      <w:pPr>
        <w:pStyle w:val="HTMLPreformatted"/>
        <w:jc w:val="both"/>
        <w:rPr>
          <w:rFonts w:ascii="Calibri" w:hAnsi="Calibri" w:cs="Calibri"/>
          <w:b/>
          <w:bCs/>
          <w:sz w:val="23"/>
          <w:szCs w:val="23"/>
          <w:lang w:val="sr-Cyrl-RS"/>
        </w:rPr>
      </w:pPr>
      <w:r w:rsidRPr="00C03797">
        <w:rPr>
          <w:rFonts w:ascii="Calibri" w:hAnsi="Calibri" w:cs="Calibri"/>
          <w:b/>
          <w:bCs/>
          <w:sz w:val="23"/>
          <w:szCs w:val="23"/>
          <w:lang w:val="sr-Cyrl-RS"/>
        </w:rPr>
        <w:t>Препорука</w:t>
      </w:r>
      <w:r w:rsidRPr="00C03797">
        <w:rPr>
          <w:rFonts w:ascii="Calibri" w:hAnsi="Calibri" w:cs="Calibri"/>
          <w:b/>
          <w:bCs/>
          <w:sz w:val="23"/>
          <w:szCs w:val="23"/>
          <w:lang w:val="sr-Latn-RS"/>
        </w:rPr>
        <w:t xml:space="preserve"> 1.1</w:t>
      </w:r>
      <w:r w:rsidR="00676084">
        <w:rPr>
          <w:rFonts w:ascii="Calibri" w:hAnsi="Calibri" w:cs="Calibri"/>
          <w:b/>
          <w:bCs/>
          <w:sz w:val="23"/>
          <w:szCs w:val="23"/>
          <w:lang w:val="sr-Cyrl-RS"/>
        </w:rPr>
        <w:t>.</w:t>
      </w:r>
      <w:r w:rsidRPr="00C03797">
        <w:rPr>
          <w:rFonts w:ascii="Calibri" w:hAnsi="Calibri" w:cs="Calibri"/>
          <w:b/>
          <w:bCs/>
          <w:sz w:val="23"/>
          <w:szCs w:val="23"/>
          <w:lang w:val="sr-Cyrl-RS"/>
        </w:rPr>
        <w:t xml:space="preserve"> Примена неинвазивне механичке вентилације (НИМВ) је индикована код болесника са неуромишићним болестима</w:t>
      </w:r>
      <w:r w:rsidRPr="00C03797">
        <w:rPr>
          <w:rFonts w:ascii="Calibri" w:hAnsi="Calibri" w:cs="Calibri"/>
          <w:b/>
          <w:bCs/>
          <w:sz w:val="23"/>
          <w:szCs w:val="23"/>
          <w:lang w:val="sr-Latn-RS"/>
        </w:rPr>
        <w:t xml:space="preserve"> (</w:t>
      </w:r>
      <w:r w:rsidRPr="00C03797">
        <w:rPr>
          <w:rFonts w:ascii="Calibri" w:hAnsi="Calibri" w:cs="Calibri"/>
          <w:b/>
          <w:bCs/>
          <w:sz w:val="23"/>
          <w:szCs w:val="23"/>
          <w:lang w:val="sr-Cyrl-RS"/>
        </w:rPr>
        <w:t>НМБ) са акутном респираторном инсуфицијенцијом (АРИ) или акутизацијом хроничне респираторне инсуфицијенције (АХРИ) уколико је присутна хипоксемија (</w:t>
      </w:r>
      <w:r w:rsidRPr="00C03797">
        <w:rPr>
          <w:rFonts w:ascii="Calibri" w:hAnsi="Calibri" w:cs="Calibri"/>
          <w:b/>
          <w:bCs/>
          <w:sz w:val="23"/>
          <w:szCs w:val="23"/>
          <w:lang w:val="sr-Latn-RS"/>
        </w:rPr>
        <w:t>P</w:t>
      </w:r>
      <w:r w:rsidRPr="00C03797">
        <w:rPr>
          <w:rFonts w:ascii="Calibri" w:hAnsi="Calibri" w:cs="Calibri"/>
          <w:b/>
          <w:bCs/>
          <w:sz w:val="23"/>
          <w:szCs w:val="23"/>
          <w:lang w:val="sr-Cyrl-RS"/>
        </w:rPr>
        <w:t>аО2</w:t>
      </w:r>
      <w:r w:rsidRPr="00C03797">
        <w:rPr>
          <w:rFonts w:ascii="Calibri" w:hAnsi="Calibri" w:cs="Calibri"/>
          <w:b/>
          <w:bCs/>
          <w:sz w:val="23"/>
          <w:szCs w:val="23"/>
          <w:lang w:val="sr-Latn-RS"/>
        </w:rPr>
        <w:t xml:space="preserve"> ≤8 kPa</w:t>
      </w:r>
      <w:r w:rsidRPr="00C03797">
        <w:rPr>
          <w:rFonts w:ascii="Calibri" w:hAnsi="Calibri" w:cs="Calibri"/>
          <w:b/>
          <w:bCs/>
          <w:sz w:val="23"/>
          <w:szCs w:val="23"/>
          <w:lang w:val="sr-Cyrl-RS"/>
        </w:rPr>
        <w:t>/ 60</w:t>
      </w:r>
      <w:r w:rsidRPr="00C03797">
        <w:rPr>
          <w:rFonts w:ascii="Calibri" w:hAnsi="Calibri" w:cs="Calibri"/>
          <w:b/>
          <w:bCs/>
          <w:sz w:val="23"/>
          <w:szCs w:val="23"/>
          <w:lang w:val="sr-Latn-RS"/>
        </w:rPr>
        <w:t>mmHg)</w:t>
      </w:r>
      <w:r w:rsidRPr="00C03797">
        <w:rPr>
          <w:rFonts w:ascii="Calibri" w:hAnsi="Calibri" w:cs="Calibri"/>
          <w:b/>
          <w:bCs/>
          <w:sz w:val="23"/>
          <w:szCs w:val="23"/>
          <w:lang w:val="sr-Cyrl-RS"/>
        </w:rPr>
        <w:t xml:space="preserve"> и/или</w:t>
      </w:r>
      <w:r w:rsidRPr="00C03797">
        <w:rPr>
          <w:rFonts w:ascii="Calibri" w:hAnsi="Calibri" w:cs="Calibri"/>
          <w:b/>
          <w:bCs/>
          <w:sz w:val="23"/>
          <w:szCs w:val="23"/>
          <w:lang w:val="sr-Latn-RS"/>
        </w:rPr>
        <w:t xml:space="preserve"> </w:t>
      </w:r>
      <w:r w:rsidRPr="00C03797">
        <w:rPr>
          <w:rFonts w:ascii="Calibri" w:hAnsi="Calibri" w:cs="Calibri"/>
          <w:b/>
          <w:bCs/>
          <w:sz w:val="23"/>
          <w:szCs w:val="23"/>
          <w:lang w:val="sr-Cyrl-RS"/>
        </w:rPr>
        <w:t xml:space="preserve">хиповентилација са хиперкапнијом </w:t>
      </w:r>
      <w:r w:rsidRPr="00C03797">
        <w:rPr>
          <w:rFonts w:ascii="Calibri" w:hAnsi="Calibri" w:cs="Calibri"/>
          <w:b/>
          <w:bCs/>
          <w:sz w:val="23"/>
          <w:szCs w:val="23"/>
          <w:lang w:val="sr-Latn-RS"/>
        </w:rPr>
        <w:t>(PaCO2≥ 6 kPa)</w:t>
      </w:r>
      <w:r w:rsidRPr="00C03797">
        <w:rPr>
          <w:rFonts w:ascii="Calibri" w:hAnsi="Calibri" w:cs="Calibri"/>
          <w:b/>
          <w:bCs/>
          <w:sz w:val="23"/>
          <w:szCs w:val="23"/>
          <w:lang w:val="sr-Cyrl-RS"/>
        </w:rPr>
        <w:t>, знаци респираторног замора (тахипнеа-респираторна фреквенција &gt;20/минути, употреба помоћне дисајне мускулатуре, парадоксално дисање, нарочито у супинационом положају, цијаноза), могућност за адекватну тоалету дисајних путева, проходност дисајних путева и очуван мент</w:t>
      </w:r>
      <w:r w:rsidRPr="00C03797">
        <w:rPr>
          <w:rFonts w:ascii="Calibri" w:hAnsi="Calibri" w:cs="Calibri"/>
          <w:b/>
          <w:bCs/>
          <w:sz w:val="23"/>
          <w:szCs w:val="23"/>
          <w:lang w:val="sr-Latn-RS"/>
        </w:rPr>
        <w:t>a</w:t>
      </w:r>
      <w:r w:rsidRPr="00C03797">
        <w:rPr>
          <w:rFonts w:ascii="Calibri" w:hAnsi="Calibri" w:cs="Calibri"/>
          <w:b/>
          <w:bCs/>
          <w:sz w:val="23"/>
          <w:szCs w:val="23"/>
          <w:lang w:val="sr-Cyrl-RS"/>
        </w:rPr>
        <w:t>лни статус болесника (Б,</w:t>
      </w:r>
      <w:r w:rsidRPr="00C03797">
        <w:rPr>
          <w:rFonts w:ascii="Calibri" w:hAnsi="Calibri" w:cs="Calibri"/>
          <w:b/>
          <w:bCs/>
          <w:sz w:val="23"/>
          <w:szCs w:val="23"/>
          <w:lang w:val="sr-Latn-RS"/>
        </w:rPr>
        <w:t>II a)</w:t>
      </w:r>
    </w:p>
    <w:p w14:paraId="16AE5F1B" w14:textId="77777777" w:rsidR="00C03797" w:rsidRPr="00C03797" w:rsidRDefault="00C03797" w:rsidP="00C03797">
      <w:pPr>
        <w:pStyle w:val="HTMLPreformatted"/>
        <w:jc w:val="both"/>
        <w:rPr>
          <w:rFonts w:ascii="Calibri" w:hAnsi="Calibri" w:cs="Calibri"/>
          <w:b/>
          <w:bCs/>
          <w:sz w:val="23"/>
          <w:szCs w:val="23"/>
          <w:lang w:val="sr-Cyrl-RS"/>
        </w:rPr>
      </w:pPr>
    </w:p>
    <w:p w14:paraId="3A835ADD" w14:textId="77777777" w:rsidR="00D14ABB" w:rsidRPr="00C03797" w:rsidRDefault="00D14ABB" w:rsidP="003B0433">
      <w:pPr>
        <w:pStyle w:val="HTMLPreformatted"/>
        <w:spacing w:line="360" w:lineRule="auto"/>
        <w:jc w:val="both"/>
        <w:rPr>
          <w:rFonts w:ascii="Calibri" w:hAnsi="Calibri" w:cs="Calibri"/>
          <w:b/>
          <w:bCs/>
          <w:sz w:val="23"/>
          <w:szCs w:val="23"/>
          <w:lang w:val="sr-Cyrl-RS"/>
        </w:rPr>
      </w:pPr>
      <w:r w:rsidRPr="00C03797">
        <w:rPr>
          <w:rFonts w:ascii="Calibri" w:hAnsi="Calibri" w:cs="Calibri"/>
          <w:bCs/>
          <w:sz w:val="23"/>
          <w:szCs w:val="23"/>
          <w:lang w:val="sr-Cyrl-RS"/>
        </w:rPr>
        <w:t xml:space="preserve">Код болесника са НМБ, иако основном болешћу није директно захваћен плућни паренхим због оштећења мишића који учествују у дисању, кашљању и одржавању горњих дисајних путева проходним, респираторне компликације се често дешавају. Најчешћа компликација је АРИ или АХРИ. Код болесника са НМБ настанку АРИ често претходе поремећаји дисања у току сна, а диспнеа у миру често није присутна. Најчешћи узроци АРИ код НМБ су прогресија основне болести, конкурентне инфекције (пнеумоније, аспирационе пнеумоније, инфекције горњих дисајних путева), срчана инсуфицијенција или </w:t>
      </w:r>
      <w:r w:rsidR="00AA2C4A" w:rsidRPr="00C03797">
        <w:rPr>
          <w:rFonts w:ascii="Calibri" w:hAnsi="Calibri" w:cs="Calibri"/>
          <w:bCs/>
          <w:sz w:val="23"/>
          <w:szCs w:val="23"/>
          <w:lang w:val="sr-Cyrl-RS"/>
        </w:rPr>
        <w:t>неадекватно</w:t>
      </w:r>
      <w:r w:rsidRPr="00C03797">
        <w:rPr>
          <w:rFonts w:ascii="Calibri" w:hAnsi="Calibri" w:cs="Calibri"/>
          <w:bCs/>
          <w:sz w:val="23"/>
          <w:szCs w:val="23"/>
          <w:lang w:val="sr-Cyrl-RS"/>
        </w:rPr>
        <w:t xml:space="preserve"> спроведена претходно започета НИМВ у кућним условима. </w:t>
      </w:r>
    </w:p>
    <w:p w14:paraId="5C4191C5" w14:textId="77777777" w:rsidR="00676084" w:rsidRDefault="00676084" w:rsidP="00F40FE7">
      <w:pPr>
        <w:pStyle w:val="HTMLPreformatted"/>
        <w:jc w:val="both"/>
        <w:rPr>
          <w:rFonts w:ascii="Calibri" w:hAnsi="Calibri" w:cs="Calibri"/>
          <w:b/>
          <w:bCs/>
          <w:sz w:val="23"/>
          <w:szCs w:val="23"/>
          <w:lang w:val="sr-Cyrl-RS"/>
        </w:rPr>
      </w:pPr>
    </w:p>
    <w:p w14:paraId="5A822954" w14:textId="77777777" w:rsidR="00676084" w:rsidRDefault="00676084" w:rsidP="00F40FE7">
      <w:pPr>
        <w:pStyle w:val="HTMLPreformatted"/>
        <w:jc w:val="both"/>
        <w:rPr>
          <w:rFonts w:ascii="Calibri" w:hAnsi="Calibri" w:cs="Calibri"/>
          <w:b/>
          <w:bCs/>
          <w:sz w:val="23"/>
          <w:szCs w:val="23"/>
          <w:lang w:val="sr-Cyrl-RS"/>
        </w:rPr>
      </w:pPr>
    </w:p>
    <w:p w14:paraId="4E785188" w14:textId="77777777" w:rsidR="00676084" w:rsidRDefault="00676084" w:rsidP="00F40FE7">
      <w:pPr>
        <w:pStyle w:val="HTMLPreformatted"/>
        <w:jc w:val="both"/>
        <w:rPr>
          <w:rFonts w:ascii="Calibri" w:hAnsi="Calibri" w:cs="Calibri"/>
          <w:b/>
          <w:bCs/>
          <w:sz w:val="23"/>
          <w:szCs w:val="23"/>
          <w:lang w:val="sr-Cyrl-RS"/>
        </w:rPr>
      </w:pPr>
    </w:p>
    <w:p w14:paraId="78DCBC53" w14:textId="77777777" w:rsidR="00676084" w:rsidRDefault="00676084" w:rsidP="00F40FE7">
      <w:pPr>
        <w:pStyle w:val="HTMLPreformatted"/>
        <w:jc w:val="both"/>
        <w:rPr>
          <w:rFonts w:ascii="Calibri" w:hAnsi="Calibri" w:cs="Calibri"/>
          <w:b/>
          <w:bCs/>
          <w:sz w:val="23"/>
          <w:szCs w:val="23"/>
          <w:lang w:val="sr-Cyrl-RS"/>
        </w:rPr>
      </w:pPr>
    </w:p>
    <w:p w14:paraId="4731A7E6" w14:textId="77777777" w:rsidR="00676084" w:rsidRDefault="00676084" w:rsidP="00F40FE7">
      <w:pPr>
        <w:pStyle w:val="HTMLPreformatted"/>
        <w:jc w:val="both"/>
        <w:rPr>
          <w:rFonts w:ascii="Calibri" w:hAnsi="Calibri" w:cs="Calibri"/>
          <w:b/>
          <w:bCs/>
          <w:sz w:val="23"/>
          <w:szCs w:val="23"/>
          <w:lang w:val="sr-Cyrl-RS"/>
        </w:rPr>
      </w:pPr>
    </w:p>
    <w:p w14:paraId="57030409" w14:textId="77777777" w:rsidR="00676084" w:rsidRDefault="00676084" w:rsidP="00F40FE7">
      <w:pPr>
        <w:pStyle w:val="HTMLPreformatted"/>
        <w:jc w:val="both"/>
        <w:rPr>
          <w:rFonts w:ascii="Calibri" w:hAnsi="Calibri" w:cs="Calibri"/>
          <w:b/>
          <w:bCs/>
          <w:sz w:val="23"/>
          <w:szCs w:val="23"/>
          <w:lang w:val="sr-Cyrl-RS"/>
        </w:rPr>
      </w:pPr>
    </w:p>
    <w:p w14:paraId="29BEB32C" w14:textId="77777777" w:rsidR="00676084" w:rsidRDefault="00676084" w:rsidP="00F40FE7">
      <w:pPr>
        <w:pStyle w:val="HTMLPreformatted"/>
        <w:jc w:val="both"/>
        <w:rPr>
          <w:rFonts w:ascii="Calibri" w:hAnsi="Calibri" w:cs="Calibri"/>
          <w:b/>
          <w:bCs/>
          <w:sz w:val="23"/>
          <w:szCs w:val="23"/>
          <w:lang w:val="sr-Cyrl-RS"/>
        </w:rPr>
      </w:pPr>
    </w:p>
    <w:p w14:paraId="13EC7A06" w14:textId="77777777" w:rsidR="00676084" w:rsidRDefault="00676084" w:rsidP="00F40FE7">
      <w:pPr>
        <w:pStyle w:val="HTMLPreformatted"/>
        <w:jc w:val="both"/>
        <w:rPr>
          <w:rFonts w:ascii="Calibri" w:hAnsi="Calibri" w:cs="Calibri"/>
          <w:b/>
          <w:bCs/>
          <w:sz w:val="23"/>
          <w:szCs w:val="23"/>
          <w:lang w:val="sr-Cyrl-RS"/>
        </w:rPr>
      </w:pPr>
    </w:p>
    <w:p w14:paraId="72120641" w14:textId="77777777" w:rsidR="00676084" w:rsidRDefault="00676084" w:rsidP="00F40FE7">
      <w:pPr>
        <w:pStyle w:val="HTMLPreformatted"/>
        <w:jc w:val="both"/>
        <w:rPr>
          <w:rFonts w:ascii="Calibri" w:hAnsi="Calibri" w:cs="Calibri"/>
          <w:b/>
          <w:bCs/>
          <w:sz w:val="23"/>
          <w:szCs w:val="23"/>
          <w:lang w:val="sr-Cyrl-RS"/>
        </w:rPr>
      </w:pPr>
    </w:p>
    <w:p w14:paraId="3886CFCB" w14:textId="77777777" w:rsidR="00676084" w:rsidRDefault="00676084" w:rsidP="00F40FE7">
      <w:pPr>
        <w:pStyle w:val="HTMLPreformatted"/>
        <w:jc w:val="both"/>
        <w:rPr>
          <w:rFonts w:ascii="Calibri" w:hAnsi="Calibri" w:cs="Calibri"/>
          <w:b/>
          <w:bCs/>
          <w:sz w:val="23"/>
          <w:szCs w:val="23"/>
          <w:lang w:val="sr-Cyrl-RS"/>
        </w:rPr>
      </w:pPr>
    </w:p>
    <w:p w14:paraId="26DE730B" w14:textId="77777777" w:rsidR="00676084" w:rsidRDefault="00676084" w:rsidP="00F40FE7">
      <w:pPr>
        <w:pStyle w:val="HTMLPreformatted"/>
        <w:jc w:val="both"/>
        <w:rPr>
          <w:rFonts w:ascii="Calibri" w:hAnsi="Calibri" w:cs="Calibri"/>
          <w:b/>
          <w:bCs/>
          <w:sz w:val="23"/>
          <w:szCs w:val="23"/>
          <w:lang w:val="sr-Cyrl-RS"/>
        </w:rPr>
      </w:pPr>
    </w:p>
    <w:p w14:paraId="3EF02DBC" w14:textId="77777777" w:rsidR="00676084" w:rsidRDefault="00676084" w:rsidP="00F40FE7">
      <w:pPr>
        <w:pStyle w:val="HTMLPreformatted"/>
        <w:jc w:val="both"/>
        <w:rPr>
          <w:rFonts w:ascii="Calibri" w:hAnsi="Calibri" w:cs="Calibri"/>
          <w:b/>
          <w:bCs/>
          <w:sz w:val="23"/>
          <w:szCs w:val="23"/>
          <w:lang w:val="sr-Cyrl-RS"/>
        </w:rPr>
      </w:pPr>
    </w:p>
    <w:p w14:paraId="1F175CBE" w14:textId="77777777" w:rsidR="00676084" w:rsidRDefault="00676084" w:rsidP="00F40FE7">
      <w:pPr>
        <w:pStyle w:val="HTMLPreformatted"/>
        <w:jc w:val="both"/>
        <w:rPr>
          <w:rFonts w:ascii="Calibri" w:hAnsi="Calibri" w:cs="Calibri"/>
          <w:b/>
          <w:bCs/>
          <w:sz w:val="23"/>
          <w:szCs w:val="23"/>
          <w:lang w:val="sr-Cyrl-RS"/>
        </w:rPr>
      </w:pPr>
    </w:p>
    <w:p w14:paraId="5E4D9786" w14:textId="77777777" w:rsidR="00D14ABB" w:rsidRPr="00C03797" w:rsidRDefault="00D14ABB" w:rsidP="00F40FE7">
      <w:pPr>
        <w:pStyle w:val="HTMLPreformatted"/>
        <w:jc w:val="both"/>
        <w:rPr>
          <w:rFonts w:ascii="Calibri" w:hAnsi="Calibri" w:cs="Calibri"/>
          <w:b/>
          <w:bCs/>
          <w:sz w:val="23"/>
          <w:szCs w:val="23"/>
          <w:lang w:val="sr-Cyrl-RS"/>
        </w:rPr>
      </w:pPr>
      <w:r w:rsidRPr="00C03797">
        <w:rPr>
          <w:rFonts w:ascii="Calibri" w:hAnsi="Calibri" w:cs="Calibri"/>
          <w:b/>
          <w:bCs/>
          <w:sz w:val="23"/>
          <w:szCs w:val="23"/>
          <w:lang w:val="sr-Cyrl-RS"/>
        </w:rPr>
        <w:lastRenderedPageBreak/>
        <w:t>Препорука 1.2. У случају АРИ или АХРИ потребно је спровести адекватну тријажу и евалуацију болесника (шема алгоритма број 1</w:t>
      </w:r>
      <w:r w:rsidR="00392A2B">
        <w:rPr>
          <w:rFonts w:ascii="Calibri" w:hAnsi="Calibri" w:cs="Calibri"/>
          <w:b/>
          <w:bCs/>
          <w:sz w:val="23"/>
          <w:szCs w:val="23"/>
          <w:lang w:val="sr-Cyrl-RS"/>
        </w:rPr>
        <w:t>.1</w:t>
      </w:r>
      <w:r w:rsidRPr="00C03797">
        <w:rPr>
          <w:rFonts w:ascii="Calibri" w:hAnsi="Calibri" w:cs="Calibri"/>
          <w:b/>
          <w:bCs/>
          <w:sz w:val="23"/>
          <w:szCs w:val="23"/>
          <w:lang w:val="sr-Cyrl-RS"/>
        </w:rPr>
        <w:t>)</w:t>
      </w:r>
      <w:r w:rsidR="00F40FE7">
        <w:rPr>
          <w:rFonts w:ascii="Calibri" w:hAnsi="Calibri" w:cs="Calibri"/>
          <w:b/>
          <w:bCs/>
          <w:sz w:val="23"/>
          <w:szCs w:val="23"/>
          <w:lang w:val="sr-Cyrl-RS"/>
        </w:rPr>
        <w:t>.</w:t>
      </w:r>
    </w:p>
    <w:p w14:paraId="61BAD9DA"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45720" distB="45720" distL="114300" distR="114300" simplePos="0" relativeHeight="251590656" behindDoc="0" locked="0" layoutInCell="1" allowOverlap="1" wp14:anchorId="418CA2F0" wp14:editId="4B53B080">
                <wp:simplePos x="0" y="0"/>
                <wp:positionH relativeFrom="column">
                  <wp:posOffset>3779520</wp:posOffset>
                </wp:positionH>
                <wp:positionV relativeFrom="paragraph">
                  <wp:posOffset>100330</wp:posOffset>
                </wp:positionV>
                <wp:extent cx="2364740" cy="1152525"/>
                <wp:effectExtent l="0" t="0" r="0" b="1270"/>
                <wp:wrapSquare wrapText="bothSides"/>
                <wp:docPr id="15857071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4740" cy="1152525"/>
                        </a:xfrm>
                        <a:prstGeom prst="rect">
                          <a:avLst/>
                        </a:prstGeom>
                        <a:solidFill>
                          <a:srgbClr val="FFFFFF"/>
                        </a:solidFill>
                        <a:ln w="9525">
                          <a:solidFill>
                            <a:srgbClr val="000000"/>
                          </a:solidFill>
                          <a:miter lim="800000"/>
                          <a:headEnd/>
                          <a:tailEnd/>
                        </a:ln>
                      </wps:spPr>
                      <wps:txbx>
                        <w:txbxContent>
                          <w:p w14:paraId="08F6D446" w14:textId="77777777" w:rsidR="00D14ABB" w:rsidRPr="002B6BA1" w:rsidRDefault="00D14ABB" w:rsidP="00D14ABB">
                            <w:pPr>
                              <w:rPr>
                                <w:rFonts w:ascii="Arial" w:hAnsi="Arial" w:cs="Arial"/>
                                <w:b/>
                                <w:lang w:val="sr-Cyrl-RS"/>
                              </w:rPr>
                            </w:pPr>
                            <w:r w:rsidRPr="002B6BA1">
                              <w:rPr>
                                <w:rFonts w:ascii="Arial" w:hAnsi="Arial" w:cs="Arial"/>
                                <w:b/>
                                <w:lang w:val="sr-Cyrl-RS"/>
                              </w:rPr>
                              <w:t>Процена неуролошког статуса</w:t>
                            </w:r>
                          </w:p>
                          <w:p w14:paraId="003A2ED7" w14:textId="77777777" w:rsidR="00D14ABB" w:rsidRPr="002B6BA1" w:rsidRDefault="00D14ABB" w:rsidP="00D14ABB">
                            <w:pPr>
                              <w:rPr>
                                <w:rFonts w:ascii="Arial" w:hAnsi="Arial" w:cs="Arial"/>
                                <w:lang w:val="sr-Cyrl-RS"/>
                              </w:rPr>
                            </w:pPr>
                            <w:r w:rsidRPr="002B6BA1">
                              <w:rPr>
                                <w:rFonts w:ascii="Arial" w:hAnsi="Arial" w:cs="Arial"/>
                                <w:lang w:val="sr-Cyrl-RS"/>
                              </w:rPr>
                              <w:t>-компарација са претходним клиничким налазом</w:t>
                            </w:r>
                          </w:p>
                          <w:p w14:paraId="5323A46D" w14:textId="77777777" w:rsidR="00D14ABB" w:rsidRPr="002B6BA1" w:rsidRDefault="00D14ABB" w:rsidP="00D14ABB">
                            <w:pPr>
                              <w:rPr>
                                <w:rFonts w:ascii="Arial" w:hAnsi="Arial" w:cs="Arial"/>
                                <w:lang w:val="sr-Cyrl-RS"/>
                              </w:rPr>
                            </w:pPr>
                            <w:r w:rsidRPr="002B6BA1">
                              <w:rPr>
                                <w:rFonts w:ascii="Arial" w:hAnsi="Arial" w:cs="Arial"/>
                                <w:lang w:val="sr-Cyrl-RS"/>
                              </w:rPr>
                              <w:t>-процена булбарне функције, рефлекса кашља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8CA2F0" id="_x0000_t202" coordsize="21600,21600" o:spt="202" path="m,l,21600r21600,l21600,xe">
                <v:stroke joinstyle="miter"/>
                <v:path gradientshapeok="t" o:connecttype="rect"/>
              </v:shapetype>
              <v:shape id="Text Box 134" o:spid="_x0000_s1026" type="#_x0000_t202" style="position:absolute;left:0;text-align:left;margin-left:297.6pt;margin-top:7.9pt;width:186.2pt;height:90.75pt;z-index:251590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">
                <v:path arrowok="t"/>
                <v:textbox style="mso-fit-shape-to-text:t">
                  <w:txbxContent>
                    <w:p w14:paraId="08F6D446" w14:textId="77777777" w:rsidR="00D14ABB" w:rsidRPr="002B6BA1" w:rsidRDefault="00D14ABB" w:rsidP="00D14ABB">
                      <w:pPr>
                        <w:rPr>
                          <w:rFonts w:ascii="Arial" w:hAnsi="Arial" w:cs="Arial"/>
                          <w:b/>
                          <w:lang w:val="sr-Cyrl-RS"/>
                        </w:rPr>
                      </w:pPr>
                      <w:r w:rsidRPr="002B6BA1">
                        <w:rPr>
                          <w:rFonts w:ascii="Arial" w:hAnsi="Arial" w:cs="Arial"/>
                          <w:b/>
                          <w:lang w:val="sr-Cyrl-RS"/>
                        </w:rPr>
                        <w:t>Процена неуролошког статуса</w:t>
                      </w:r>
                    </w:p>
                    <w:p w14:paraId="003A2ED7" w14:textId="77777777" w:rsidR="00D14ABB" w:rsidRPr="002B6BA1" w:rsidRDefault="00D14ABB" w:rsidP="00D14ABB">
                      <w:pPr>
                        <w:rPr>
                          <w:rFonts w:ascii="Arial" w:hAnsi="Arial" w:cs="Arial"/>
                          <w:lang w:val="sr-Cyrl-RS"/>
                        </w:rPr>
                      </w:pPr>
                      <w:r w:rsidRPr="002B6BA1">
                        <w:rPr>
                          <w:rFonts w:ascii="Arial" w:hAnsi="Arial" w:cs="Arial"/>
                          <w:lang w:val="sr-Cyrl-RS"/>
                        </w:rPr>
                        <w:t>-компарација са претходним клиничким налазом</w:t>
                      </w:r>
                    </w:p>
                    <w:p w14:paraId="5323A46D" w14:textId="77777777" w:rsidR="00D14ABB" w:rsidRPr="002B6BA1" w:rsidRDefault="00D14ABB" w:rsidP="00D14ABB">
                      <w:pPr>
                        <w:rPr>
                          <w:rFonts w:ascii="Arial" w:hAnsi="Arial" w:cs="Arial"/>
                          <w:lang w:val="sr-Cyrl-RS"/>
                        </w:rPr>
                      </w:pPr>
                      <w:r w:rsidRPr="002B6BA1">
                        <w:rPr>
                          <w:rFonts w:ascii="Arial" w:hAnsi="Arial" w:cs="Arial"/>
                          <w:lang w:val="sr-Cyrl-RS"/>
                        </w:rPr>
                        <w:t>-процена булбарне функције, рефлекса кашља</w:t>
                      </w:r>
                    </w:p>
                  </w:txbxContent>
                </v:textbox>
                <w10:wrap type="square"/>
              </v:shape>
            </w:pict>
          </mc:Fallback>
        </mc:AlternateContent>
      </w:r>
      <w:r>
        <w:rPr>
          <w:noProof/>
        </w:rPr>
        <mc:AlternateContent>
          <mc:Choice Requires="wps">
            <w:drawing>
              <wp:anchor distT="45720" distB="45720" distL="114300" distR="114300" simplePos="0" relativeHeight="251589632" behindDoc="0" locked="0" layoutInCell="1" allowOverlap="1" wp14:anchorId="64A6EAC6" wp14:editId="7289AAAF">
                <wp:simplePos x="0" y="0"/>
                <wp:positionH relativeFrom="column">
                  <wp:posOffset>87630</wp:posOffset>
                </wp:positionH>
                <wp:positionV relativeFrom="paragraph">
                  <wp:posOffset>116205</wp:posOffset>
                </wp:positionV>
                <wp:extent cx="2355215" cy="1503045"/>
                <wp:effectExtent l="0" t="0" r="0" b="1270"/>
                <wp:wrapSquare wrapText="bothSides"/>
                <wp:docPr id="203225983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5215" cy="1503045"/>
                        </a:xfrm>
                        <a:prstGeom prst="rect">
                          <a:avLst/>
                        </a:prstGeom>
                        <a:solidFill>
                          <a:srgbClr val="FFFFFF"/>
                        </a:solidFill>
                        <a:ln w="9525">
                          <a:solidFill>
                            <a:srgbClr val="000000"/>
                          </a:solidFill>
                          <a:miter lim="800000"/>
                          <a:headEnd/>
                          <a:tailEnd/>
                        </a:ln>
                      </wps:spPr>
                      <wps:txbx>
                        <w:txbxContent>
                          <w:p w14:paraId="40B83218" w14:textId="77777777" w:rsidR="00D14ABB" w:rsidRPr="002B6BA1" w:rsidRDefault="00D14ABB" w:rsidP="00D14ABB">
                            <w:pPr>
                              <w:rPr>
                                <w:rFonts w:ascii="Arial" w:hAnsi="Arial" w:cs="Arial"/>
                                <w:b/>
                                <w:lang w:val="sr-Cyrl-RS"/>
                              </w:rPr>
                            </w:pPr>
                            <w:r w:rsidRPr="002B6BA1">
                              <w:rPr>
                                <w:rFonts w:ascii="Arial" w:hAnsi="Arial" w:cs="Arial"/>
                                <w:b/>
                                <w:lang w:val="sr-Cyrl-RS"/>
                              </w:rPr>
                              <w:t>Процена респираторног статуса</w:t>
                            </w:r>
                          </w:p>
                          <w:p w14:paraId="75669A62" w14:textId="77777777" w:rsidR="00D14ABB" w:rsidRPr="002B6BA1" w:rsidRDefault="00D14ABB" w:rsidP="00D14ABB">
                            <w:pPr>
                              <w:rPr>
                                <w:rFonts w:ascii="Arial" w:hAnsi="Arial" w:cs="Arial"/>
                                <w:lang w:val="sr-Latn-RS"/>
                              </w:rPr>
                            </w:pPr>
                            <w:r w:rsidRPr="002B6BA1">
                              <w:rPr>
                                <w:rFonts w:ascii="Arial" w:hAnsi="Arial" w:cs="Arial"/>
                                <w:lang w:val="sr-Cyrl-RS"/>
                              </w:rPr>
                              <w:t xml:space="preserve">-витални параметри, сатурација кисеоником </w:t>
                            </w:r>
                            <w:r w:rsidRPr="002B6BA1">
                              <w:rPr>
                                <w:rFonts w:ascii="Arial" w:hAnsi="Arial" w:cs="Arial"/>
                                <w:lang w:val="sr-Latn-RS"/>
                              </w:rPr>
                              <w:t>S</w:t>
                            </w:r>
                            <w:r w:rsidR="008D1287">
                              <w:rPr>
                                <w:rFonts w:ascii="Arial" w:hAnsi="Arial" w:cs="Arial"/>
                                <w:lang w:val="sr-Cyrl-RS"/>
                              </w:rPr>
                              <w:t>р</w:t>
                            </w:r>
                            <w:r w:rsidRPr="002B6BA1">
                              <w:rPr>
                                <w:rFonts w:ascii="Arial" w:hAnsi="Arial" w:cs="Arial"/>
                                <w:lang w:val="sr-Latn-RS"/>
                              </w:rPr>
                              <w:t>O2</w:t>
                            </w:r>
                          </w:p>
                          <w:p w14:paraId="7C3D8F5E" w14:textId="77777777" w:rsidR="00D14ABB" w:rsidRPr="002B6BA1" w:rsidRDefault="00D14ABB" w:rsidP="00D14ABB">
                            <w:pPr>
                              <w:rPr>
                                <w:rFonts w:ascii="Arial" w:hAnsi="Arial" w:cs="Arial"/>
                                <w:lang w:val="sr-Cyrl-RS"/>
                              </w:rPr>
                            </w:pPr>
                            <w:r w:rsidRPr="002B6BA1">
                              <w:rPr>
                                <w:rFonts w:ascii="Arial" w:hAnsi="Arial" w:cs="Arial"/>
                                <w:lang w:val="sr-Latn-RS"/>
                              </w:rPr>
                              <w:t>-</w:t>
                            </w:r>
                            <w:r w:rsidRPr="002B6BA1">
                              <w:rPr>
                                <w:rFonts w:ascii="Arial" w:hAnsi="Arial" w:cs="Arial"/>
                                <w:lang w:val="sr-Cyrl-RS"/>
                              </w:rPr>
                              <w:t>параметри гасне анализе</w:t>
                            </w:r>
                          </w:p>
                          <w:p w14:paraId="60B20D65" w14:textId="77777777" w:rsidR="00D14ABB" w:rsidRPr="002B6BA1" w:rsidRDefault="00D14ABB" w:rsidP="00D14ABB">
                            <w:pPr>
                              <w:rPr>
                                <w:rFonts w:ascii="Arial" w:hAnsi="Arial" w:cs="Arial"/>
                                <w:lang w:val="sr-Cyrl-RS"/>
                              </w:rPr>
                            </w:pPr>
                            <w:r w:rsidRPr="002B6BA1">
                              <w:rPr>
                                <w:rFonts w:ascii="Arial" w:hAnsi="Arial" w:cs="Arial"/>
                                <w:lang w:val="sr-Cyrl-RS"/>
                              </w:rPr>
                              <w:t>-радиограм грудног коша</w:t>
                            </w:r>
                          </w:p>
                          <w:p w14:paraId="29B8CC76" w14:textId="77777777" w:rsidR="00D14ABB" w:rsidRPr="002B6BA1" w:rsidRDefault="00D14ABB" w:rsidP="00D14ABB">
                            <w:pPr>
                              <w:rPr>
                                <w:rFonts w:ascii="Arial" w:hAnsi="Arial" w:cs="Arial"/>
                                <w:lang w:val="sr-Cyrl-RS"/>
                              </w:rPr>
                            </w:pPr>
                            <w:r w:rsidRPr="002B6BA1">
                              <w:rPr>
                                <w:rFonts w:ascii="Arial" w:hAnsi="Arial" w:cs="Arial"/>
                                <w:lang w:val="sr-Cyrl-RS"/>
                              </w:rPr>
                              <w:t>-параметри плућне функције, (уколико је могуће)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A6EAC6" id="Text Box 133" o:spid="_x0000_s1027" type="#_x0000_t202" style="position:absolute;left:0;text-align:left;margin-left:6.9pt;margin-top:9.15pt;width:185.45pt;height:118.35pt;z-index:251589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">
                <v:path arrowok="t"/>
                <v:textbox style="mso-fit-shape-to-text:t">
                  <w:txbxContent>
                    <w:p w14:paraId="40B83218" w14:textId="77777777" w:rsidR="00D14ABB" w:rsidRPr="002B6BA1" w:rsidRDefault="00D14ABB" w:rsidP="00D14ABB">
                      <w:pPr>
                        <w:rPr>
                          <w:rFonts w:ascii="Arial" w:hAnsi="Arial" w:cs="Arial"/>
                          <w:b/>
                          <w:lang w:val="sr-Cyrl-RS"/>
                        </w:rPr>
                      </w:pPr>
                      <w:r w:rsidRPr="002B6BA1">
                        <w:rPr>
                          <w:rFonts w:ascii="Arial" w:hAnsi="Arial" w:cs="Arial"/>
                          <w:b/>
                          <w:lang w:val="sr-Cyrl-RS"/>
                        </w:rPr>
                        <w:t>Процена респираторног статуса</w:t>
                      </w:r>
                    </w:p>
                    <w:p w14:paraId="75669A62" w14:textId="77777777" w:rsidR="00D14ABB" w:rsidRPr="002B6BA1" w:rsidRDefault="00D14ABB" w:rsidP="00D14ABB">
                      <w:pPr>
                        <w:rPr>
                          <w:rFonts w:ascii="Arial" w:hAnsi="Arial" w:cs="Arial"/>
                          <w:lang w:val="sr-Latn-RS"/>
                        </w:rPr>
                      </w:pPr>
                      <w:r w:rsidRPr="002B6BA1">
                        <w:rPr>
                          <w:rFonts w:ascii="Arial" w:hAnsi="Arial" w:cs="Arial"/>
                          <w:lang w:val="sr-Cyrl-RS"/>
                        </w:rPr>
                        <w:t xml:space="preserve">-витални параметри, сатурација кисеоником </w:t>
                      </w:r>
                      <w:r w:rsidRPr="002B6BA1">
                        <w:rPr>
                          <w:rFonts w:ascii="Arial" w:hAnsi="Arial" w:cs="Arial"/>
                          <w:lang w:val="sr-Latn-RS"/>
                        </w:rPr>
                        <w:t>S</w:t>
                      </w:r>
                      <w:r w:rsidR="008D1287">
                        <w:rPr>
                          <w:rFonts w:ascii="Arial" w:hAnsi="Arial" w:cs="Arial"/>
                          <w:lang w:val="sr-Cyrl-RS"/>
                        </w:rPr>
                        <w:t>р</w:t>
                      </w:r>
                      <w:r w:rsidRPr="002B6BA1">
                        <w:rPr>
                          <w:rFonts w:ascii="Arial" w:hAnsi="Arial" w:cs="Arial"/>
                          <w:lang w:val="sr-Latn-RS"/>
                        </w:rPr>
                        <w:t>O2</w:t>
                      </w:r>
                    </w:p>
                    <w:p w14:paraId="7C3D8F5E" w14:textId="77777777" w:rsidR="00D14ABB" w:rsidRPr="002B6BA1" w:rsidRDefault="00D14ABB" w:rsidP="00D14ABB">
                      <w:pPr>
                        <w:rPr>
                          <w:rFonts w:ascii="Arial" w:hAnsi="Arial" w:cs="Arial"/>
                          <w:lang w:val="sr-Cyrl-RS"/>
                        </w:rPr>
                      </w:pPr>
                      <w:r w:rsidRPr="002B6BA1">
                        <w:rPr>
                          <w:rFonts w:ascii="Arial" w:hAnsi="Arial" w:cs="Arial"/>
                          <w:lang w:val="sr-Latn-RS"/>
                        </w:rPr>
                        <w:t>-</w:t>
                      </w:r>
                      <w:r w:rsidRPr="002B6BA1">
                        <w:rPr>
                          <w:rFonts w:ascii="Arial" w:hAnsi="Arial" w:cs="Arial"/>
                          <w:lang w:val="sr-Cyrl-RS"/>
                        </w:rPr>
                        <w:t>параметри гасне анализе</w:t>
                      </w:r>
                    </w:p>
                    <w:p w14:paraId="60B20D65" w14:textId="77777777" w:rsidR="00D14ABB" w:rsidRPr="002B6BA1" w:rsidRDefault="00D14ABB" w:rsidP="00D14ABB">
                      <w:pPr>
                        <w:rPr>
                          <w:rFonts w:ascii="Arial" w:hAnsi="Arial" w:cs="Arial"/>
                          <w:lang w:val="sr-Cyrl-RS"/>
                        </w:rPr>
                      </w:pPr>
                      <w:r w:rsidRPr="002B6BA1">
                        <w:rPr>
                          <w:rFonts w:ascii="Arial" w:hAnsi="Arial" w:cs="Arial"/>
                          <w:lang w:val="sr-Cyrl-RS"/>
                        </w:rPr>
                        <w:t>-радиограм грудног коша</w:t>
                      </w:r>
                    </w:p>
                    <w:p w14:paraId="29B8CC76" w14:textId="77777777" w:rsidR="00D14ABB" w:rsidRPr="002B6BA1" w:rsidRDefault="00D14ABB" w:rsidP="00D14ABB">
                      <w:pPr>
                        <w:rPr>
                          <w:rFonts w:ascii="Arial" w:hAnsi="Arial" w:cs="Arial"/>
                          <w:lang w:val="sr-Cyrl-RS"/>
                        </w:rPr>
                      </w:pPr>
                      <w:r w:rsidRPr="002B6BA1">
                        <w:rPr>
                          <w:rFonts w:ascii="Arial" w:hAnsi="Arial" w:cs="Arial"/>
                          <w:lang w:val="sr-Cyrl-RS"/>
                        </w:rPr>
                        <w:t>-параметри плућне функције, (уколико је могуће)</w:t>
                      </w:r>
                    </w:p>
                  </w:txbxContent>
                </v:textbox>
                <w10:wrap type="square"/>
              </v:shape>
            </w:pict>
          </mc:Fallback>
        </mc:AlternateContent>
      </w:r>
    </w:p>
    <w:p w14:paraId="584468CB"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592704" behindDoc="0" locked="0" layoutInCell="1" allowOverlap="1" wp14:anchorId="2665E5F9" wp14:editId="2E34589A">
                <wp:simplePos x="0" y="0"/>
                <wp:positionH relativeFrom="margin">
                  <wp:posOffset>2822575</wp:posOffset>
                </wp:positionH>
                <wp:positionV relativeFrom="paragraph">
                  <wp:posOffset>260985</wp:posOffset>
                </wp:positionV>
                <wp:extent cx="600075" cy="484505"/>
                <wp:effectExtent l="0" t="12700" r="9525" b="10795"/>
                <wp:wrapNone/>
                <wp:docPr id="656751934" name="Arrow: Right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4845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189F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2" o:spid="_x0000_s1026" type="#_x0000_t13" style="position:absolute;margin-left:222.25pt;margin-top:20.55pt;width:47.25pt;height:38.1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" adj="12880" fillcolor="#5b9bd5" strokecolor="#41719c" strokeweight="1pt">
                <v:path arrowok="t"/>
                <w10:wrap anchorx="margin"/>
              </v:shape>
            </w:pict>
          </mc:Fallback>
        </mc:AlternateContent>
      </w:r>
    </w:p>
    <w:p w14:paraId="53752377" w14:textId="77777777" w:rsidR="00D14ABB" w:rsidRDefault="00D14ABB" w:rsidP="00D14ABB">
      <w:pPr>
        <w:pStyle w:val="HTMLPreformatted"/>
        <w:spacing w:line="480" w:lineRule="auto"/>
        <w:jc w:val="both"/>
        <w:rPr>
          <w:rFonts w:ascii="Arial" w:hAnsi="Arial" w:cs="Arial"/>
          <w:b/>
          <w:bCs/>
          <w:sz w:val="24"/>
          <w:szCs w:val="24"/>
          <w:lang w:val="sr-Cyrl-RS"/>
        </w:rPr>
      </w:pPr>
    </w:p>
    <w:p w14:paraId="4FDE5F66" w14:textId="77777777" w:rsidR="00D14ABB" w:rsidRDefault="00D14ABB" w:rsidP="00D14ABB">
      <w:pPr>
        <w:pStyle w:val="HTMLPreformatted"/>
        <w:spacing w:line="480" w:lineRule="auto"/>
        <w:jc w:val="both"/>
        <w:rPr>
          <w:rFonts w:ascii="Arial" w:hAnsi="Arial" w:cs="Arial"/>
          <w:b/>
          <w:bCs/>
          <w:sz w:val="24"/>
          <w:szCs w:val="24"/>
          <w:lang w:val="sr-Cyrl-RS"/>
        </w:rPr>
      </w:pPr>
    </w:p>
    <w:p w14:paraId="20FEBDB9" w14:textId="77777777" w:rsidR="00D14ABB" w:rsidRDefault="00D14ABB" w:rsidP="00D14ABB">
      <w:pPr>
        <w:pStyle w:val="HTMLPreformatted"/>
        <w:spacing w:line="480" w:lineRule="auto"/>
        <w:jc w:val="both"/>
        <w:rPr>
          <w:rFonts w:ascii="Arial" w:hAnsi="Arial" w:cs="Arial"/>
          <w:b/>
          <w:bCs/>
          <w:sz w:val="24"/>
          <w:szCs w:val="24"/>
          <w:lang w:val="sr-Cyrl-RS"/>
        </w:rPr>
      </w:pPr>
    </w:p>
    <w:p w14:paraId="67C12ABC"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593728" behindDoc="0" locked="0" layoutInCell="1" allowOverlap="1" wp14:anchorId="2937C8F0" wp14:editId="5C24737B">
                <wp:simplePos x="0" y="0"/>
                <wp:positionH relativeFrom="column">
                  <wp:posOffset>4506595</wp:posOffset>
                </wp:positionH>
                <wp:positionV relativeFrom="paragraph">
                  <wp:posOffset>46990</wp:posOffset>
                </wp:positionV>
                <wp:extent cx="484505" cy="549910"/>
                <wp:effectExtent l="12700" t="0" r="10795" b="8890"/>
                <wp:wrapNone/>
                <wp:docPr id="649268515" name="Arrow: Down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5499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3C7D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1" o:spid="_x0000_s1026" type="#_x0000_t67" style="position:absolute;margin-left:354.85pt;margin-top:3.7pt;width:38.15pt;height:43.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" adj="12085" fillcolor="#5b9bd5" strokecolor="#41719c" strokeweight="1pt">
                <v:path arrowok="t"/>
              </v:shape>
            </w:pict>
          </mc:Fallback>
        </mc:AlternateContent>
      </w:r>
    </w:p>
    <w:p w14:paraId="789167E7" w14:textId="77777777" w:rsidR="00D14ABB" w:rsidRDefault="00D14ABB" w:rsidP="00D14ABB">
      <w:pPr>
        <w:pStyle w:val="HTMLPreformatted"/>
        <w:spacing w:line="480" w:lineRule="auto"/>
        <w:jc w:val="both"/>
        <w:rPr>
          <w:rFonts w:ascii="Arial" w:hAnsi="Arial" w:cs="Arial"/>
          <w:b/>
          <w:bCs/>
          <w:sz w:val="24"/>
          <w:szCs w:val="24"/>
          <w:lang w:val="sr-Cyrl-RS"/>
        </w:rPr>
      </w:pPr>
    </w:p>
    <w:p w14:paraId="7D4C018D"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45720" distB="45720" distL="114300" distR="114300" simplePos="0" relativeHeight="251591680" behindDoc="0" locked="0" layoutInCell="1" allowOverlap="1" wp14:anchorId="7D6F1CC8" wp14:editId="2AB02276">
                <wp:simplePos x="0" y="0"/>
                <wp:positionH relativeFrom="column">
                  <wp:posOffset>3554730</wp:posOffset>
                </wp:positionH>
                <wp:positionV relativeFrom="paragraph">
                  <wp:posOffset>10160</wp:posOffset>
                </wp:positionV>
                <wp:extent cx="3021330" cy="1678305"/>
                <wp:effectExtent l="0" t="0" r="1270" b="1270"/>
                <wp:wrapSquare wrapText="bothSides"/>
                <wp:docPr id="551416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1330" cy="1678305"/>
                        </a:xfrm>
                        <a:prstGeom prst="rect">
                          <a:avLst/>
                        </a:prstGeom>
                        <a:solidFill>
                          <a:srgbClr val="FFFFFF"/>
                        </a:solidFill>
                        <a:ln w="9525">
                          <a:solidFill>
                            <a:srgbClr val="000000"/>
                          </a:solidFill>
                          <a:miter lim="800000"/>
                          <a:headEnd/>
                          <a:tailEnd/>
                        </a:ln>
                      </wps:spPr>
                      <wps:txbx>
                        <w:txbxContent>
                          <w:p w14:paraId="5E830F32" w14:textId="77777777" w:rsidR="00D14ABB" w:rsidRPr="002B6BA1" w:rsidRDefault="00D14ABB" w:rsidP="00D14ABB">
                            <w:pPr>
                              <w:rPr>
                                <w:rFonts w:ascii="Arial" w:hAnsi="Arial" w:cs="Arial"/>
                                <w:b/>
                                <w:lang w:val="sr-Cyrl-RS"/>
                              </w:rPr>
                            </w:pPr>
                            <w:r w:rsidRPr="002B6BA1">
                              <w:rPr>
                                <w:rFonts w:ascii="Arial" w:hAnsi="Arial" w:cs="Arial"/>
                                <w:b/>
                                <w:lang w:val="sr-Cyrl-RS"/>
                              </w:rPr>
                              <w:t>Диференцијална дијагноза узрока респираторне инсуфицијенције</w:t>
                            </w:r>
                          </w:p>
                          <w:p w14:paraId="64EAE54D" w14:textId="77777777" w:rsidR="00D14ABB" w:rsidRPr="002B6BA1" w:rsidRDefault="00D14ABB" w:rsidP="00D14ABB">
                            <w:pPr>
                              <w:rPr>
                                <w:rFonts w:ascii="Arial" w:hAnsi="Arial" w:cs="Arial"/>
                                <w:lang w:val="sr-Cyrl-RS"/>
                              </w:rPr>
                            </w:pPr>
                            <w:r w:rsidRPr="002B6BA1">
                              <w:rPr>
                                <w:rFonts w:ascii="Arial" w:hAnsi="Arial" w:cs="Arial"/>
                                <w:lang w:val="sr-Cyrl-RS"/>
                              </w:rPr>
                              <w:t>-пнеумонија</w:t>
                            </w:r>
                          </w:p>
                          <w:p w14:paraId="226BA9A5" w14:textId="77777777" w:rsidR="00D14ABB" w:rsidRPr="002B6BA1" w:rsidRDefault="00D14ABB" w:rsidP="00D14ABB">
                            <w:pPr>
                              <w:rPr>
                                <w:rFonts w:ascii="Arial" w:hAnsi="Arial" w:cs="Arial"/>
                                <w:lang w:val="sr-Cyrl-RS"/>
                              </w:rPr>
                            </w:pPr>
                            <w:r w:rsidRPr="002B6BA1">
                              <w:rPr>
                                <w:rFonts w:ascii="Arial" w:hAnsi="Arial" w:cs="Arial"/>
                                <w:lang w:val="sr-Cyrl-RS"/>
                              </w:rPr>
                              <w:t>-акутна срчана инсуфицијенција</w:t>
                            </w:r>
                          </w:p>
                          <w:p w14:paraId="1757DD49" w14:textId="77777777" w:rsidR="00D14ABB" w:rsidRPr="002B6BA1" w:rsidRDefault="00D14ABB" w:rsidP="00D14ABB">
                            <w:pPr>
                              <w:rPr>
                                <w:rFonts w:ascii="Arial" w:hAnsi="Arial" w:cs="Arial"/>
                                <w:lang w:val="sr-Cyrl-RS"/>
                              </w:rPr>
                            </w:pPr>
                            <w:r w:rsidRPr="002B6BA1">
                              <w:rPr>
                                <w:rFonts w:ascii="Arial" w:hAnsi="Arial" w:cs="Arial"/>
                                <w:lang w:val="sr-Cyrl-RS"/>
                              </w:rPr>
                              <w:t>-бубрежна инсуфицијенција</w:t>
                            </w:r>
                          </w:p>
                          <w:p w14:paraId="20D0F1CB" w14:textId="77777777" w:rsidR="00D14ABB" w:rsidRPr="002B6BA1" w:rsidRDefault="00D14ABB" w:rsidP="00D14ABB">
                            <w:pPr>
                              <w:rPr>
                                <w:rFonts w:ascii="Arial" w:hAnsi="Arial" w:cs="Arial"/>
                                <w:lang w:val="sr-Cyrl-RS"/>
                              </w:rPr>
                            </w:pPr>
                            <w:r w:rsidRPr="002B6BA1">
                              <w:rPr>
                                <w:rFonts w:ascii="Arial" w:hAnsi="Arial" w:cs="Arial"/>
                                <w:lang w:val="sr-Cyrl-RS"/>
                              </w:rPr>
                              <w:t>-плућна тромбоемболија</w:t>
                            </w:r>
                          </w:p>
                          <w:p w14:paraId="0AD8BC09" w14:textId="77777777" w:rsidR="00D14ABB" w:rsidRPr="002B6BA1" w:rsidRDefault="00D14ABB" w:rsidP="00D14ABB">
                            <w:pPr>
                              <w:rPr>
                                <w:rFonts w:ascii="Arial" w:hAnsi="Arial" w:cs="Arial"/>
                                <w:lang w:val="sr-Cyrl-RS"/>
                              </w:rPr>
                            </w:pPr>
                            <w:r w:rsidRPr="002B6BA1">
                              <w:rPr>
                                <w:rFonts w:ascii="Arial" w:hAnsi="Arial" w:cs="Arial"/>
                                <w:lang w:val="sr-Cyrl-RS"/>
                              </w:rPr>
                              <w:t>-пнеумоторакс</w:t>
                            </w:r>
                          </w:p>
                          <w:p w14:paraId="37B25D18" w14:textId="77777777" w:rsidR="00D14ABB" w:rsidRPr="002B6BA1" w:rsidRDefault="00D14ABB" w:rsidP="00D14ABB">
                            <w:pPr>
                              <w:rPr>
                                <w:rFonts w:ascii="Arial" w:hAnsi="Arial" w:cs="Arial"/>
                                <w:lang w:val="sr-Cyrl-RS"/>
                              </w:rPr>
                            </w:pPr>
                            <w:r w:rsidRPr="002B6BA1">
                              <w:rPr>
                                <w:rFonts w:ascii="Arial" w:hAnsi="Arial" w:cs="Arial"/>
                                <w:lang w:val="sr-Cyrl-RS"/>
                              </w:rPr>
                              <w:t>-плеурални излив</w:t>
                            </w:r>
                          </w:p>
                          <w:p w14:paraId="50AA218F" w14:textId="77777777" w:rsidR="00D14ABB" w:rsidRPr="002B6BA1" w:rsidRDefault="00D14ABB" w:rsidP="00D14ABB">
                            <w:pPr>
                              <w:rPr>
                                <w:rFonts w:ascii="Arial" w:hAnsi="Arial" w:cs="Arial"/>
                                <w:lang w:val="sr-Cyrl-RS"/>
                              </w:rPr>
                            </w:pPr>
                            <w:r w:rsidRPr="002B6BA1">
                              <w:rPr>
                                <w:rFonts w:ascii="Arial" w:hAnsi="Arial" w:cs="Arial"/>
                                <w:lang w:val="sr-Cyrl-RS"/>
                              </w:rPr>
                              <w:t>-цереброваскуларне болести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F1CC8" id="Text Box 130" o:spid="_x0000_s1028" type="#_x0000_t202" style="position:absolute;left:0;text-align:left;margin-left:279.9pt;margin-top:.8pt;width:237.9pt;height:132.15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">
                <v:path arrowok="t"/>
                <v:textbox style="mso-fit-shape-to-text:t">
                  <w:txbxContent>
                    <w:p w14:paraId="5E830F32" w14:textId="77777777" w:rsidR="00D14ABB" w:rsidRPr="002B6BA1" w:rsidRDefault="00D14ABB" w:rsidP="00D14ABB">
                      <w:pPr>
                        <w:rPr>
                          <w:rFonts w:ascii="Arial" w:hAnsi="Arial" w:cs="Arial"/>
                          <w:b/>
                          <w:lang w:val="sr-Cyrl-RS"/>
                        </w:rPr>
                      </w:pPr>
                      <w:r w:rsidRPr="002B6BA1">
                        <w:rPr>
                          <w:rFonts w:ascii="Arial" w:hAnsi="Arial" w:cs="Arial"/>
                          <w:b/>
                          <w:lang w:val="sr-Cyrl-RS"/>
                        </w:rPr>
                        <w:t>Диференцијална дијагноза узрока респираторне инсуфицијенције</w:t>
                      </w:r>
                    </w:p>
                    <w:p w14:paraId="64EAE54D" w14:textId="77777777" w:rsidR="00D14ABB" w:rsidRPr="002B6BA1" w:rsidRDefault="00D14ABB" w:rsidP="00D14ABB">
                      <w:pPr>
                        <w:rPr>
                          <w:rFonts w:ascii="Arial" w:hAnsi="Arial" w:cs="Arial"/>
                          <w:lang w:val="sr-Cyrl-RS"/>
                        </w:rPr>
                      </w:pPr>
                      <w:r w:rsidRPr="002B6BA1">
                        <w:rPr>
                          <w:rFonts w:ascii="Arial" w:hAnsi="Arial" w:cs="Arial"/>
                          <w:lang w:val="sr-Cyrl-RS"/>
                        </w:rPr>
                        <w:t>-пнеумонија</w:t>
                      </w:r>
                    </w:p>
                    <w:p w14:paraId="226BA9A5" w14:textId="77777777" w:rsidR="00D14ABB" w:rsidRPr="002B6BA1" w:rsidRDefault="00D14ABB" w:rsidP="00D14ABB">
                      <w:pPr>
                        <w:rPr>
                          <w:rFonts w:ascii="Arial" w:hAnsi="Arial" w:cs="Arial"/>
                          <w:lang w:val="sr-Cyrl-RS"/>
                        </w:rPr>
                      </w:pPr>
                      <w:r w:rsidRPr="002B6BA1">
                        <w:rPr>
                          <w:rFonts w:ascii="Arial" w:hAnsi="Arial" w:cs="Arial"/>
                          <w:lang w:val="sr-Cyrl-RS"/>
                        </w:rPr>
                        <w:t>-акутна срчана инсуфицијенција</w:t>
                      </w:r>
                    </w:p>
                    <w:p w14:paraId="1757DD49" w14:textId="77777777" w:rsidR="00D14ABB" w:rsidRPr="002B6BA1" w:rsidRDefault="00D14ABB" w:rsidP="00D14ABB">
                      <w:pPr>
                        <w:rPr>
                          <w:rFonts w:ascii="Arial" w:hAnsi="Arial" w:cs="Arial"/>
                          <w:lang w:val="sr-Cyrl-RS"/>
                        </w:rPr>
                      </w:pPr>
                      <w:r w:rsidRPr="002B6BA1">
                        <w:rPr>
                          <w:rFonts w:ascii="Arial" w:hAnsi="Arial" w:cs="Arial"/>
                          <w:lang w:val="sr-Cyrl-RS"/>
                        </w:rPr>
                        <w:t>-бубрежна инсуфицијенција</w:t>
                      </w:r>
                    </w:p>
                    <w:p w14:paraId="20D0F1CB" w14:textId="77777777" w:rsidR="00D14ABB" w:rsidRPr="002B6BA1" w:rsidRDefault="00D14ABB" w:rsidP="00D14ABB">
                      <w:pPr>
                        <w:rPr>
                          <w:rFonts w:ascii="Arial" w:hAnsi="Arial" w:cs="Arial"/>
                          <w:lang w:val="sr-Cyrl-RS"/>
                        </w:rPr>
                      </w:pPr>
                      <w:r w:rsidRPr="002B6BA1">
                        <w:rPr>
                          <w:rFonts w:ascii="Arial" w:hAnsi="Arial" w:cs="Arial"/>
                          <w:lang w:val="sr-Cyrl-RS"/>
                        </w:rPr>
                        <w:t>-плућна тромбоемболија</w:t>
                      </w:r>
                    </w:p>
                    <w:p w14:paraId="0AD8BC09" w14:textId="77777777" w:rsidR="00D14ABB" w:rsidRPr="002B6BA1" w:rsidRDefault="00D14ABB" w:rsidP="00D14ABB">
                      <w:pPr>
                        <w:rPr>
                          <w:rFonts w:ascii="Arial" w:hAnsi="Arial" w:cs="Arial"/>
                          <w:lang w:val="sr-Cyrl-RS"/>
                        </w:rPr>
                      </w:pPr>
                      <w:r w:rsidRPr="002B6BA1">
                        <w:rPr>
                          <w:rFonts w:ascii="Arial" w:hAnsi="Arial" w:cs="Arial"/>
                          <w:lang w:val="sr-Cyrl-RS"/>
                        </w:rPr>
                        <w:t>-пнеумоторакс</w:t>
                      </w:r>
                    </w:p>
                    <w:p w14:paraId="37B25D18" w14:textId="77777777" w:rsidR="00D14ABB" w:rsidRPr="002B6BA1" w:rsidRDefault="00D14ABB" w:rsidP="00D14ABB">
                      <w:pPr>
                        <w:rPr>
                          <w:rFonts w:ascii="Arial" w:hAnsi="Arial" w:cs="Arial"/>
                          <w:lang w:val="sr-Cyrl-RS"/>
                        </w:rPr>
                      </w:pPr>
                      <w:r w:rsidRPr="002B6BA1">
                        <w:rPr>
                          <w:rFonts w:ascii="Arial" w:hAnsi="Arial" w:cs="Arial"/>
                          <w:lang w:val="sr-Cyrl-RS"/>
                        </w:rPr>
                        <w:t>-плеурални излив</w:t>
                      </w:r>
                    </w:p>
                    <w:p w14:paraId="50AA218F" w14:textId="77777777" w:rsidR="00D14ABB" w:rsidRPr="002B6BA1" w:rsidRDefault="00D14ABB" w:rsidP="00D14ABB">
                      <w:pPr>
                        <w:rPr>
                          <w:rFonts w:ascii="Arial" w:hAnsi="Arial" w:cs="Arial"/>
                          <w:lang w:val="sr-Cyrl-RS"/>
                        </w:rPr>
                      </w:pPr>
                      <w:r w:rsidRPr="002B6BA1">
                        <w:rPr>
                          <w:rFonts w:ascii="Arial" w:hAnsi="Arial" w:cs="Arial"/>
                          <w:lang w:val="sr-Cyrl-RS"/>
                        </w:rPr>
                        <w:t>-цереброваскуларне болести</w:t>
                      </w:r>
                    </w:p>
                  </w:txbxContent>
                </v:textbox>
                <w10:wrap type="square"/>
              </v:shape>
            </w:pict>
          </mc:Fallback>
        </mc:AlternateContent>
      </w:r>
    </w:p>
    <w:p w14:paraId="67E468FE" w14:textId="77777777" w:rsidR="00D14ABB" w:rsidRDefault="00D14ABB" w:rsidP="00D14ABB">
      <w:pPr>
        <w:pStyle w:val="HTMLPreformatted"/>
        <w:spacing w:line="480" w:lineRule="auto"/>
        <w:jc w:val="both"/>
        <w:rPr>
          <w:rFonts w:ascii="Arial" w:hAnsi="Arial" w:cs="Arial"/>
          <w:b/>
          <w:bCs/>
          <w:sz w:val="24"/>
          <w:szCs w:val="24"/>
          <w:lang w:val="sr-Cyrl-RS"/>
        </w:rPr>
      </w:pPr>
    </w:p>
    <w:p w14:paraId="409CD255" w14:textId="77777777" w:rsidR="00D14ABB" w:rsidRDefault="00D14ABB" w:rsidP="00D14ABB">
      <w:pPr>
        <w:pStyle w:val="HTMLPreformatted"/>
        <w:spacing w:line="480" w:lineRule="auto"/>
        <w:jc w:val="both"/>
        <w:rPr>
          <w:rFonts w:ascii="Arial" w:hAnsi="Arial" w:cs="Arial"/>
          <w:b/>
          <w:bCs/>
          <w:sz w:val="24"/>
          <w:szCs w:val="24"/>
          <w:lang w:val="sr-Cyrl-RS"/>
        </w:rPr>
      </w:pPr>
    </w:p>
    <w:p w14:paraId="5B3DDC98" w14:textId="77777777" w:rsidR="00D14ABB" w:rsidRDefault="00D14ABB" w:rsidP="00D14ABB">
      <w:pPr>
        <w:pStyle w:val="HTMLPreformatted"/>
        <w:spacing w:line="480" w:lineRule="auto"/>
        <w:jc w:val="both"/>
        <w:rPr>
          <w:rFonts w:ascii="Arial" w:hAnsi="Arial" w:cs="Arial"/>
          <w:b/>
          <w:bCs/>
          <w:sz w:val="24"/>
          <w:szCs w:val="24"/>
          <w:lang w:val="sr-Cyrl-RS"/>
        </w:rPr>
      </w:pPr>
    </w:p>
    <w:p w14:paraId="6F44ABA0" w14:textId="77777777" w:rsidR="00D14ABB" w:rsidRDefault="00D14ABB" w:rsidP="00D14ABB">
      <w:pPr>
        <w:pStyle w:val="HTMLPreformatted"/>
        <w:spacing w:line="480" w:lineRule="auto"/>
        <w:jc w:val="both"/>
        <w:rPr>
          <w:rFonts w:ascii="Arial" w:hAnsi="Arial" w:cs="Arial"/>
          <w:b/>
          <w:bCs/>
          <w:sz w:val="24"/>
          <w:szCs w:val="24"/>
          <w:lang w:val="sr-Cyrl-RS"/>
        </w:rPr>
      </w:pPr>
    </w:p>
    <w:p w14:paraId="3879155B" w14:textId="77777777" w:rsidR="00C03797" w:rsidRDefault="00C03797" w:rsidP="00D14ABB">
      <w:pPr>
        <w:pStyle w:val="HTMLPreformatted"/>
        <w:spacing w:line="480" w:lineRule="auto"/>
        <w:jc w:val="both"/>
        <w:rPr>
          <w:rFonts w:ascii="Arial" w:hAnsi="Arial" w:cs="Arial"/>
          <w:b/>
          <w:bCs/>
          <w:sz w:val="24"/>
          <w:szCs w:val="24"/>
          <w:lang w:val="sr-Cyrl-RS"/>
        </w:rPr>
      </w:pPr>
    </w:p>
    <w:p w14:paraId="1835240B" w14:textId="77777777" w:rsidR="00D14ABB" w:rsidRPr="00F40FE7" w:rsidRDefault="00D14ABB" w:rsidP="00F40FE7">
      <w:pPr>
        <w:pStyle w:val="HTMLPreformatted"/>
        <w:jc w:val="both"/>
        <w:rPr>
          <w:rFonts w:ascii="Calibri" w:hAnsi="Calibri" w:cs="Calibri"/>
          <w:b/>
          <w:bCs/>
          <w:sz w:val="23"/>
          <w:szCs w:val="23"/>
          <w:lang w:val="sr-Latn-RS"/>
        </w:rPr>
      </w:pPr>
      <w:r w:rsidRPr="00F40FE7">
        <w:rPr>
          <w:rFonts w:ascii="Calibri" w:hAnsi="Calibri" w:cs="Calibri"/>
          <w:b/>
          <w:bCs/>
          <w:sz w:val="23"/>
          <w:szCs w:val="23"/>
          <w:lang w:val="sr-Cyrl-RS"/>
        </w:rPr>
        <w:t>Алгоритам 1.</w:t>
      </w:r>
      <w:r w:rsidR="00E81E6F">
        <w:rPr>
          <w:rFonts w:ascii="Calibri" w:hAnsi="Calibri" w:cs="Calibri"/>
          <w:b/>
          <w:bCs/>
          <w:sz w:val="23"/>
          <w:szCs w:val="23"/>
          <w:lang w:val="sr-Cyrl-RS"/>
        </w:rPr>
        <w:t>1.</w:t>
      </w:r>
      <w:r w:rsidRPr="00F40FE7">
        <w:rPr>
          <w:rFonts w:ascii="Calibri" w:hAnsi="Calibri" w:cs="Calibri"/>
          <w:b/>
          <w:bCs/>
          <w:sz w:val="23"/>
          <w:szCs w:val="23"/>
          <w:lang w:val="sr-Cyrl-RS"/>
        </w:rPr>
        <w:t xml:space="preserve"> Тријажа болесника са акутном/акутизацијом хроничне респираторне инсуфицијенције код болесника са неуромишићним болестима</w:t>
      </w:r>
      <w:r w:rsidR="00F40FE7">
        <w:rPr>
          <w:rFonts w:ascii="Calibri" w:hAnsi="Calibri" w:cs="Calibri"/>
          <w:b/>
          <w:bCs/>
          <w:sz w:val="23"/>
          <w:szCs w:val="23"/>
          <w:lang w:val="sr-Cyrl-RS"/>
        </w:rPr>
        <w:t>.</w:t>
      </w:r>
    </w:p>
    <w:p w14:paraId="49B4879F" w14:textId="77777777" w:rsidR="00F40FE7" w:rsidRDefault="00F40FE7" w:rsidP="00D14ABB">
      <w:pPr>
        <w:pStyle w:val="HTMLPreformatted"/>
        <w:spacing w:line="480" w:lineRule="auto"/>
        <w:jc w:val="both"/>
        <w:rPr>
          <w:rFonts w:ascii="Calibri" w:hAnsi="Calibri" w:cs="Calibri"/>
          <w:b/>
          <w:bCs/>
          <w:sz w:val="23"/>
          <w:szCs w:val="23"/>
          <w:lang w:val="sr-Cyrl-RS"/>
        </w:rPr>
      </w:pPr>
    </w:p>
    <w:p w14:paraId="2DC3BF7F" w14:textId="77777777" w:rsidR="00D14ABB" w:rsidRDefault="00D14ABB" w:rsidP="00F40FE7">
      <w:pPr>
        <w:pStyle w:val="HTMLPreformatted"/>
        <w:jc w:val="both"/>
        <w:rPr>
          <w:rFonts w:ascii="Calibri" w:hAnsi="Calibri" w:cs="Calibri"/>
          <w:b/>
          <w:sz w:val="23"/>
          <w:szCs w:val="23"/>
          <w:lang w:val="sr-Cyrl-RS"/>
        </w:rPr>
      </w:pPr>
      <w:r w:rsidRPr="00F40FE7">
        <w:rPr>
          <w:rFonts w:ascii="Calibri" w:hAnsi="Calibri" w:cs="Calibri"/>
          <w:b/>
          <w:bCs/>
          <w:sz w:val="23"/>
          <w:szCs w:val="23"/>
          <w:lang w:val="sr-Cyrl-RS"/>
        </w:rPr>
        <w:t xml:space="preserve">Препорука 1.3. У случају АРИ код болесника са НМБ примењује се НИМВ применом позитивног притиска у притиском потпомогнутом моду вентилације (тзв. </w:t>
      </w:r>
      <w:r w:rsidRPr="00F40FE7">
        <w:rPr>
          <w:rFonts w:ascii="Calibri" w:hAnsi="Calibri" w:cs="Calibri"/>
          <w:b/>
          <w:bCs/>
          <w:i/>
          <w:sz w:val="23"/>
          <w:szCs w:val="23"/>
          <w:lang w:val="sr-Latn-RS"/>
        </w:rPr>
        <w:t>pressure support</w:t>
      </w:r>
      <w:r w:rsidRPr="00F40FE7">
        <w:rPr>
          <w:rFonts w:ascii="Calibri" w:hAnsi="Calibri" w:cs="Calibri"/>
          <w:b/>
          <w:bCs/>
          <w:i/>
          <w:sz w:val="23"/>
          <w:szCs w:val="23"/>
          <w:lang w:val="sr-Cyrl-RS"/>
        </w:rPr>
        <w:t>-</w:t>
      </w:r>
      <w:r w:rsidRPr="00F40FE7">
        <w:rPr>
          <w:rFonts w:ascii="Calibri" w:hAnsi="Calibri" w:cs="Calibri"/>
          <w:b/>
          <w:bCs/>
          <w:i/>
          <w:sz w:val="23"/>
          <w:szCs w:val="23"/>
          <w:lang w:val="sr-Latn-RS"/>
        </w:rPr>
        <w:t>PS</w:t>
      </w:r>
      <w:r w:rsidRPr="00F40FE7">
        <w:rPr>
          <w:rFonts w:ascii="Calibri" w:hAnsi="Calibri" w:cs="Calibri"/>
          <w:b/>
          <w:bCs/>
          <w:sz w:val="23"/>
          <w:szCs w:val="23"/>
          <w:lang w:val="sr-Latn-RS"/>
        </w:rPr>
        <w:t xml:space="preserve">) </w:t>
      </w:r>
      <w:r w:rsidRPr="00F40FE7">
        <w:rPr>
          <w:rFonts w:ascii="Calibri" w:hAnsi="Calibri" w:cs="Calibri"/>
          <w:b/>
          <w:bCs/>
          <w:sz w:val="23"/>
          <w:szCs w:val="23"/>
          <w:lang w:val="sr-Cyrl-RS"/>
        </w:rPr>
        <w:t xml:space="preserve">уз примену позитивног притиска у инспиријуму и експиријуму (тзв. </w:t>
      </w:r>
      <w:r w:rsidRPr="00F40FE7">
        <w:rPr>
          <w:rFonts w:ascii="Calibri" w:hAnsi="Calibri" w:cs="Calibri"/>
          <w:b/>
          <w:bCs/>
          <w:i/>
          <w:sz w:val="23"/>
          <w:szCs w:val="23"/>
        </w:rPr>
        <w:t xml:space="preserve">Bi-level </w:t>
      </w:r>
      <w:r w:rsidRPr="00F40FE7">
        <w:rPr>
          <w:rFonts w:ascii="Calibri" w:hAnsi="Calibri" w:cs="Calibri"/>
          <w:b/>
          <w:bCs/>
          <w:sz w:val="23"/>
          <w:szCs w:val="23"/>
          <w:lang w:val="sr-Cyrl-RS"/>
        </w:rPr>
        <w:t xml:space="preserve">мод вентилације). </w:t>
      </w:r>
      <w:r w:rsidRPr="00F40FE7">
        <w:rPr>
          <w:rFonts w:ascii="Calibri" w:hAnsi="Calibri" w:cs="Calibri"/>
          <w:b/>
          <w:bCs/>
          <w:sz w:val="23"/>
          <w:szCs w:val="23"/>
          <w:lang w:val="sr-Latn-RS"/>
        </w:rPr>
        <w:t xml:space="preserve">CPAP (continuous positive airway pressure ) </w:t>
      </w:r>
      <w:r w:rsidRPr="00F40FE7">
        <w:rPr>
          <w:rFonts w:ascii="Calibri" w:hAnsi="Calibri" w:cs="Calibri"/>
          <w:b/>
          <w:bCs/>
          <w:sz w:val="23"/>
          <w:szCs w:val="23"/>
          <w:lang w:val="sr-Cyrl-RS"/>
        </w:rPr>
        <w:t xml:space="preserve">мод вентилације је код болесника са НМБ и АРИ или АХРИ контраиндикован због слабости респираторних мишића и повећања дисајног рада током примене </w:t>
      </w:r>
      <w:r w:rsidRPr="00F40FE7">
        <w:rPr>
          <w:rFonts w:ascii="Calibri" w:hAnsi="Calibri" w:cs="Calibri"/>
          <w:b/>
          <w:bCs/>
          <w:sz w:val="23"/>
          <w:szCs w:val="23"/>
          <w:lang w:val="sr-Latn-RS"/>
        </w:rPr>
        <w:t xml:space="preserve">CPAP </w:t>
      </w:r>
      <w:r w:rsidRPr="00F40FE7">
        <w:rPr>
          <w:rFonts w:ascii="Calibri" w:hAnsi="Calibri" w:cs="Calibri"/>
          <w:b/>
          <w:bCs/>
          <w:sz w:val="23"/>
          <w:szCs w:val="23"/>
          <w:lang w:val="sr-Cyrl-RS"/>
        </w:rPr>
        <w:t>мода вентилације</w:t>
      </w:r>
      <w:r w:rsidRPr="00F40FE7">
        <w:rPr>
          <w:rFonts w:ascii="Calibri" w:hAnsi="Calibri" w:cs="Calibri"/>
          <w:b/>
          <w:bCs/>
          <w:sz w:val="23"/>
          <w:szCs w:val="23"/>
          <w:lang w:val="sr-Latn-RS"/>
        </w:rPr>
        <w:t>. (</w:t>
      </w:r>
      <w:r w:rsidRPr="00F40FE7">
        <w:rPr>
          <w:rFonts w:ascii="Calibri" w:hAnsi="Calibri" w:cs="Calibri"/>
          <w:b/>
          <w:bCs/>
          <w:sz w:val="23"/>
          <w:szCs w:val="23"/>
          <w:lang w:val="sr-Cyrl-RS"/>
        </w:rPr>
        <w:t>Б,</w:t>
      </w:r>
      <w:r w:rsidRPr="00F40FE7">
        <w:rPr>
          <w:rFonts w:ascii="Calibri" w:hAnsi="Calibri" w:cs="Calibri"/>
          <w:b/>
          <w:sz w:val="23"/>
          <w:szCs w:val="23"/>
          <w:lang w:val="sr-Cyrl-RS"/>
        </w:rPr>
        <w:t xml:space="preserve"> √)</w:t>
      </w:r>
    </w:p>
    <w:p w14:paraId="499631B8" w14:textId="77777777" w:rsidR="00F40FE7" w:rsidRPr="00F40FE7" w:rsidRDefault="00F40FE7" w:rsidP="00F40FE7">
      <w:pPr>
        <w:pStyle w:val="HTMLPreformatted"/>
        <w:jc w:val="both"/>
        <w:rPr>
          <w:rFonts w:ascii="Calibri" w:hAnsi="Calibri" w:cs="Calibri"/>
          <w:b/>
          <w:sz w:val="23"/>
          <w:szCs w:val="23"/>
          <w:lang w:val="sr-Cyrl-RS"/>
        </w:rPr>
      </w:pPr>
    </w:p>
    <w:p w14:paraId="21FE3DBB" w14:textId="77777777" w:rsidR="00D14ABB" w:rsidRPr="00F40FE7" w:rsidRDefault="00D14ABB" w:rsidP="00F40FE7">
      <w:pPr>
        <w:pStyle w:val="HTMLPreformatted"/>
        <w:spacing w:line="360" w:lineRule="auto"/>
        <w:jc w:val="both"/>
        <w:rPr>
          <w:rFonts w:ascii="Calibri" w:hAnsi="Calibri" w:cs="Calibri"/>
          <w:sz w:val="23"/>
          <w:szCs w:val="23"/>
          <w:lang w:val="sr-Latn-RS"/>
        </w:rPr>
      </w:pPr>
      <w:r w:rsidRPr="00F40FE7">
        <w:rPr>
          <w:rFonts w:ascii="Calibri" w:hAnsi="Calibri" w:cs="Calibri"/>
          <w:sz w:val="23"/>
          <w:szCs w:val="23"/>
          <w:lang w:val="sr-Cyrl-RS"/>
        </w:rPr>
        <w:t>Код болесника са НМБ и АРИ/АХРИ) се, у одсуству индикација за инвазивну механичку вентилацију, препоручује примена НИМВ применом позитивног притиска у тзв.</w:t>
      </w:r>
      <w:r w:rsidRPr="00F40FE7">
        <w:rPr>
          <w:rFonts w:ascii="Calibri" w:hAnsi="Calibri" w:cs="Calibri"/>
          <w:b/>
          <w:bCs/>
          <w:i/>
          <w:sz w:val="23"/>
          <w:szCs w:val="23"/>
        </w:rPr>
        <w:t xml:space="preserve"> Bi-level</w:t>
      </w:r>
      <w:r w:rsidRPr="00F40FE7">
        <w:rPr>
          <w:rFonts w:ascii="Calibri" w:hAnsi="Calibri" w:cs="Calibri"/>
          <w:b/>
          <w:bCs/>
          <w:i/>
          <w:sz w:val="23"/>
          <w:szCs w:val="23"/>
          <w:lang w:val="sr-Cyrl-RS"/>
        </w:rPr>
        <w:t xml:space="preserve"> </w:t>
      </w:r>
      <w:r w:rsidRPr="00F40FE7">
        <w:rPr>
          <w:rFonts w:ascii="Calibri" w:hAnsi="Calibri" w:cs="Calibri"/>
          <w:bCs/>
          <w:sz w:val="23"/>
          <w:szCs w:val="23"/>
          <w:lang w:val="sr-Cyrl-RS"/>
        </w:rPr>
        <w:t>моду вентилације са применом позитивног притиска у инспиријуму (</w:t>
      </w:r>
      <w:r w:rsidRPr="00F40FE7">
        <w:rPr>
          <w:rFonts w:ascii="Calibri" w:hAnsi="Calibri" w:cs="Calibri"/>
          <w:bCs/>
          <w:sz w:val="23"/>
          <w:szCs w:val="23"/>
          <w:lang w:val="sr-Latn-RS"/>
        </w:rPr>
        <w:t>IPAP-Inspiratory Positive Airway pressure)</w:t>
      </w:r>
      <w:r w:rsidRPr="00F40FE7">
        <w:rPr>
          <w:rFonts w:ascii="Calibri" w:hAnsi="Calibri" w:cs="Calibri"/>
          <w:bCs/>
          <w:sz w:val="23"/>
          <w:szCs w:val="23"/>
          <w:lang w:val="sr-Cyrl-RS"/>
        </w:rPr>
        <w:t>) и експиријуму (</w:t>
      </w:r>
      <w:r w:rsidRPr="00F40FE7">
        <w:rPr>
          <w:rFonts w:ascii="Calibri" w:hAnsi="Calibri" w:cs="Calibri"/>
          <w:bCs/>
          <w:sz w:val="23"/>
          <w:szCs w:val="23"/>
          <w:lang w:val="sr-Latn-RS"/>
        </w:rPr>
        <w:t>EPAP-Expiratory</w:t>
      </w:r>
      <w:r w:rsidRPr="00F40FE7">
        <w:rPr>
          <w:rFonts w:ascii="Calibri" w:hAnsi="Calibri" w:cs="Calibri"/>
          <w:bCs/>
          <w:sz w:val="23"/>
          <w:szCs w:val="23"/>
          <w:lang w:val="sr-Cyrl-RS"/>
        </w:rPr>
        <w:t xml:space="preserve"> </w:t>
      </w:r>
      <w:r w:rsidRPr="00F40FE7">
        <w:rPr>
          <w:rFonts w:ascii="Calibri" w:hAnsi="Calibri" w:cs="Calibri"/>
          <w:bCs/>
          <w:sz w:val="23"/>
          <w:szCs w:val="23"/>
          <w:lang w:val="sr-Latn-RS"/>
        </w:rPr>
        <w:t>Positive airway pressure/PEEP-Positive endexpiratory pressure)</w:t>
      </w:r>
      <w:r w:rsidRPr="00F40FE7">
        <w:rPr>
          <w:rFonts w:ascii="Calibri" w:hAnsi="Calibri" w:cs="Calibri"/>
          <w:bCs/>
          <w:sz w:val="23"/>
          <w:szCs w:val="23"/>
          <w:lang w:val="sr-Cyrl-RS"/>
        </w:rPr>
        <w:t>)</w:t>
      </w:r>
      <w:r w:rsidRPr="00F40FE7">
        <w:rPr>
          <w:rFonts w:ascii="Calibri" w:hAnsi="Calibri" w:cs="Calibri"/>
          <w:sz w:val="23"/>
          <w:szCs w:val="23"/>
          <w:lang w:val="sr-Cyrl-RS"/>
        </w:rPr>
        <w:t xml:space="preserve"> уз постојање </w:t>
      </w:r>
      <w:bookmarkStart w:id="11" w:name="_Hlk201062362"/>
      <w:r w:rsidRPr="00F40FE7">
        <w:rPr>
          <w:rFonts w:ascii="Calibri" w:hAnsi="Calibri" w:cs="Calibri"/>
          <w:sz w:val="23"/>
          <w:szCs w:val="23"/>
          <w:lang w:val="sr-Cyrl-RS"/>
        </w:rPr>
        <w:t xml:space="preserve">резервне подршке дисајној фреквенцији (енгл. </w:t>
      </w:r>
      <w:r w:rsidRPr="00F40FE7">
        <w:rPr>
          <w:rFonts w:ascii="Calibri" w:hAnsi="Calibri" w:cs="Calibri"/>
          <w:sz w:val="23"/>
          <w:szCs w:val="23"/>
          <w:lang w:val="sr-Latn-RS"/>
        </w:rPr>
        <w:t>back-up rate</w:t>
      </w:r>
      <w:r w:rsidRPr="00F40FE7">
        <w:rPr>
          <w:rFonts w:ascii="Calibri" w:hAnsi="Calibri" w:cs="Calibri"/>
          <w:sz w:val="23"/>
          <w:szCs w:val="23"/>
          <w:lang w:val="sr-Cyrl-RS"/>
        </w:rPr>
        <w:t>)</w:t>
      </w:r>
      <w:bookmarkEnd w:id="11"/>
      <w:r w:rsidRPr="00F40FE7">
        <w:rPr>
          <w:rFonts w:ascii="Calibri" w:hAnsi="Calibri" w:cs="Calibri"/>
          <w:sz w:val="23"/>
          <w:szCs w:val="23"/>
          <w:lang w:val="sr-Cyrl-RS"/>
        </w:rPr>
        <w:t>,</w:t>
      </w:r>
      <w:r w:rsidRPr="00F40FE7">
        <w:rPr>
          <w:rFonts w:ascii="Calibri" w:hAnsi="Calibri" w:cs="Calibri"/>
          <w:sz w:val="23"/>
          <w:szCs w:val="23"/>
          <w:lang w:val="sr-Latn-RS"/>
        </w:rPr>
        <w:t xml:space="preserve"> </w:t>
      </w:r>
      <w:r w:rsidRPr="00F40FE7">
        <w:rPr>
          <w:rFonts w:ascii="Calibri" w:hAnsi="Calibri" w:cs="Calibri"/>
          <w:sz w:val="23"/>
          <w:szCs w:val="23"/>
          <w:lang w:val="sr-Cyrl-RS"/>
        </w:rPr>
        <w:t xml:space="preserve">који се </w:t>
      </w:r>
      <w:r w:rsidRPr="00F40FE7">
        <w:rPr>
          <w:rFonts w:ascii="Calibri" w:hAnsi="Calibri" w:cs="Calibri"/>
          <w:sz w:val="23"/>
          <w:szCs w:val="23"/>
          <w:lang w:val="sr-Cyrl-RS"/>
        </w:rPr>
        <w:lastRenderedPageBreak/>
        <w:t xml:space="preserve">зове </w:t>
      </w:r>
      <w:r w:rsidRPr="00F40FE7">
        <w:rPr>
          <w:rFonts w:ascii="Calibri" w:hAnsi="Calibri" w:cs="Calibri"/>
          <w:sz w:val="23"/>
          <w:szCs w:val="23"/>
          <w:lang w:val="sr-Latn-RS"/>
        </w:rPr>
        <w:t>Bi-level S/T</w:t>
      </w:r>
      <w:r w:rsidRPr="00F40FE7">
        <w:rPr>
          <w:rFonts w:ascii="Calibri" w:hAnsi="Calibri" w:cs="Calibri"/>
          <w:sz w:val="23"/>
          <w:szCs w:val="23"/>
          <w:lang w:val="sr-Cyrl-RS"/>
        </w:rPr>
        <w:t xml:space="preserve"> мод вентилације, због изражене слабости дисајног мишића и немогућности болесника да започне удисај. Притиском контролисана вентилација (енгл. Pressure Control Ventilation-PCV) је мод вентилације где је задат инспираторни притисак, дисајна фреквенца, инспиријум траје онолико колико је задато инспираторно време, а дисајни волумен (енгл. Tidal volume) варира у зависности од карактеристика плућног паренхима (енгл. compliance i resistance). Овај мод вентилације има своје предности у смислу протекције плућног паренхима од оштећења узрокованих високим притисцима, омогућава бољу синхронију и избор је мода вентилације за болеснике који немају или имају мали број спонтаних респирација. У примени су и новији,</w:t>
      </w:r>
      <w:r w:rsidRPr="00F40FE7">
        <w:rPr>
          <w:rFonts w:ascii="Calibri" w:hAnsi="Calibri" w:cs="Calibri"/>
          <w:sz w:val="23"/>
          <w:szCs w:val="23"/>
          <w:lang w:val="sr-Latn-RS"/>
        </w:rPr>
        <w:t xml:space="preserve"> </w:t>
      </w:r>
      <w:r w:rsidRPr="00F40FE7">
        <w:rPr>
          <w:rFonts w:ascii="Calibri" w:hAnsi="Calibri" w:cs="Calibri"/>
          <w:sz w:val="23"/>
          <w:szCs w:val="23"/>
          <w:lang w:val="sr-Cyrl-RS"/>
        </w:rPr>
        <w:t>хибридни модови</w:t>
      </w:r>
      <w:r w:rsidRPr="00F40FE7">
        <w:rPr>
          <w:rFonts w:ascii="Calibri" w:hAnsi="Calibri" w:cs="Calibri"/>
          <w:sz w:val="23"/>
          <w:szCs w:val="23"/>
          <w:lang w:val="sr-Latn-RS"/>
        </w:rPr>
        <w:t xml:space="preserve"> </w:t>
      </w:r>
      <w:r w:rsidRPr="00F40FE7">
        <w:rPr>
          <w:rFonts w:ascii="Calibri" w:hAnsi="Calibri" w:cs="Calibri"/>
          <w:sz w:val="23"/>
          <w:szCs w:val="23"/>
          <w:lang w:val="sr-Cyrl-RS"/>
        </w:rPr>
        <w:t>вентилације у домену НИМВ као што је вентилација позитивним притиском уз осигуран волумен (енгл.</w:t>
      </w:r>
      <w:r w:rsidRPr="00F40FE7">
        <w:rPr>
          <w:rFonts w:ascii="Calibri" w:hAnsi="Calibri" w:cs="Calibri"/>
          <w:sz w:val="23"/>
          <w:szCs w:val="23"/>
          <w:lang w:val="sr-Latn-RS"/>
        </w:rPr>
        <w:t xml:space="preserve"> Average Volume Assured Pressure support Ventilation-AVAPS)</w:t>
      </w:r>
      <w:r w:rsidRPr="00F40FE7">
        <w:rPr>
          <w:rFonts w:ascii="Calibri" w:hAnsi="Calibri" w:cs="Calibri"/>
          <w:sz w:val="23"/>
          <w:szCs w:val="23"/>
          <w:lang w:val="sr-Cyrl-RS"/>
        </w:rPr>
        <w:t xml:space="preserve"> са аутоматизованим алгоритмом који регулише ниво потпоре притиском (енгл.</w:t>
      </w:r>
      <w:r w:rsidRPr="00F40FE7">
        <w:rPr>
          <w:rFonts w:ascii="Calibri" w:hAnsi="Calibri" w:cs="Calibri"/>
          <w:sz w:val="23"/>
          <w:szCs w:val="23"/>
          <w:lang w:val="sr-Latn-RS"/>
        </w:rPr>
        <w:t xml:space="preserve">Pressure Support-PS) </w:t>
      </w:r>
      <w:r w:rsidRPr="00F40FE7">
        <w:rPr>
          <w:rFonts w:ascii="Calibri" w:hAnsi="Calibri" w:cs="Calibri"/>
          <w:sz w:val="23"/>
          <w:szCs w:val="23"/>
          <w:lang w:val="sr-Cyrl-RS"/>
        </w:rPr>
        <w:t>у циљу константног остваривања задатог волумена</w:t>
      </w:r>
      <w:r w:rsidRPr="00F40FE7">
        <w:rPr>
          <w:rFonts w:ascii="Calibri" w:hAnsi="Calibri" w:cs="Calibri"/>
          <w:sz w:val="23"/>
          <w:szCs w:val="23"/>
          <w:lang w:val="sr-Latn-RS"/>
        </w:rPr>
        <w:t>,</w:t>
      </w:r>
      <w:r w:rsidRPr="00F40FE7">
        <w:rPr>
          <w:rFonts w:ascii="Calibri" w:hAnsi="Calibri" w:cs="Calibri"/>
          <w:sz w:val="23"/>
          <w:szCs w:val="23"/>
          <w:lang w:val="sr-Cyrl-RS"/>
        </w:rPr>
        <w:t xml:space="preserve"> а у односу на промене пацијентових потреба и промена у механици плућног паренхима (поготову у току сна и присуства цурења ваздуха енгл``.</w:t>
      </w:r>
      <w:r w:rsidRPr="00F40FE7">
        <w:rPr>
          <w:rFonts w:ascii="Calibri" w:hAnsi="Calibri" w:cs="Calibri"/>
          <w:sz w:val="23"/>
          <w:szCs w:val="23"/>
          <w:lang w:val="sr-Latn-RS"/>
        </w:rPr>
        <w:t>leakage</w:t>
      </w:r>
      <w:r w:rsidRPr="00F40FE7">
        <w:rPr>
          <w:rFonts w:ascii="Calibri" w:hAnsi="Calibri" w:cs="Calibri"/>
          <w:sz w:val="23"/>
          <w:szCs w:val="23"/>
          <w:lang w:val="sr-Cyrl-RS"/>
        </w:rPr>
        <w:t>``</w:t>
      </w:r>
      <w:r w:rsidRPr="00F40FE7">
        <w:rPr>
          <w:rFonts w:ascii="Calibri" w:hAnsi="Calibri" w:cs="Calibri"/>
          <w:sz w:val="23"/>
          <w:szCs w:val="23"/>
          <w:lang w:val="sr-Latn-RS"/>
        </w:rPr>
        <w:t>).</w:t>
      </w:r>
    </w:p>
    <w:p w14:paraId="3192F943" w14:textId="77777777" w:rsidR="00D14ABB" w:rsidRPr="00F40FE7" w:rsidRDefault="00D14ABB" w:rsidP="00F40FE7">
      <w:pPr>
        <w:pStyle w:val="HTMLPreformatted"/>
        <w:spacing w:line="360" w:lineRule="auto"/>
        <w:jc w:val="both"/>
        <w:rPr>
          <w:rFonts w:ascii="Calibri" w:hAnsi="Calibri" w:cs="Calibri"/>
          <w:sz w:val="23"/>
          <w:szCs w:val="23"/>
        </w:rPr>
      </w:pPr>
      <w:r w:rsidRPr="00F40FE7">
        <w:rPr>
          <w:rFonts w:ascii="Calibri" w:hAnsi="Calibri" w:cs="Calibri"/>
          <w:sz w:val="23"/>
          <w:szCs w:val="23"/>
          <w:lang w:val="sr-Cyrl-RS"/>
        </w:rPr>
        <w:t xml:space="preserve">Параметри који се задају приликом примене </w:t>
      </w:r>
      <w:r w:rsidRPr="00F40FE7">
        <w:rPr>
          <w:rFonts w:ascii="Calibri" w:hAnsi="Calibri" w:cs="Calibri"/>
          <w:sz w:val="23"/>
          <w:szCs w:val="23"/>
          <w:lang w:val="sr-Latn-RS"/>
        </w:rPr>
        <w:t xml:space="preserve">AVAPS </w:t>
      </w:r>
      <w:r w:rsidRPr="00F40FE7">
        <w:rPr>
          <w:rFonts w:ascii="Calibri" w:hAnsi="Calibri" w:cs="Calibri"/>
          <w:sz w:val="23"/>
          <w:szCs w:val="23"/>
          <w:lang w:val="sr-Cyrl-RS"/>
        </w:rPr>
        <w:t xml:space="preserve">мода вентилације подразумевају дисајни волумен (енгл. </w:t>
      </w:r>
      <w:r w:rsidRPr="00F40FE7">
        <w:rPr>
          <w:rFonts w:ascii="Calibri" w:hAnsi="Calibri" w:cs="Calibri"/>
          <w:sz w:val="23"/>
          <w:szCs w:val="23"/>
          <w:lang w:val="sr-Latn-RS"/>
        </w:rPr>
        <w:t xml:space="preserve">Tidal Volume), </w:t>
      </w:r>
      <w:r w:rsidRPr="00F40FE7">
        <w:rPr>
          <w:rFonts w:ascii="Calibri" w:hAnsi="Calibri" w:cs="Calibri"/>
          <w:sz w:val="23"/>
          <w:szCs w:val="23"/>
          <w:lang w:val="sr-Cyrl-RS"/>
        </w:rPr>
        <w:t xml:space="preserve">максимални и минимални </w:t>
      </w:r>
      <w:r w:rsidRPr="00F40FE7">
        <w:rPr>
          <w:rFonts w:ascii="Calibri" w:hAnsi="Calibri" w:cs="Calibri"/>
          <w:sz w:val="23"/>
          <w:szCs w:val="23"/>
          <w:lang w:val="sr-Latn-RS"/>
        </w:rPr>
        <w:t>IPAP</w:t>
      </w:r>
      <w:r w:rsidRPr="00F40FE7">
        <w:rPr>
          <w:rFonts w:ascii="Calibri" w:hAnsi="Calibri" w:cs="Calibri"/>
          <w:sz w:val="23"/>
          <w:szCs w:val="23"/>
          <w:lang w:val="sr-Cyrl-RS"/>
        </w:rPr>
        <w:t xml:space="preserve"> , </w:t>
      </w:r>
      <w:r w:rsidRPr="00F40FE7">
        <w:rPr>
          <w:rFonts w:ascii="Calibri" w:hAnsi="Calibri" w:cs="Calibri"/>
          <w:sz w:val="23"/>
          <w:szCs w:val="23"/>
          <w:lang w:val="sr-Latn-RS"/>
        </w:rPr>
        <w:t>EPAP</w:t>
      </w:r>
      <w:r w:rsidRPr="00F40FE7">
        <w:rPr>
          <w:rFonts w:ascii="Calibri" w:hAnsi="Calibri" w:cs="Calibri"/>
          <w:sz w:val="23"/>
          <w:szCs w:val="23"/>
          <w:lang w:val="sr-Cyrl-RS"/>
        </w:rPr>
        <w:t xml:space="preserve"> и ``</w:t>
      </w:r>
      <w:r w:rsidRPr="00F40FE7">
        <w:rPr>
          <w:rFonts w:ascii="Calibri" w:hAnsi="Calibri" w:cs="Calibri"/>
          <w:sz w:val="23"/>
          <w:szCs w:val="23"/>
          <w:lang w:val="sr-Latn-RS"/>
        </w:rPr>
        <w:t xml:space="preserve">back-up rate’’. </w:t>
      </w:r>
      <w:r w:rsidRPr="00F40FE7">
        <w:rPr>
          <w:rFonts w:ascii="Calibri" w:hAnsi="Calibri" w:cs="Calibri"/>
          <w:sz w:val="23"/>
          <w:szCs w:val="23"/>
          <w:lang w:val="sr-Cyrl-RS"/>
        </w:rPr>
        <w:t xml:space="preserve">Дисајни волумен се одређује према идеалној телесној маси пацијента (6-8мл/кг). </w:t>
      </w:r>
      <w:r w:rsidRPr="00F40FE7">
        <w:rPr>
          <w:rFonts w:ascii="Calibri" w:hAnsi="Calibri" w:cs="Calibri"/>
          <w:sz w:val="23"/>
          <w:szCs w:val="23"/>
          <w:lang w:val="sr-Latn-RS"/>
        </w:rPr>
        <w:t>EPAP</w:t>
      </w:r>
      <w:r w:rsidRPr="00F40FE7">
        <w:rPr>
          <w:rFonts w:ascii="Calibri" w:hAnsi="Calibri" w:cs="Calibri"/>
          <w:sz w:val="23"/>
          <w:szCs w:val="23"/>
          <w:lang w:val="sr-Cyrl-RS"/>
        </w:rPr>
        <w:t xml:space="preserve"> треба започети са 4-5 цмХ2О за одржавање проходности горњих дисајних путева, минимални </w:t>
      </w:r>
      <w:r w:rsidRPr="00F40FE7">
        <w:rPr>
          <w:rFonts w:ascii="Calibri" w:hAnsi="Calibri" w:cs="Calibri"/>
          <w:sz w:val="23"/>
          <w:szCs w:val="23"/>
          <w:lang w:val="sr-Latn-RS"/>
        </w:rPr>
        <w:t>IPAP</w:t>
      </w:r>
      <w:r w:rsidRPr="00F40FE7">
        <w:rPr>
          <w:rFonts w:ascii="Calibri" w:hAnsi="Calibri" w:cs="Calibri"/>
          <w:sz w:val="23"/>
          <w:szCs w:val="23"/>
          <w:lang w:val="sr-Cyrl-RS"/>
        </w:rPr>
        <w:t xml:space="preserve"> 5 цмХ2О изнад </w:t>
      </w:r>
      <w:r w:rsidRPr="00F40FE7">
        <w:rPr>
          <w:rFonts w:ascii="Calibri" w:hAnsi="Calibri" w:cs="Calibri"/>
          <w:sz w:val="23"/>
          <w:szCs w:val="23"/>
          <w:lang w:val="sr-Latn-RS"/>
        </w:rPr>
        <w:t>EPAP</w:t>
      </w:r>
      <w:r w:rsidRPr="00F40FE7">
        <w:rPr>
          <w:rFonts w:ascii="Calibri" w:hAnsi="Calibri" w:cs="Calibri"/>
          <w:sz w:val="23"/>
          <w:szCs w:val="23"/>
          <w:lang w:val="sr-Cyrl-RS"/>
        </w:rPr>
        <w:t xml:space="preserve">-а, максимални </w:t>
      </w:r>
      <w:r w:rsidRPr="00F40FE7">
        <w:rPr>
          <w:rFonts w:ascii="Calibri" w:hAnsi="Calibri" w:cs="Calibri"/>
          <w:sz w:val="23"/>
          <w:szCs w:val="23"/>
          <w:lang w:val="sr-Latn-RS"/>
        </w:rPr>
        <w:t>IPAP</w:t>
      </w:r>
      <w:r w:rsidRPr="00F40FE7">
        <w:rPr>
          <w:rFonts w:ascii="Calibri" w:hAnsi="Calibri" w:cs="Calibri"/>
          <w:sz w:val="23"/>
          <w:szCs w:val="23"/>
          <w:lang w:val="sr-Cyrl-RS"/>
        </w:rPr>
        <w:t xml:space="preserve"> 10-20 цмХ2О изнад минималног </w:t>
      </w:r>
      <w:r w:rsidRPr="00F40FE7">
        <w:rPr>
          <w:rFonts w:ascii="Calibri" w:hAnsi="Calibri" w:cs="Calibri"/>
          <w:sz w:val="23"/>
          <w:szCs w:val="23"/>
          <w:lang w:val="sr-Latn-RS"/>
        </w:rPr>
        <w:t>IPAP</w:t>
      </w:r>
      <w:r w:rsidRPr="00F40FE7">
        <w:rPr>
          <w:rFonts w:ascii="Calibri" w:hAnsi="Calibri" w:cs="Calibri"/>
          <w:sz w:val="23"/>
          <w:szCs w:val="23"/>
          <w:lang w:val="sr-Cyrl-RS"/>
        </w:rPr>
        <w:t xml:space="preserve">-а. Уколико су потребне вредности максималног </w:t>
      </w:r>
      <w:r w:rsidRPr="00F40FE7">
        <w:rPr>
          <w:rFonts w:ascii="Calibri" w:hAnsi="Calibri" w:cs="Calibri"/>
          <w:sz w:val="23"/>
          <w:szCs w:val="23"/>
          <w:lang w:val="sr-Latn-RS"/>
        </w:rPr>
        <w:t>IPAP</w:t>
      </w:r>
      <w:r w:rsidRPr="00F40FE7">
        <w:rPr>
          <w:rFonts w:ascii="Calibri" w:hAnsi="Calibri" w:cs="Calibri"/>
          <w:sz w:val="23"/>
          <w:szCs w:val="23"/>
          <w:lang w:val="sr-Cyrl-RS"/>
        </w:rPr>
        <w:t xml:space="preserve"> веће од 25-30 цмХ2О треба размотрити примену инвазивне механичке вентилације. </w:t>
      </w:r>
    </w:p>
    <w:p w14:paraId="6E71605F" w14:textId="77777777" w:rsidR="00D14ABB" w:rsidRDefault="00D14ABB" w:rsidP="00F40FE7">
      <w:pPr>
        <w:pStyle w:val="HTMLPreformatted"/>
        <w:spacing w:line="360" w:lineRule="auto"/>
        <w:jc w:val="both"/>
        <w:rPr>
          <w:rFonts w:ascii="Calibri" w:hAnsi="Calibri" w:cs="Calibri"/>
          <w:sz w:val="23"/>
          <w:szCs w:val="23"/>
          <w:lang w:val="sr-Cyrl-RS"/>
        </w:rPr>
      </w:pPr>
      <w:r w:rsidRPr="00F40FE7">
        <w:rPr>
          <w:rFonts w:ascii="Calibri" w:hAnsi="Calibri" w:cs="Calibri"/>
          <w:sz w:val="23"/>
          <w:szCs w:val="23"/>
          <w:lang w:val="sr-Cyrl-RS"/>
        </w:rPr>
        <w:t>Поред тога код болесника се задају и други параметри:</w:t>
      </w:r>
      <w:r w:rsidR="00642A5E">
        <w:rPr>
          <w:rFonts w:ascii="Calibri" w:hAnsi="Calibri" w:cs="Calibri"/>
          <w:sz w:val="23"/>
          <w:szCs w:val="23"/>
          <w:lang w:val="sr-Cyrl-RS"/>
        </w:rPr>
        <w:t xml:space="preserve"> </w:t>
      </w:r>
      <w:r w:rsidRPr="00F40FE7">
        <w:rPr>
          <w:rFonts w:ascii="Calibri" w:hAnsi="Calibri" w:cs="Calibri"/>
          <w:sz w:val="23"/>
          <w:szCs w:val="23"/>
          <w:lang w:val="sr-Cyrl-RS"/>
        </w:rPr>
        <w:t>тзв. ``</w:t>
      </w:r>
      <w:r w:rsidRPr="00F40FE7">
        <w:rPr>
          <w:rFonts w:ascii="Calibri" w:hAnsi="Calibri" w:cs="Calibri"/>
          <w:sz w:val="23"/>
          <w:szCs w:val="23"/>
          <w:lang w:val="sr-Latn-RS"/>
        </w:rPr>
        <w:t xml:space="preserve">rise time’’, </w:t>
      </w:r>
      <w:r w:rsidRPr="00F40FE7">
        <w:rPr>
          <w:rFonts w:ascii="Calibri" w:hAnsi="Calibri" w:cs="Calibri"/>
          <w:sz w:val="23"/>
          <w:szCs w:val="23"/>
          <w:lang w:val="sr-Cyrl-RS"/>
        </w:rPr>
        <w:t xml:space="preserve">то је време које протекне од преласка са задатих вредности </w:t>
      </w:r>
      <w:r w:rsidRPr="00F40FE7">
        <w:rPr>
          <w:rFonts w:ascii="Calibri" w:hAnsi="Calibri" w:cs="Calibri"/>
          <w:sz w:val="23"/>
          <w:szCs w:val="23"/>
          <w:lang w:val="sr-Latn-RS"/>
        </w:rPr>
        <w:t>EPAP</w:t>
      </w:r>
      <w:r w:rsidRPr="00F40FE7">
        <w:rPr>
          <w:rFonts w:ascii="Calibri" w:hAnsi="Calibri" w:cs="Calibri"/>
          <w:sz w:val="23"/>
          <w:szCs w:val="23"/>
          <w:lang w:val="sr-Cyrl-RS"/>
        </w:rPr>
        <w:t xml:space="preserve"> на задате вредности </w:t>
      </w:r>
      <w:r w:rsidRPr="00F40FE7">
        <w:rPr>
          <w:rFonts w:ascii="Calibri" w:hAnsi="Calibri" w:cs="Calibri"/>
          <w:sz w:val="23"/>
          <w:szCs w:val="23"/>
          <w:lang w:val="sr-Latn-RS"/>
        </w:rPr>
        <w:t>IPAP</w:t>
      </w:r>
      <w:r w:rsidRPr="00F40FE7">
        <w:rPr>
          <w:rFonts w:ascii="Calibri" w:hAnsi="Calibri" w:cs="Calibri"/>
          <w:sz w:val="23"/>
          <w:szCs w:val="23"/>
          <w:lang w:val="sr-Cyrl-RS"/>
        </w:rPr>
        <w:t>-а. Овај параметар се обично поставља са дужим вредностима (нпр. 4-6 или 400-600 милисекунди) код болесника са НМБ. Подешавање експиријумског тригера (енгл. „Expiratory Trigger“) дефинише тренутак када ће вентилатор прећи из инспираторне у експираторну фазу.</w:t>
      </w:r>
      <w:r w:rsidRPr="00F40FE7">
        <w:rPr>
          <w:rFonts w:ascii="Calibri" w:hAnsi="Calibri" w:cs="Calibri"/>
          <w:sz w:val="23"/>
          <w:szCs w:val="23"/>
        </w:rPr>
        <w:t xml:space="preserve"> </w:t>
      </w:r>
      <w:r w:rsidRPr="00F40FE7">
        <w:rPr>
          <w:rFonts w:ascii="Calibri" w:hAnsi="Calibri" w:cs="Calibri"/>
          <w:sz w:val="23"/>
          <w:szCs w:val="23"/>
          <w:lang w:val="sr-Cyrl-RS"/>
        </w:rPr>
        <w:t>Код НМБ препорука је касније активирање овог тригера да би се продужило трајање инспиријума. У зависности од произвођача могу бити различите ознаке за експираторни тригер нпр: а) Мин 1, Макс 9; ниска вредност се лако активира, висока вредност се теже активира; б)</w:t>
      </w:r>
      <w:r w:rsidRPr="00F40FE7">
        <w:rPr>
          <w:rFonts w:ascii="Calibri" w:hAnsi="Calibri" w:cs="Calibri"/>
          <w:sz w:val="23"/>
          <w:szCs w:val="23"/>
        </w:rPr>
        <w:t xml:space="preserve"> </w:t>
      </w:r>
      <w:r w:rsidRPr="00F40FE7">
        <w:rPr>
          <w:rFonts w:ascii="Calibri" w:hAnsi="Calibri" w:cs="Calibri"/>
          <w:sz w:val="23"/>
          <w:szCs w:val="23"/>
          <w:lang w:val="sr-Cyrl-RS"/>
        </w:rPr>
        <w:t xml:space="preserve"> ознака од 100% до 0%, што значи да ако наместимо експираторни тригер на  20% од вршног протока (вршног протока) , значи да је инспираторни проток пао за 80% пре него што почне експиријум. Због тога је </w:t>
      </w:r>
      <w:r w:rsidRPr="00F40FE7">
        <w:rPr>
          <w:rFonts w:ascii="Calibri" w:hAnsi="Calibri" w:cs="Calibri"/>
          <w:sz w:val="23"/>
          <w:szCs w:val="23"/>
          <w:lang w:val="sr-Cyrl-RS"/>
        </w:rPr>
        <w:lastRenderedPageBreak/>
        <w:t>препорука за почетни експираторни тригер 8 или 20%. Инспираторно време је следећи параметар који се подешава, које је код болесника са АРИ или АХРИ често скраћено што доводи до брзог и плитког дисања. Инспираторно време се подешава тако да буде продужено (1,0-1,2 секунде) уз опрез код болесника са акутним погоршањем респираторне функције због тога што може довести до хиперинфлације. Окидач протока (енгл.</w:t>
      </w:r>
      <w:r w:rsidR="00642A5E">
        <w:rPr>
          <w:rFonts w:ascii="Calibri" w:hAnsi="Calibri" w:cs="Calibri"/>
          <w:sz w:val="23"/>
          <w:szCs w:val="23"/>
          <w:lang w:val="sr-Cyrl-RS"/>
        </w:rPr>
        <w:t xml:space="preserve"> </w:t>
      </w:r>
      <w:r w:rsidRPr="00F40FE7">
        <w:rPr>
          <w:rFonts w:ascii="Calibri" w:hAnsi="Calibri" w:cs="Calibri"/>
          <w:sz w:val="23"/>
          <w:szCs w:val="23"/>
          <w:lang w:val="sr-Latn-RS"/>
        </w:rPr>
        <w:t xml:space="preserve">flow trigger) </w:t>
      </w:r>
      <w:r w:rsidRPr="00F40FE7">
        <w:rPr>
          <w:rFonts w:ascii="Calibri" w:hAnsi="Calibri" w:cs="Calibri"/>
          <w:sz w:val="23"/>
          <w:szCs w:val="23"/>
          <w:lang w:val="sr-Cyrl-RS"/>
        </w:rPr>
        <w:t xml:space="preserve">се код болесника са НМБ поставља на вредности 1-2 литре у минути због слабости дисајне мускулатуре и отежаног започињања дисајног циклуса. (Алгоритам бр. </w:t>
      </w:r>
      <w:r w:rsidR="00392A2B">
        <w:rPr>
          <w:rFonts w:ascii="Calibri" w:hAnsi="Calibri" w:cs="Calibri"/>
          <w:sz w:val="23"/>
          <w:szCs w:val="23"/>
          <w:lang w:val="sr-Cyrl-RS"/>
        </w:rPr>
        <w:t>1.</w:t>
      </w:r>
      <w:r w:rsidRPr="00F40FE7">
        <w:rPr>
          <w:rFonts w:ascii="Calibri" w:hAnsi="Calibri" w:cs="Calibri"/>
          <w:sz w:val="23"/>
          <w:szCs w:val="23"/>
          <w:lang w:val="sr-Cyrl-RS"/>
        </w:rPr>
        <w:t>3)</w:t>
      </w:r>
    </w:p>
    <w:p w14:paraId="0E8AFEF9" w14:textId="77777777" w:rsidR="00DB7825" w:rsidRPr="00F40FE7" w:rsidRDefault="00DB7825" w:rsidP="00F40FE7">
      <w:pPr>
        <w:pStyle w:val="HTMLPreformatted"/>
        <w:spacing w:line="360" w:lineRule="auto"/>
        <w:jc w:val="both"/>
        <w:rPr>
          <w:rFonts w:ascii="Calibri" w:hAnsi="Calibri" w:cs="Calibri"/>
          <w:sz w:val="23"/>
          <w:szCs w:val="23"/>
          <w:lang w:val="sr-Cyrl-RS"/>
        </w:rPr>
      </w:pPr>
    </w:p>
    <w:p w14:paraId="05643D80" w14:textId="77777777" w:rsidR="00D14ABB" w:rsidRDefault="00D14ABB" w:rsidP="00F40FE7">
      <w:pPr>
        <w:pStyle w:val="HTMLPreformatted"/>
        <w:jc w:val="both"/>
        <w:rPr>
          <w:rFonts w:ascii="Calibri" w:hAnsi="Calibri" w:cs="Calibri"/>
          <w:b/>
          <w:sz w:val="23"/>
          <w:szCs w:val="23"/>
          <w:lang w:val="sr-Cyrl-RS"/>
        </w:rPr>
      </w:pPr>
      <w:r w:rsidRPr="00F40FE7">
        <w:rPr>
          <w:rFonts w:ascii="Calibri" w:hAnsi="Calibri" w:cs="Calibri"/>
          <w:b/>
          <w:sz w:val="23"/>
          <w:szCs w:val="23"/>
          <w:lang w:val="sr-Cyrl-RS"/>
        </w:rPr>
        <w:t xml:space="preserve">Алгоритам </w:t>
      </w:r>
      <w:r w:rsidR="00E81E6F">
        <w:rPr>
          <w:rFonts w:ascii="Calibri" w:hAnsi="Calibri" w:cs="Calibri"/>
          <w:b/>
          <w:sz w:val="23"/>
          <w:szCs w:val="23"/>
          <w:lang w:val="sr-Cyrl-RS"/>
        </w:rPr>
        <w:t>1.</w:t>
      </w:r>
      <w:r w:rsidRPr="00F40FE7">
        <w:rPr>
          <w:rFonts w:ascii="Calibri" w:hAnsi="Calibri" w:cs="Calibri"/>
          <w:b/>
          <w:sz w:val="23"/>
          <w:szCs w:val="23"/>
          <w:lang w:val="sr-Cyrl-RS"/>
        </w:rPr>
        <w:t>2. Механичка вентилација код болесника са акутном неуромишићним болестима и акутном респираторном инсуфицијенцијом и акутизацијом хроничне респираторне инсуфицијенције</w:t>
      </w:r>
      <w:r w:rsidR="00F40FE7">
        <w:rPr>
          <w:rFonts w:ascii="Calibri" w:hAnsi="Calibri" w:cs="Calibri"/>
          <w:b/>
          <w:sz w:val="23"/>
          <w:szCs w:val="23"/>
          <w:lang w:val="sr-Cyrl-RS"/>
        </w:rPr>
        <w:t>.</w:t>
      </w:r>
    </w:p>
    <w:p w14:paraId="7197FCF6" w14:textId="77777777" w:rsidR="00F40FE7" w:rsidRPr="00F40FE7" w:rsidRDefault="006274B0" w:rsidP="00F40FE7">
      <w:pPr>
        <w:pStyle w:val="HTMLPreformatted"/>
        <w:jc w:val="both"/>
        <w:rPr>
          <w:rFonts w:ascii="Calibri" w:hAnsi="Calibri" w:cs="Calibri"/>
          <w:b/>
          <w:sz w:val="23"/>
          <w:szCs w:val="23"/>
          <w:lang w:val="sr-Cyrl-RS"/>
        </w:rPr>
      </w:pPr>
      <w:r>
        <w:rPr>
          <w:noProof/>
        </w:rPr>
        <mc:AlternateContent>
          <mc:Choice Requires="wps">
            <w:drawing>
              <wp:anchor distT="0" distB="0" distL="114300" distR="114300" simplePos="0" relativeHeight="251594752" behindDoc="0" locked="0" layoutInCell="1" allowOverlap="1" wp14:anchorId="4226E1CF" wp14:editId="68B18CFA">
                <wp:simplePos x="0" y="0"/>
                <wp:positionH relativeFrom="column">
                  <wp:posOffset>1779905</wp:posOffset>
                </wp:positionH>
                <wp:positionV relativeFrom="paragraph">
                  <wp:posOffset>175895</wp:posOffset>
                </wp:positionV>
                <wp:extent cx="2359025" cy="292100"/>
                <wp:effectExtent l="0" t="0" r="0" b="0"/>
                <wp:wrapNone/>
                <wp:docPr id="108095104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292100"/>
                        </a:xfrm>
                        <a:prstGeom prst="rect">
                          <a:avLst/>
                        </a:prstGeom>
                        <a:solidFill>
                          <a:srgbClr val="FFFFFF"/>
                        </a:solidFill>
                        <a:ln w="9525">
                          <a:solidFill>
                            <a:srgbClr val="000000"/>
                          </a:solidFill>
                          <a:miter lim="800000"/>
                          <a:headEnd/>
                          <a:tailEnd/>
                        </a:ln>
                      </wps:spPr>
                      <wps:txbx>
                        <w:txbxContent>
                          <w:p w14:paraId="1AB55B18" w14:textId="77777777" w:rsidR="00D14ABB" w:rsidRPr="00306E3B" w:rsidRDefault="00D14ABB" w:rsidP="00D14ABB">
                            <w:pPr>
                              <w:jc w:val="center"/>
                              <w:rPr>
                                <w:rFonts w:ascii="Arial" w:hAnsi="Arial" w:cs="Arial"/>
                                <w:lang w:val="sr-Cyrl-RS"/>
                              </w:rPr>
                            </w:pPr>
                            <w:r w:rsidRPr="00306E3B">
                              <w:rPr>
                                <w:rFonts w:ascii="Arial" w:hAnsi="Arial" w:cs="Arial"/>
                                <w:lang w:val="sr-Cyrl-RS"/>
                              </w:rPr>
                              <w:t>Механичка вентилација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6E1CF" id="Text Box 129" o:spid="_x0000_s1029" type="#_x0000_t202" style="position:absolute;left:0;text-align:left;margin-left:140.15pt;margin-top:13.85pt;width:185.75pt;height:23pt;z-index:251594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">
                <v:path arrowok="t"/>
                <v:textbox>
                  <w:txbxContent>
                    <w:p w14:paraId="1AB55B18" w14:textId="77777777" w:rsidR="00D14ABB" w:rsidRPr="00306E3B" w:rsidRDefault="00D14ABB" w:rsidP="00D14ABB">
                      <w:pPr>
                        <w:jc w:val="center"/>
                        <w:rPr>
                          <w:rFonts w:ascii="Arial" w:hAnsi="Arial" w:cs="Arial"/>
                          <w:lang w:val="sr-Cyrl-RS"/>
                        </w:rPr>
                      </w:pPr>
                      <w:r w:rsidRPr="00306E3B">
                        <w:rPr>
                          <w:rFonts w:ascii="Arial" w:hAnsi="Arial" w:cs="Arial"/>
                          <w:lang w:val="sr-Cyrl-RS"/>
                        </w:rPr>
                        <w:t>Механичка вентилација</w:t>
                      </w:r>
                    </w:p>
                  </w:txbxContent>
                </v:textbox>
              </v:shape>
            </w:pict>
          </mc:Fallback>
        </mc:AlternateContent>
      </w:r>
    </w:p>
    <w:p w14:paraId="6ED062AC" w14:textId="77777777" w:rsidR="00D14ABB" w:rsidRPr="008B7B7E" w:rsidRDefault="00D14ABB" w:rsidP="00D14ABB">
      <w:pPr>
        <w:pStyle w:val="HTMLPreformatted"/>
        <w:spacing w:line="480" w:lineRule="auto"/>
        <w:jc w:val="both"/>
        <w:rPr>
          <w:rFonts w:ascii="Arial" w:hAnsi="Arial" w:cs="Arial"/>
          <w:bCs/>
          <w:sz w:val="24"/>
          <w:szCs w:val="24"/>
          <w:lang w:val="sr-Cyrl-RS"/>
        </w:rPr>
      </w:pPr>
    </w:p>
    <w:p w14:paraId="4B6663AF"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599872" behindDoc="0" locked="0" layoutInCell="1" allowOverlap="1" wp14:anchorId="7E7A374C" wp14:editId="31A84EB4">
                <wp:simplePos x="0" y="0"/>
                <wp:positionH relativeFrom="column">
                  <wp:posOffset>3443605</wp:posOffset>
                </wp:positionH>
                <wp:positionV relativeFrom="paragraph">
                  <wp:posOffset>172720</wp:posOffset>
                </wp:positionV>
                <wp:extent cx="3009900" cy="1128395"/>
                <wp:effectExtent l="0" t="0" r="0" b="1905"/>
                <wp:wrapNone/>
                <wp:docPr id="135930110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1128395"/>
                        </a:xfrm>
                        <a:prstGeom prst="rect">
                          <a:avLst/>
                        </a:prstGeom>
                        <a:solidFill>
                          <a:srgbClr val="FFFFFF"/>
                        </a:solidFill>
                        <a:ln w="9525">
                          <a:solidFill>
                            <a:srgbClr val="000000"/>
                          </a:solidFill>
                          <a:miter lim="800000"/>
                          <a:headEnd/>
                          <a:tailEnd/>
                        </a:ln>
                      </wps:spPr>
                      <wps:txbx>
                        <w:txbxContent>
                          <w:p w14:paraId="1EA18A68" w14:textId="77777777" w:rsidR="00D14ABB" w:rsidRDefault="00D14ABB" w:rsidP="00D14ABB">
                            <w:pPr>
                              <w:rPr>
                                <w:lang w:val="sr-Cyrl-RS"/>
                              </w:rPr>
                            </w:pPr>
                            <w:r>
                              <w:rPr>
                                <w:lang w:val="sr-Cyrl-RS"/>
                              </w:rPr>
                              <w:t>-Очувано стање свести</w:t>
                            </w:r>
                          </w:p>
                          <w:p w14:paraId="36476BDB" w14:textId="77777777" w:rsidR="00D14ABB" w:rsidRDefault="00D14ABB" w:rsidP="00D14ABB">
                            <w:pPr>
                              <w:rPr>
                                <w:lang w:val="sr-Cyrl-RS"/>
                              </w:rPr>
                            </w:pPr>
                            <w:r>
                              <w:rPr>
                                <w:lang w:val="sr-Cyrl-RS"/>
                              </w:rPr>
                              <w:t>-Успешна примена метода за побољшање искашљавања</w:t>
                            </w:r>
                          </w:p>
                          <w:p w14:paraId="6D01939D" w14:textId="77777777" w:rsidR="00D14ABB" w:rsidRPr="00306E3B" w:rsidRDefault="00D14ABB" w:rsidP="00D14ABB">
                            <w:pPr>
                              <w:rPr>
                                <w:lang w:val="sr-Cyrl-RS"/>
                              </w:rPr>
                            </w:pPr>
                            <w:r>
                              <w:rPr>
                                <w:lang w:val="sr-Cyrl-RS"/>
                              </w:rPr>
                              <w:t>-Обезбеђен дисајни пут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374C" id="Text Box 128" o:spid="_x0000_s1030" type="#_x0000_t202" style="position:absolute;left:0;text-align:left;margin-left:271.15pt;margin-top:13.6pt;width:237pt;height:88.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">
                <v:path arrowok="t"/>
                <v:textbox>
                  <w:txbxContent>
                    <w:p w14:paraId="1EA18A68" w14:textId="77777777" w:rsidR="00D14ABB" w:rsidRDefault="00D14ABB" w:rsidP="00D14ABB">
                      <w:pPr>
                        <w:rPr>
                          <w:lang w:val="sr-Cyrl-RS"/>
                        </w:rPr>
                      </w:pPr>
                      <w:r>
                        <w:rPr>
                          <w:lang w:val="sr-Cyrl-RS"/>
                        </w:rPr>
                        <w:t>-Очувано стање свести</w:t>
                      </w:r>
                    </w:p>
                    <w:p w14:paraId="36476BDB" w14:textId="77777777" w:rsidR="00D14ABB" w:rsidRDefault="00D14ABB" w:rsidP="00D14ABB">
                      <w:pPr>
                        <w:rPr>
                          <w:lang w:val="sr-Cyrl-RS"/>
                        </w:rPr>
                      </w:pPr>
                      <w:r>
                        <w:rPr>
                          <w:lang w:val="sr-Cyrl-RS"/>
                        </w:rPr>
                        <w:t>-Успешна примена метода за побољшање искашљавања</w:t>
                      </w:r>
                    </w:p>
                    <w:p w14:paraId="6D01939D" w14:textId="77777777" w:rsidR="00D14ABB" w:rsidRPr="00306E3B" w:rsidRDefault="00D14ABB" w:rsidP="00D14ABB">
                      <w:pPr>
                        <w:rPr>
                          <w:lang w:val="sr-Cyrl-RS"/>
                        </w:rPr>
                      </w:pPr>
                      <w:r>
                        <w:rPr>
                          <w:lang w:val="sr-Cyrl-RS"/>
                        </w:rPr>
                        <w:t>-Обезбеђен дисајни пут</w:t>
                      </w:r>
                    </w:p>
                  </w:txbxContent>
                </v:textbox>
              </v:shape>
            </w:pict>
          </mc:Fallback>
        </mc:AlternateContent>
      </w:r>
      <w:r>
        <w:rPr>
          <w:noProof/>
        </w:rPr>
        <mc:AlternateContent>
          <mc:Choice Requires="wps">
            <w:drawing>
              <wp:anchor distT="0" distB="0" distL="114300" distR="114300" simplePos="0" relativeHeight="251596800" behindDoc="0" locked="0" layoutInCell="1" allowOverlap="1" wp14:anchorId="20E01F0B" wp14:editId="51139FB1">
                <wp:simplePos x="0" y="0"/>
                <wp:positionH relativeFrom="column">
                  <wp:posOffset>142240</wp:posOffset>
                </wp:positionH>
                <wp:positionV relativeFrom="paragraph">
                  <wp:posOffset>177165</wp:posOffset>
                </wp:positionV>
                <wp:extent cx="2359025" cy="626745"/>
                <wp:effectExtent l="0" t="0" r="0" b="1270"/>
                <wp:wrapNone/>
                <wp:docPr id="97198996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626745"/>
                        </a:xfrm>
                        <a:prstGeom prst="rect">
                          <a:avLst/>
                        </a:prstGeom>
                        <a:solidFill>
                          <a:srgbClr val="FFFFFF"/>
                        </a:solidFill>
                        <a:ln w="9525">
                          <a:solidFill>
                            <a:srgbClr val="000000"/>
                          </a:solidFill>
                          <a:miter lim="800000"/>
                          <a:headEnd/>
                          <a:tailEnd/>
                        </a:ln>
                      </wps:spPr>
                      <wps:txbx>
                        <w:txbxContent>
                          <w:p w14:paraId="4B266596" w14:textId="77777777" w:rsidR="00D14ABB" w:rsidRDefault="00D14ABB" w:rsidP="00D14ABB">
                            <w:pPr>
                              <w:rPr>
                                <w:lang w:val="sr-Cyrl-RS"/>
                              </w:rPr>
                            </w:pPr>
                            <w:r>
                              <w:rPr>
                                <w:lang w:val="sr-Cyrl-RS"/>
                              </w:rPr>
                              <w:t>-Промена менталног статуса</w:t>
                            </w:r>
                          </w:p>
                          <w:p w14:paraId="1B14087B" w14:textId="77777777" w:rsidR="00D14ABB" w:rsidRDefault="00D14ABB" w:rsidP="00D14ABB">
                            <w:pPr>
                              <w:rPr>
                                <w:lang w:val="sr-Cyrl-RS"/>
                              </w:rPr>
                            </w:pPr>
                            <w:r>
                              <w:rPr>
                                <w:lang w:val="sr-Cyrl-RS"/>
                              </w:rPr>
                              <w:t>-Нагомилавање секрета</w:t>
                            </w:r>
                          </w:p>
                          <w:p w14:paraId="6A961A1E" w14:textId="77777777" w:rsidR="00D14ABB" w:rsidRPr="008B7B7E" w:rsidRDefault="00D14ABB" w:rsidP="00D14ABB">
                            <w:pPr>
                              <w:rPr>
                                <w:lang w:val="sr-Cyrl-RS"/>
                              </w:rPr>
                            </w:pPr>
                            <w:r>
                              <w:rPr>
                                <w:lang w:val="sr-Cyrl-RS"/>
                              </w:rPr>
                              <w:t>-Необезбеђен дисајни пут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E01F0B" id="Text Box 127" o:spid="_x0000_s1031" type="#_x0000_t202" style="position:absolute;left:0;text-align:left;margin-left:11.2pt;margin-top:13.95pt;width:185.75pt;height:49.35pt;z-index:251596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">
                <v:path arrowok="t"/>
                <v:textbox style="mso-fit-shape-to-text:t">
                  <w:txbxContent>
                    <w:p w14:paraId="4B266596" w14:textId="77777777" w:rsidR="00D14ABB" w:rsidRDefault="00D14ABB" w:rsidP="00D14ABB">
                      <w:pPr>
                        <w:rPr>
                          <w:lang w:val="sr-Cyrl-RS"/>
                        </w:rPr>
                      </w:pPr>
                      <w:r>
                        <w:rPr>
                          <w:lang w:val="sr-Cyrl-RS"/>
                        </w:rPr>
                        <w:t>-Промена менталног статуса</w:t>
                      </w:r>
                    </w:p>
                    <w:p w14:paraId="1B14087B" w14:textId="77777777" w:rsidR="00D14ABB" w:rsidRDefault="00D14ABB" w:rsidP="00D14ABB">
                      <w:pPr>
                        <w:rPr>
                          <w:lang w:val="sr-Cyrl-RS"/>
                        </w:rPr>
                      </w:pPr>
                      <w:r>
                        <w:rPr>
                          <w:lang w:val="sr-Cyrl-RS"/>
                        </w:rPr>
                        <w:t>-Нагомилавање секрета</w:t>
                      </w:r>
                    </w:p>
                    <w:p w14:paraId="6A961A1E" w14:textId="77777777" w:rsidR="00D14ABB" w:rsidRPr="008B7B7E" w:rsidRDefault="00D14ABB" w:rsidP="00D14ABB">
                      <w:pPr>
                        <w:rPr>
                          <w:lang w:val="sr-Cyrl-RS"/>
                        </w:rPr>
                      </w:pPr>
                      <w:r>
                        <w:rPr>
                          <w:lang w:val="sr-Cyrl-RS"/>
                        </w:rPr>
                        <w:t>-Необезбеђен дисајни пут</w:t>
                      </w:r>
                    </w:p>
                  </w:txbxContent>
                </v:textbox>
              </v:shape>
            </w:pict>
          </mc:Fallback>
        </mc:AlternateContent>
      </w:r>
      <w:r>
        <w:rPr>
          <w:noProof/>
        </w:rPr>
        <mc:AlternateContent>
          <mc:Choice Requires="wps">
            <w:drawing>
              <wp:anchor distT="0" distB="0" distL="114300" distR="114300" simplePos="0" relativeHeight="251595776" behindDoc="0" locked="0" layoutInCell="1" allowOverlap="1" wp14:anchorId="78E23A11" wp14:editId="19DA862E">
                <wp:simplePos x="0" y="0"/>
                <wp:positionH relativeFrom="column">
                  <wp:posOffset>2552700</wp:posOffset>
                </wp:positionH>
                <wp:positionV relativeFrom="paragraph">
                  <wp:posOffset>36195</wp:posOffset>
                </wp:positionV>
                <wp:extent cx="838200" cy="609600"/>
                <wp:effectExtent l="12700" t="12700" r="0" b="12700"/>
                <wp:wrapNone/>
                <wp:docPr id="247454805" name="Arrow: Left-right-up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609600"/>
                        </a:xfrm>
                        <a:prstGeom prst="leftRigh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3385B" id="Arrow: Left-right-up 126" o:spid="_x0000_s1026" style="position:absolute;margin-left:201pt;margin-top:2.85pt;width:66pt;height:4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" path="m,457200l152400,304800r,76200l342900,381000r,-228600l266700,152400,419100,,571500,152400r-76200,l495300,381000r190500,l685800,304800,838200,457200,685800,609600r,-76200l152400,533400r,76200l,457200xe" fillcolor="#5b9bd5" strokecolor="#41719c" strokeweight="1pt">
                <v:stroke joinstyle="miter"/>
                <v:path arrowok="t" o:connecttype="custom" o:connectlocs="0,457200;152400,304800;152400,381000;342900,381000;342900,152400;266700,152400;419100,0;571500,152400;495300,152400;495300,381000;685800,381000;685800,304800;838200,457200;685800,609600;685800,533400;152400,533400;152400,609600;0,457200" o:connectangles="0,0,0,0,0,0,0,0,0,0,0,0,0,0,0,0,0,0"/>
              </v:shape>
            </w:pict>
          </mc:Fallback>
        </mc:AlternateContent>
      </w:r>
    </w:p>
    <w:p w14:paraId="320B0C83" w14:textId="77777777" w:rsidR="00D14ABB" w:rsidRDefault="00D14ABB" w:rsidP="00D14ABB">
      <w:pPr>
        <w:pStyle w:val="HTMLPreformatted"/>
        <w:spacing w:line="480" w:lineRule="auto"/>
        <w:jc w:val="both"/>
        <w:rPr>
          <w:rFonts w:ascii="Arial" w:hAnsi="Arial" w:cs="Arial"/>
          <w:b/>
          <w:bCs/>
          <w:sz w:val="24"/>
          <w:szCs w:val="24"/>
          <w:lang w:val="sr-Cyrl-RS"/>
        </w:rPr>
      </w:pPr>
    </w:p>
    <w:p w14:paraId="6CEBD28E" w14:textId="77777777" w:rsidR="00D14ABB" w:rsidRDefault="00D14ABB" w:rsidP="00D14ABB">
      <w:pPr>
        <w:pStyle w:val="HTMLPreformatted"/>
        <w:spacing w:line="480" w:lineRule="auto"/>
        <w:jc w:val="both"/>
        <w:rPr>
          <w:rFonts w:ascii="Arial" w:hAnsi="Arial" w:cs="Arial"/>
          <w:b/>
          <w:bCs/>
          <w:sz w:val="24"/>
          <w:szCs w:val="24"/>
          <w:lang w:val="sr-Cyrl-RS"/>
        </w:rPr>
      </w:pPr>
    </w:p>
    <w:p w14:paraId="2DF9910A"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598848" behindDoc="0" locked="0" layoutInCell="1" allowOverlap="1" wp14:anchorId="6F5A4AAE" wp14:editId="75EFE959">
                <wp:simplePos x="0" y="0"/>
                <wp:positionH relativeFrom="column">
                  <wp:posOffset>1053465</wp:posOffset>
                </wp:positionH>
                <wp:positionV relativeFrom="paragraph">
                  <wp:posOffset>249555</wp:posOffset>
                </wp:positionV>
                <wp:extent cx="484505" cy="331470"/>
                <wp:effectExtent l="25400" t="0" r="10795" b="11430"/>
                <wp:wrapNone/>
                <wp:docPr id="2068241034" name="Arrow: Down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147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544486" id="Arrow: Down 125" o:spid="_x0000_s1026" type="#_x0000_t67" style="position:absolute;margin-left:82.95pt;margin-top:19.65pt;width:38.15pt;height:26.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" adj="10800" fillcolor="#5b9bd5" strokecolor="#41719c" strokeweight="1pt">
                <v:path arrowok="t"/>
              </v:shape>
            </w:pict>
          </mc:Fallback>
        </mc:AlternateContent>
      </w:r>
    </w:p>
    <w:p w14:paraId="5A3E056C"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597824" behindDoc="0" locked="0" layoutInCell="1" allowOverlap="1" wp14:anchorId="0FD7EA01" wp14:editId="6938E6C7">
                <wp:simplePos x="0" y="0"/>
                <wp:positionH relativeFrom="column">
                  <wp:posOffset>146050</wp:posOffset>
                </wp:positionH>
                <wp:positionV relativeFrom="paragraph">
                  <wp:posOffset>337185</wp:posOffset>
                </wp:positionV>
                <wp:extent cx="2359025" cy="495935"/>
                <wp:effectExtent l="0" t="0" r="0" b="0"/>
                <wp:wrapNone/>
                <wp:docPr id="15419646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495935"/>
                        </a:xfrm>
                        <a:prstGeom prst="rect">
                          <a:avLst/>
                        </a:prstGeom>
                        <a:solidFill>
                          <a:srgbClr val="FFFFFF"/>
                        </a:solidFill>
                        <a:ln w="9525">
                          <a:solidFill>
                            <a:srgbClr val="000000"/>
                          </a:solidFill>
                          <a:miter lim="800000"/>
                          <a:headEnd/>
                          <a:tailEnd/>
                        </a:ln>
                      </wps:spPr>
                      <wps:txbx>
                        <w:txbxContent>
                          <w:p w14:paraId="6D4FE6C6" w14:textId="77777777" w:rsidR="00D14ABB" w:rsidRPr="008B7B7E" w:rsidRDefault="00D14ABB" w:rsidP="00D14ABB">
                            <w:pPr>
                              <w:rPr>
                                <w:lang w:val="sr-Cyrl-RS"/>
                              </w:rPr>
                            </w:pPr>
                            <w:r>
                              <w:rPr>
                                <w:lang w:val="sr-Cyrl-RS"/>
                              </w:rPr>
                              <w:t>Интубација и инвазивна механичка вентилација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D7EA01" id="Text Box 124" o:spid="_x0000_s1032" type="#_x0000_t202" style="position:absolute;left:0;text-align:left;margin-left:11.5pt;margin-top:26.55pt;width:185.75pt;height:39.05pt;z-index:251597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">
                <v:path arrowok="t"/>
                <v:textbox>
                  <w:txbxContent>
                    <w:p w14:paraId="6D4FE6C6" w14:textId="77777777" w:rsidR="00D14ABB" w:rsidRPr="008B7B7E" w:rsidRDefault="00D14ABB" w:rsidP="00D14ABB">
                      <w:pPr>
                        <w:rPr>
                          <w:lang w:val="sr-Cyrl-RS"/>
                        </w:rPr>
                      </w:pPr>
                      <w:r>
                        <w:rPr>
                          <w:lang w:val="sr-Cyrl-RS"/>
                        </w:rPr>
                        <w:t>Интубација и инвазивна механичка вентилација</w:t>
                      </w:r>
                    </w:p>
                  </w:txbxContent>
                </v:textbox>
              </v:shape>
            </w:pict>
          </mc:Fallback>
        </mc:AlternateContent>
      </w:r>
      <w:r>
        <w:rPr>
          <w:noProof/>
        </w:rPr>
        <mc:AlternateContent>
          <mc:Choice Requires="wps">
            <w:drawing>
              <wp:anchor distT="0" distB="0" distL="114300" distR="114300" simplePos="0" relativeHeight="251600896" behindDoc="0" locked="0" layoutInCell="1" allowOverlap="1" wp14:anchorId="46FA45E5" wp14:editId="0A5847B9">
                <wp:simplePos x="0" y="0"/>
                <wp:positionH relativeFrom="column">
                  <wp:posOffset>4652645</wp:posOffset>
                </wp:positionH>
                <wp:positionV relativeFrom="paragraph">
                  <wp:posOffset>45085</wp:posOffset>
                </wp:positionV>
                <wp:extent cx="484505" cy="292735"/>
                <wp:effectExtent l="25400" t="0" r="0" b="12065"/>
                <wp:wrapNone/>
                <wp:docPr id="1738699098" name="Arrow: Down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927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60BD5" id="Arrow: Down 123" o:spid="_x0000_s1026" type="#_x0000_t67" style="position:absolute;margin-left:366.35pt;margin-top:3.55pt;width:38.15pt;height:23.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" adj="10800" fillcolor="#5b9bd5" strokecolor="#41719c" strokeweight="1pt">
                <v:path arrowok="t"/>
              </v:shape>
            </w:pict>
          </mc:Fallback>
        </mc:AlternateContent>
      </w:r>
    </w:p>
    <w:p w14:paraId="1862E371"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1920" behindDoc="0" locked="0" layoutInCell="1" allowOverlap="1" wp14:anchorId="77C43C66" wp14:editId="3E4E1E19">
                <wp:simplePos x="0" y="0"/>
                <wp:positionH relativeFrom="column">
                  <wp:posOffset>3677285</wp:posOffset>
                </wp:positionH>
                <wp:positionV relativeFrom="paragraph">
                  <wp:posOffset>74295</wp:posOffset>
                </wp:positionV>
                <wp:extent cx="2600325" cy="545465"/>
                <wp:effectExtent l="0" t="0" r="3175" b="635"/>
                <wp:wrapNone/>
                <wp:docPr id="18212457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0325" cy="545465"/>
                        </a:xfrm>
                        <a:prstGeom prst="rect">
                          <a:avLst/>
                        </a:prstGeom>
                        <a:solidFill>
                          <a:srgbClr val="FFFFFF"/>
                        </a:solidFill>
                        <a:ln w="9525">
                          <a:solidFill>
                            <a:srgbClr val="000000"/>
                          </a:solidFill>
                          <a:miter lim="800000"/>
                          <a:headEnd/>
                          <a:tailEnd/>
                        </a:ln>
                      </wps:spPr>
                      <wps:txbx>
                        <w:txbxContent>
                          <w:p w14:paraId="385C4AD8" w14:textId="77777777" w:rsidR="00D14ABB" w:rsidRPr="008B7B7E" w:rsidRDefault="00D14ABB" w:rsidP="00D14ABB">
                            <w:pPr>
                              <w:rPr>
                                <w:lang w:val="sr-Cyrl-RS"/>
                              </w:rPr>
                            </w:pPr>
                            <w:r>
                              <w:rPr>
                                <w:lang w:val="sr-Cyrl-RS"/>
                              </w:rPr>
                              <w:t>Неинвазивна механичка вентилација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C43C66" id="Text Box 122" o:spid="_x0000_s1033" type="#_x0000_t202" style="position:absolute;left:0;text-align:left;margin-left:289.55pt;margin-top:5.85pt;width:204.75pt;height:42.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">
                <v:path arrowok="t"/>
                <v:textbox>
                  <w:txbxContent>
                    <w:p w14:paraId="385C4AD8" w14:textId="77777777" w:rsidR="00D14ABB" w:rsidRPr="008B7B7E" w:rsidRDefault="00D14ABB" w:rsidP="00D14ABB">
                      <w:pPr>
                        <w:rPr>
                          <w:lang w:val="sr-Cyrl-RS"/>
                        </w:rPr>
                      </w:pPr>
                      <w:r>
                        <w:rPr>
                          <w:lang w:val="sr-Cyrl-RS"/>
                        </w:rPr>
                        <w:t>Неинвазивна механичка вентилација</w:t>
                      </w:r>
                    </w:p>
                  </w:txbxContent>
                </v:textbox>
              </v:shape>
            </w:pict>
          </mc:Fallback>
        </mc:AlternateContent>
      </w:r>
    </w:p>
    <w:p w14:paraId="24BC2C69"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4992" behindDoc="0" locked="0" layoutInCell="1" allowOverlap="1" wp14:anchorId="55E58776" wp14:editId="618AA6A9">
                <wp:simplePos x="0" y="0"/>
                <wp:positionH relativeFrom="column">
                  <wp:posOffset>1057275</wp:posOffset>
                </wp:positionH>
                <wp:positionV relativeFrom="paragraph">
                  <wp:posOffset>304800</wp:posOffset>
                </wp:positionV>
                <wp:extent cx="2390775" cy="733425"/>
                <wp:effectExtent l="12700" t="12700" r="0" b="3175"/>
                <wp:wrapNone/>
                <wp:docPr id="689738144" name="Arrow: Bent Up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390775" cy="733425"/>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F7FC81" id="Arrow: Bent Up 121" o:spid="_x0000_s1026" style="position:absolute;margin-left:83.25pt;margin-top:24pt;width:188.25pt;height:57.7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3907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" path="m,550069r2115741,l2115741,183356r-91678,l2207419,r183356,183356l2299097,183356r,550069l,733425,,550069xe" fillcolor="#5b9bd5" strokecolor="#41719c" strokeweight="1pt">
                <v:stroke joinstyle="miter"/>
                <v:path arrowok="t" o:connecttype="custom" o:connectlocs="0,550069;2115741,550069;2115741,183356;2024063,183356;2207419,0;2390775,183356;2299097,183356;2299097,733425;0,733425;0,550069" o:connectangles="0,0,0,0,0,0,0,0,0,0"/>
              </v:shape>
            </w:pict>
          </mc:Fallback>
        </mc:AlternateContent>
      </w:r>
    </w:p>
    <w:p w14:paraId="6200811F"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2944" behindDoc="0" locked="0" layoutInCell="1" allowOverlap="1" wp14:anchorId="1F2897B5" wp14:editId="7350CD52">
                <wp:simplePos x="0" y="0"/>
                <wp:positionH relativeFrom="column">
                  <wp:posOffset>4617085</wp:posOffset>
                </wp:positionH>
                <wp:positionV relativeFrom="paragraph">
                  <wp:posOffset>5715</wp:posOffset>
                </wp:positionV>
                <wp:extent cx="484505" cy="428625"/>
                <wp:effectExtent l="12700" t="0" r="10795" b="15875"/>
                <wp:wrapNone/>
                <wp:docPr id="2096223366" name="Arrow: Down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286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6F76AD" id="Arrow: Down 120" o:spid="_x0000_s1026" type="#_x0000_t67" style="position:absolute;margin-left:363.55pt;margin-top:.45pt;width:38.15pt;height:33.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" adj="10800" fillcolor="#5b9bd5" strokecolor="#41719c" strokeweight="1pt">
                <v:path arrowok="t"/>
              </v:shape>
            </w:pict>
          </mc:Fallback>
        </mc:AlternateContent>
      </w:r>
    </w:p>
    <w:p w14:paraId="48667F51" w14:textId="77777777" w:rsidR="00F40FE7"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3968" behindDoc="0" locked="0" layoutInCell="1" allowOverlap="1" wp14:anchorId="7DE1C96F" wp14:editId="59F990E6">
                <wp:simplePos x="0" y="0"/>
                <wp:positionH relativeFrom="column">
                  <wp:posOffset>3677285</wp:posOffset>
                </wp:positionH>
                <wp:positionV relativeFrom="paragraph">
                  <wp:posOffset>189865</wp:posOffset>
                </wp:positionV>
                <wp:extent cx="2600325" cy="544830"/>
                <wp:effectExtent l="0" t="0" r="3175" b="1270"/>
                <wp:wrapNone/>
                <wp:docPr id="137492720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0325" cy="544830"/>
                        </a:xfrm>
                        <a:prstGeom prst="rect">
                          <a:avLst/>
                        </a:prstGeom>
                        <a:solidFill>
                          <a:srgbClr val="FFFFFF"/>
                        </a:solidFill>
                        <a:ln w="9525">
                          <a:solidFill>
                            <a:srgbClr val="000000"/>
                          </a:solidFill>
                          <a:miter lim="800000"/>
                          <a:headEnd/>
                          <a:tailEnd/>
                        </a:ln>
                      </wps:spPr>
                      <wps:txbx>
                        <w:txbxContent>
                          <w:p w14:paraId="4692A10A" w14:textId="77777777" w:rsidR="00D14ABB" w:rsidRPr="00306E3B" w:rsidRDefault="00D14ABB" w:rsidP="00D14ABB">
                            <w:pPr>
                              <w:rPr>
                                <w:lang w:val="sr-Cyrl-RS"/>
                              </w:rPr>
                            </w:pPr>
                            <w:r>
                              <w:rPr>
                                <w:lang w:val="sr-Cyrl-RS"/>
                              </w:rPr>
                              <w:t>-Перзистирање тешког степена хипоксемије и/или хиперкапније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1C96F" id="Text Box 119" o:spid="_x0000_s1034" type="#_x0000_t202" style="position:absolute;left:0;text-align:left;margin-left:289.55pt;margin-top:14.95pt;width:204.75pt;height:42.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">
                <v:path arrowok="t"/>
                <v:textbox>
                  <w:txbxContent>
                    <w:p w14:paraId="4692A10A" w14:textId="77777777" w:rsidR="00D14ABB" w:rsidRPr="00306E3B" w:rsidRDefault="00D14ABB" w:rsidP="00D14ABB">
                      <w:pPr>
                        <w:rPr>
                          <w:lang w:val="sr-Cyrl-RS"/>
                        </w:rPr>
                      </w:pPr>
                      <w:r>
                        <w:rPr>
                          <w:lang w:val="sr-Cyrl-RS"/>
                        </w:rPr>
                        <w:t>-Перзистирање тешког степена хипоксемије и/или хиперкапније</w:t>
                      </w:r>
                    </w:p>
                  </w:txbxContent>
                </v:textbox>
              </v:shape>
            </w:pict>
          </mc:Fallback>
        </mc:AlternateContent>
      </w:r>
    </w:p>
    <w:p w14:paraId="1F2F2656" w14:textId="77777777" w:rsidR="00F40FE7" w:rsidRDefault="00F40FE7" w:rsidP="00D14ABB">
      <w:pPr>
        <w:pStyle w:val="HTMLPreformatted"/>
        <w:spacing w:line="480" w:lineRule="auto"/>
        <w:jc w:val="both"/>
        <w:rPr>
          <w:rFonts w:ascii="Arial" w:hAnsi="Arial" w:cs="Arial"/>
          <w:b/>
          <w:bCs/>
          <w:sz w:val="24"/>
          <w:szCs w:val="24"/>
          <w:lang w:val="sr-Cyrl-RS"/>
        </w:rPr>
      </w:pPr>
    </w:p>
    <w:p w14:paraId="6EDE77E6" w14:textId="77777777" w:rsidR="00F40FE7" w:rsidRDefault="00F40FE7" w:rsidP="00D14ABB">
      <w:pPr>
        <w:pStyle w:val="HTMLPreformatted"/>
        <w:spacing w:line="480" w:lineRule="auto"/>
        <w:jc w:val="both"/>
        <w:rPr>
          <w:rFonts w:ascii="Arial" w:hAnsi="Arial" w:cs="Arial"/>
          <w:b/>
          <w:bCs/>
          <w:sz w:val="24"/>
          <w:szCs w:val="24"/>
          <w:lang w:val="sr-Cyrl-RS"/>
        </w:rPr>
      </w:pPr>
    </w:p>
    <w:p w14:paraId="67AA9768" w14:textId="77777777" w:rsidR="00676084" w:rsidRDefault="00676084" w:rsidP="00D14ABB">
      <w:pPr>
        <w:pStyle w:val="HTMLPreformatted"/>
        <w:spacing w:line="480" w:lineRule="auto"/>
        <w:jc w:val="both"/>
        <w:rPr>
          <w:rFonts w:ascii="Arial" w:hAnsi="Arial" w:cs="Arial"/>
          <w:b/>
          <w:bCs/>
          <w:sz w:val="24"/>
          <w:szCs w:val="24"/>
          <w:lang w:val="sr-Cyrl-RS"/>
        </w:rPr>
      </w:pPr>
    </w:p>
    <w:p w14:paraId="167F5D5B" w14:textId="77777777" w:rsidR="00676084" w:rsidRDefault="00676084" w:rsidP="00D14ABB">
      <w:pPr>
        <w:pStyle w:val="HTMLPreformatted"/>
        <w:spacing w:line="480" w:lineRule="auto"/>
        <w:jc w:val="both"/>
        <w:rPr>
          <w:rFonts w:ascii="Arial" w:hAnsi="Arial" w:cs="Arial"/>
          <w:b/>
          <w:bCs/>
          <w:sz w:val="24"/>
          <w:szCs w:val="24"/>
          <w:lang w:val="sr-Cyrl-RS"/>
        </w:rPr>
      </w:pPr>
    </w:p>
    <w:p w14:paraId="2F2D271A" w14:textId="77777777" w:rsidR="00676084" w:rsidRDefault="00676084" w:rsidP="00D14ABB">
      <w:pPr>
        <w:pStyle w:val="HTMLPreformatted"/>
        <w:spacing w:line="480" w:lineRule="auto"/>
        <w:jc w:val="both"/>
        <w:rPr>
          <w:rFonts w:ascii="Arial" w:hAnsi="Arial" w:cs="Arial"/>
          <w:b/>
          <w:bCs/>
          <w:sz w:val="24"/>
          <w:szCs w:val="24"/>
          <w:lang w:val="sr-Cyrl-RS"/>
        </w:rPr>
      </w:pPr>
    </w:p>
    <w:p w14:paraId="7241EF60" w14:textId="77777777" w:rsidR="00D14ABB" w:rsidRPr="00F40FE7"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lastRenderedPageBreak/>
        <w:t xml:space="preserve">Алгоритам </w:t>
      </w:r>
      <w:r w:rsidR="00392A2B">
        <w:rPr>
          <w:rFonts w:ascii="Calibri" w:hAnsi="Calibri" w:cs="Calibri"/>
          <w:b/>
          <w:bCs/>
          <w:sz w:val="23"/>
          <w:szCs w:val="23"/>
          <w:lang w:val="sr-Cyrl-RS"/>
        </w:rPr>
        <w:t>1.</w:t>
      </w:r>
      <w:r w:rsidRPr="00F40FE7">
        <w:rPr>
          <w:rFonts w:ascii="Calibri" w:hAnsi="Calibri" w:cs="Calibri"/>
          <w:b/>
          <w:bCs/>
          <w:sz w:val="23"/>
          <w:szCs w:val="23"/>
          <w:lang w:val="sr-Cyrl-RS"/>
        </w:rPr>
        <w:t>3. Модови вентилације и параметри у склопу примене неинвазивне механичке вентилације</w:t>
      </w:r>
    </w:p>
    <w:p w14:paraId="66893B65"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6016" behindDoc="0" locked="0" layoutInCell="1" allowOverlap="1" wp14:anchorId="56389ED8" wp14:editId="5532B5C2">
                <wp:simplePos x="0" y="0"/>
                <wp:positionH relativeFrom="column">
                  <wp:posOffset>1731645</wp:posOffset>
                </wp:positionH>
                <wp:positionV relativeFrom="paragraph">
                  <wp:posOffset>255905</wp:posOffset>
                </wp:positionV>
                <wp:extent cx="2359025" cy="729615"/>
                <wp:effectExtent l="0" t="0" r="0" b="0"/>
                <wp:wrapNone/>
                <wp:docPr id="7632029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729615"/>
                        </a:xfrm>
                        <a:prstGeom prst="rect">
                          <a:avLst/>
                        </a:prstGeom>
                        <a:solidFill>
                          <a:srgbClr val="FFFFFF"/>
                        </a:solidFill>
                        <a:ln w="9525">
                          <a:solidFill>
                            <a:srgbClr val="000000"/>
                          </a:solidFill>
                          <a:miter lim="800000"/>
                          <a:headEnd/>
                          <a:tailEnd/>
                        </a:ln>
                      </wps:spPr>
                      <wps:txbx>
                        <w:txbxContent>
                          <w:p w14:paraId="5A26CA84" w14:textId="77777777" w:rsidR="00D14ABB" w:rsidRPr="002418EA" w:rsidRDefault="00D14ABB" w:rsidP="00D14ABB">
                            <w:pPr>
                              <w:jc w:val="center"/>
                              <w:rPr>
                                <w:lang w:val="sr-Cyrl-RS"/>
                              </w:rPr>
                            </w:pPr>
                            <w:r>
                              <w:rPr>
                                <w:lang w:val="sr-Cyrl-RS"/>
                              </w:rPr>
                              <w:t>Притиском потпомогнута/контролисана вентилација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89ED8" id="Text Box 118" o:spid="_x0000_s1035" type="#_x0000_t202" style="position:absolute;left:0;text-align:left;margin-left:136.35pt;margin-top:20.15pt;width:185.75pt;height:57.45pt;z-index:251606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">
                <v:path arrowok="t"/>
                <v:textbox>
                  <w:txbxContent>
                    <w:p w14:paraId="5A26CA84" w14:textId="77777777" w:rsidR="00D14ABB" w:rsidRPr="002418EA" w:rsidRDefault="00D14ABB" w:rsidP="00D14ABB">
                      <w:pPr>
                        <w:jc w:val="center"/>
                        <w:rPr>
                          <w:lang w:val="sr-Cyrl-RS"/>
                        </w:rPr>
                      </w:pPr>
                      <w:r>
                        <w:rPr>
                          <w:lang w:val="sr-Cyrl-RS"/>
                        </w:rPr>
                        <w:t>Притиском потпомогнута/контролисана вентилација</w:t>
                      </w:r>
                    </w:p>
                  </w:txbxContent>
                </v:textbox>
              </v:shape>
            </w:pict>
          </mc:Fallback>
        </mc:AlternateContent>
      </w:r>
    </w:p>
    <w:p w14:paraId="39B885C2" w14:textId="77777777" w:rsidR="00D14ABB" w:rsidRDefault="00D14ABB" w:rsidP="00D14ABB">
      <w:pPr>
        <w:pStyle w:val="HTMLPreformatted"/>
        <w:spacing w:line="480" w:lineRule="auto"/>
        <w:jc w:val="both"/>
        <w:rPr>
          <w:rFonts w:ascii="Arial" w:hAnsi="Arial" w:cs="Arial"/>
          <w:b/>
          <w:bCs/>
          <w:sz w:val="24"/>
          <w:szCs w:val="24"/>
          <w:lang w:val="sr-Cyrl-RS"/>
        </w:rPr>
      </w:pPr>
    </w:p>
    <w:p w14:paraId="76F024D0"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7040" behindDoc="0" locked="0" layoutInCell="1" allowOverlap="1" wp14:anchorId="1573C5E5" wp14:editId="157BA3AF">
                <wp:simplePos x="0" y="0"/>
                <wp:positionH relativeFrom="column">
                  <wp:posOffset>2658110</wp:posOffset>
                </wp:positionH>
                <wp:positionV relativeFrom="paragraph">
                  <wp:posOffset>342900</wp:posOffset>
                </wp:positionV>
                <wp:extent cx="484505" cy="321310"/>
                <wp:effectExtent l="25400" t="0" r="10795" b="8890"/>
                <wp:wrapNone/>
                <wp:docPr id="220417870" name="Arrow: Down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13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6DCD87" id="Arrow: Down 117" o:spid="_x0000_s1026" type="#_x0000_t67" style="position:absolute;margin-left:209.3pt;margin-top:27pt;width:38.15pt;height:25.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" adj="10800" fillcolor="#5b9bd5" strokecolor="#41719c" strokeweight="1pt">
                <v:path arrowok="t"/>
              </v:shape>
            </w:pict>
          </mc:Fallback>
        </mc:AlternateContent>
      </w:r>
    </w:p>
    <w:p w14:paraId="75C12862" w14:textId="77777777" w:rsidR="00D14ABB" w:rsidRDefault="00D14ABB" w:rsidP="00D14ABB">
      <w:pPr>
        <w:pStyle w:val="HTMLPreformatted"/>
        <w:spacing w:line="480" w:lineRule="auto"/>
        <w:jc w:val="both"/>
        <w:rPr>
          <w:rFonts w:ascii="Arial" w:hAnsi="Arial" w:cs="Arial"/>
          <w:b/>
          <w:bCs/>
          <w:sz w:val="24"/>
          <w:szCs w:val="24"/>
          <w:lang w:val="sr-Cyrl-RS"/>
        </w:rPr>
      </w:pPr>
    </w:p>
    <w:p w14:paraId="0E373C4E"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10112" behindDoc="0" locked="0" layoutInCell="1" allowOverlap="1" wp14:anchorId="43431A9C" wp14:editId="0060A8B2">
                <wp:simplePos x="0" y="0"/>
                <wp:positionH relativeFrom="column">
                  <wp:posOffset>-763270</wp:posOffset>
                </wp:positionH>
                <wp:positionV relativeFrom="paragraph">
                  <wp:posOffset>353060</wp:posOffset>
                </wp:positionV>
                <wp:extent cx="2359025" cy="2379345"/>
                <wp:effectExtent l="0" t="0" r="0" b="1270"/>
                <wp:wrapNone/>
                <wp:docPr id="3184885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2379345"/>
                        </a:xfrm>
                        <a:prstGeom prst="rect">
                          <a:avLst/>
                        </a:prstGeom>
                        <a:solidFill>
                          <a:srgbClr val="FFFFFF"/>
                        </a:solidFill>
                        <a:ln w="9525">
                          <a:solidFill>
                            <a:srgbClr val="000000"/>
                          </a:solidFill>
                          <a:miter lim="800000"/>
                          <a:headEnd/>
                          <a:tailEnd/>
                        </a:ln>
                      </wps:spPr>
                      <wps:txbx>
                        <w:txbxContent>
                          <w:p w14:paraId="6FF8461E" w14:textId="77777777" w:rsidR="00D14ABB" w:rsidRPr="00250180" w:rsidRDefault="00D14ABB" w:rsidP="00D14ABB">
                            <w:pPr>
                              <w:jc w:val="center"/>
                              <w:rPr>
                                <w:b/>
                                <w:lang w:val="sr-Latn-RS"/>
                              </w:rPr>
                            </w:pPr>
                            <w:r w:rsidRPr="00250180">
                              <w:rPr>
                                <w:b/>
                                <w:lang w:val="sr-Latn-RS"/>
                              </w:rPr>
                              <w:t>Bi-level S/T</w:t>
                            </w:r>
                          </w:p>
                          <w:p w14:paraId="22A6D414" w14:textId="77777777" w:rsidR="00D14ABB" w:rsidRPr="002418EA" w:rsidRDefault="00D14ABB" w:rsidP="00D14ABB">
                            <w:pPr>
                              <w:rPr>
                                <w:lang w:val="sr-Latn-RS"/>
                              </w:rPr>
                            </w:pPr>
                            <w:r>
                              <w:rPr>
                                <w:lang w:val="sr-Latn-RS"/>
                              </w:rPr>
                              <w:t xml:space="preserve">-IPAP-5cmH2O </w:t>
                            </w:r>
                            <w:r>
                              <w:rPr>
                                <w:lang w:val="sr-Cyrl-RS"/>
                              </w:rPr>
                              <w:t xml:space="preserve"> изнад </w:t>
                            </w:r>
                            <w:r>
                              <w:rPr>
                                <w:lang w:val="sr-Latn-RS"/>
                              </w:rPr>
                              <w:t>EPAP</w:t>
                            </w:r>
                          </w:p>
                          <w:p w14:paraId="7522BB62" w14:textId="77777777" w:rsidR="00D14ABB" w:rsidRDefault="00D14ABB" w:rsidP="00D14ABB">
                            <w:pPr>
                              <w:rPr>
                                <w:lang w:val="sr-Latn-RS"/>
                              </w:rPr>
                            </w:pPr>
                            <w:r>
                              <w:rPr>
                                <w:lang w:val="sr-Latn-RS"/>
                              </w:rPr>
                              <w:t>-EPAP (PEEP)-4-5 cmH2O</w:t>
                            </w:r>
                          </w:p>
                          <w:p w14:paraId="507BA0AD" w14:textId="77777777" w:rsidR="00D14ABB" w:rsidRPr="002418EA" w:rsidRDefault="00D14ABB" w:rsidP="00D14ABB">
                            <w:pPr>
                              <w:rPr>
                                <w:lang w:val="sr-Cyrl-RS"/>
                              </w:rPr>
                            </w:pPr>
                            <w:r>
                              <w:rPr>
                                <w:lang w:val="sr-Latn-RS"/>
                              </w:rPr>
                              <w:t>-back-up rate (</w:t>
                            </w:r>
                            <w:r>
                              <w:rPr>
                                <w:lang w:val="sr-Cyrl-RS"/>
                              </w:rPr>
                              <w:t>за 2-4 &lt;од актуелне  РФ)</w:t>
                            </w:r>
                          </w:p>
                          <w:p w14:paraId="31CFF347" w14:textId="77777777" w:rsidR="00D14ABB" w:rsidRDefault="00D14ABB" w:rsidP="00D14ABB">
                            <w:pPr>
                              <w:rPr>
                                <w:lang w:val="sr-Latn-RS"/>
                              </w:rPr>
                            </w:pPr>
                            <w:r>
                              <w:rPr>
                                <w:lang w:val="sr-Latn-RS"/>
                              </w:rPr>
                              <w:t>-rise time 3</w:t>
                            </w:r>
                          </w:p>
                          <w:p w14:paraId="11B4A9E3" w14:textId="77777777" w:rsidR="00D14ABB" w:rsidRDefault="00D14ABB" w:rsidP="00D14ABB">
                            <w:pPr>
                              <w:rPr>
                                <w:lang w:val="sr-Cyrl-RS"/>
                              </w:rPr>
                            </w:pPr>
                            <w:r>
                              <w:rPr>
                                <w:lang w:val="sr-Latn-RS"/>
                              </w:rPr>
                              <w:t>-</w:t>
                            </w:r>
                            <w:r>
                              <w:rPr>
                                <w:lang w:val="sr-Cyrl-RS"/>
                              </w:rPr>
                              <w:t>инспираторни тригер</w:t>
                            </w:r>
                            <w:r>
                              <w:rPr>
                                <w:lang w:val="sr-Latn-RS"/>
                              </w:rPr>
                              <w:t xml:space="preserve"> </w:t>
                            </w:r>
                            <w:r>
                              <w:rPr>
                                <w:lang w:val="sr-Cyrl-RS"/>
                              </w:rPr>
                              <w:t xml:space="preserve"> 1-2 л/мин</w:t>
                            </w:r>
                          </w:p>
                          <w:p w14:paraId="5AE61AB1" w14:textId="77777777" w:rsidR="00D14ABB" w:rsidRDefault="00D14ABB" w:rsidP="00D14ABB">
                            <w:pPr>
                              <w:rPr>
                                <w:lang w:val="sr-Cyrl-RS"/>
                              </w:rPr>
                            </w:pPr>
                            <w:r>
                              <w:rPr>
                                <w:lang w:val="sr-Cyrl-RS"/>
                              </w:rPr>
                              <w:t>-експираторни тригер  8 или 20%</w:t>
                            </w:r>
                          </w:p>
                          <w:p w14:paraId="489ADF1A" w14:textId="77777777" w:rsidR="00D14ABB" w:rsidRDefault="00D14ABB" w:rsidP="00D14ABB">
                            <w:pPr>
                              <w:rPr>
                                <w:lang w:val="sr-Cyrl-RS"/>
                              </w:rPr>
                            </w:pPr>
                            <w:r>
                              <w:rPr>
                                <w:lang w:val="sr-Cyrl-RS"/>
                              </w:rPr>
                              <w:t>-минимално инспираторно време 0,4 сек.</w:t>
                            </w:r>
                          </w:p>
                          <w:p w14:paraId="786DCA60" w14:textId="77777777" w:rsidR="00D14ABB" w:rsidRDefault="00D14ABB" w:rsidP="00D14ABB">
                            <w:pPr>
                              <w:rPr>
                                <w:lang w:val="sr-Cyrl-RS"/>
                              </w:rPr>
                            </w:pPr>
                            <w:r>
                              <w:rPr>
                                <w:lang w:val="sr-Cyrl-RS"/>
                              </w:rPr>
                              <w:t>-максимално инспираторно време 2 сек.</w:t>
                            </w:r>
                          </w:p>
                          <w:p w14:paraId="26F9AE3A" w14:textId="77777777" w:rsidR="00D14ABB" w:rsidRPr="00250180" w:rsidRDefault="00D14ABB" w:rsidP="00D14ABB">
                            <w:pPr>
                              <w:rPr>
                                <w:lang w:val="sr-Latn-RS"/>
                              </w:rPr>
                            </w:pPr>
                            <w:r>
                              <w:rPr>
                                <w:lang w:val="sr-Cyrl-RS"/>
                              </w:rPr>
                              <w:t xml:space="preserve">- искључити </w:t>
                            </w:r>
                            <w:r>
                              <w:rPr>
                                <w:lang w:val="sr-Latn-RS"/>
                              </w:rPr>
                              <w:t xml:space="preserve"> </w:t>
                            </w:r>
                            <w:r>
                              <w:rPr>
                                <w:lang w:val="sr-Cyrl-RS"/>
                              </w:rPr>
                              <w:t>тзв.</w:t>
                            </w:r>
                            <w:r>
                              <w:rPr>
                                <w:lang w:val="sr-Latn-RS"/>
                              </w:rPr>
                              <w:t>’’target volume’’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31A9C" id="Text Box 116" o:spid="_x0000_s1036" type="#_x0000_t202" style="position:absolute;left:0;text-align:left;margin-left:-60.1pt;margin-top:27.8pt;width:185.75pt;height:187.35pt;z-index:251610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">
                <v:path arrowok="t"/>
                <v:textbox style="mso-fit-shape-to-text:t">
                  <w:txbxContent>
                    <w:p w14:paraId="6FF8461E" w14:textId="77777777" w:rsidR="00D14ABB" w:rsidRPr="00250180" w:rsidRDefault="00D14ABB" w:rsidP="00D14ABB">
                      <w:pPr>
                        <w:jc w:val="center"/>
                        <w:rPr>
                          <w:b/>
                          <w:lang w:val="sr-Latn-RS"/>
                        </w:rPr>
                      </w:pPr>
                      <w:r w:rsidRPr="00250180">
                        <w:rPr>
                          <w:b/>
                          <w:lang w:val="sr-Latn-RS"/>
                        </w:rPr>
                        <w:t>Bi-level S/T</w:t>
                      </w:r>
                    </w:p>
                    <w:p w14:paraId="22A6D414" w14:textId="77777777" w:rsidR="00D14ABB" w:rsidRPr="002418EA" w:rsidRDefault="00D14ABB" w:rsidP="00D14ABB">
                      <w:pPr>
                        <w:rPr>
                          <w:lang w:val="sr-Latn-RS"/>
                        </w:rPr>
                      </w:pPr>
                      <w:r>
                        <w:rPr>
                          <w:lang w:val="sr-Latn-RS"/>
                        </w:rPr>
                        <w:t xml:space="preserve">-IPAP-5cmH2O </w:t>
                      </w:r>
                      <w:r>
                        <w:rPr>
                          <w:lang w:val="sr-Cyrl-RS"/>
                        </w:rPr>
                        <w:t xml:space="preserve"> изнад </w:t>
                      </w:r>
                      <w:r>
                        <w:rPr>
                          <w:lang w:val="sr-Latn-RS"/>
                        </w:rPr>
                        <w:t>EPAP</w:t>
                      </w:r>
                    </w:p>
                    <w:p w14:paraId="7522BB62" w14:textId="77777777" w:rsidR="00D14ABB" w:rsidRDefault="00D14ABB" w:rsidP="00D14ABB">
                      <w:pPr>
                        <w:rPr>
                          <w:lang w:val="sr-Latn-RS"/>
                        </w:rPr>
                      </w:pPr>
                      <w:r>
                        <w:rPr>
                          <w:lang w:val="sr-Latn-RS"/>
                        </w:rPr>
                        <w:t>-EPAP (PEEP)-4-5 cmH2O</w:t>
                      </w:r>
                    </w:p>
                    <w:p w14:paraId="507BA0AD" w14:textId="77777777" w:rsidR="00D14ABB" w:rsidRPr="002418EA" w:rsidRDefault="00D14ABB" w:rsidP="00D14ABB">
                      <w:pPr>
                        <w:rPr>
                          <w:lang w:val="sr-Cyrl-RS"/>
                        </w:rPr>
                      </w:pPr>
                      <w:r>
                        <w:rPr>
                          <w:lang w:val="sr-Latn-RS"/>
                        </w:rPr>
                        <w:t>-back-up rate (</w:t>
                      </w:r>
                      <w:r>
                        <w:rPr>
                          <w:lang w:val="sr-Cyrl-RS"/>
                        </w:rPr>
                        <w:t>за 2-4 &lt;од актуелне  РФ)</w:t>
                      </w:r>
                    </w:p>
                    <w:p w14:paraId="31CFF347" w14:textId="77777777" w:rsidR="00D14ABB" w:rsidRDefault="00D14ABB" w:rsidP="00D14ABB">
                      <w:pPr>
                        <w:rPr>
                          <w:lang w:val="sr-Latn-RS"/>
                        </w:rPr>
                      </w:pPr>
                      <w:r>
                        <w:rPr>
                          <w:lang w:val="sr-Latn-RS"/>
                        </w:rPr>
                        <w:t>-rise time 3</w:t>
                      </w:r>
                    </w:p>
                    <w:p w14:paraId="11B4A9E3" w14:textId="77777777" w:rsidR="00D14ABB" w:rsidRDefault="00D14ABB" w:rsidP="00D14ABB">
                      <w:pPr>
                        <w:rPr>
                          <w:lang w:val="sr-Cyrl-RS"/>
                        </w:rPr>
                      </w:pPr>
                      <w:r>
                        <w:rPr>
                          <w:lang w:val="sr-Latn-RS"/>
                        </w:rPr>
                        <w:t>-</w:t>
                      </w:r>
                      <w:r>
                        <w:rPr>
                          <w:lang w:val="sr-Cyrl-RS"/>
                        </w:rPr>
                        <w:t>инспираторни тригер</w:t>
                      </w:r>
                      <w:r>
                        <w:rPr>
                          <w:lang w:val="sr-Latn-RS"/>
                        </w:rPr>
                        <w:t xml:space="preserve"> </w:t>
                      </w:r>
                      <w:r>
                        <w:rPr>
                          <w:lang w:val="sr-Cyrl-RS"/>
                        </w:rPr>
                        <w:t xml:space="preserve"> 1-2 л/мин</w:t>
                      </w:r>
                    </w:p>
                    <w:p w14:paraId="5AE61AB1" w14:textId="77777777" w:rsidR="00D14ABB" w:rsidRDefault="00D14ABB" w:rsidP="00D14ABB">
                      <w:pPr>
                        <w:rPr>
                          <w:lang w:val="sr-Cyrl-RS"/>
                        </w:rPr>
                      </w:pPr>
                      <w:r>
                        <w:rPr>
                          <w:lang w:val="sr-Cyrl-RS"/>
                        </w:rPr>
                        <w:t>-експираторни тригер  8 или 20%</w:t>
                      </w:r>
                    </w:p>
                    <w:p w14:paraId="489ADF1A" w14:textId="77777777" w:rsidR="00D14ABB" w:rsidRDefault="00D14ABB" w:rsidP="00D14ABB">
                      <w:pPr>
                        <w:rPr>
                          <w:lang w:val="sr-Cyrl-RS"/>
                        </w:rPr>
                      </w:pPr>
                      <w:r>
                        <w:rPr>
                          <w:lang w:val="sr-Cyrl-RS"/>
                        </w:rPr>
                        <w:t>-минимално инспираторно време 0,4 сек.</w:t>
                      </w:r>
                    </w:p>
                    <w:p w14:paraId="786DCA60" w14:textId="77777777" w:rsidR="00D14ABB" w:rsidRDefault="00D14ABB" w:rsidP="00D14ABB">
                      <w:pPr>
                        <w:rPr>
                          <w:lang w:val="sr-Cyrl-RS"/>
                        </w:rPr>
                      </w:pPr>
                      <w:r>
                        <w:rPr>
                          <w:lang w:val="sr-Cyrl-RS"/>
                        </w:rPr>
                        <w:t>-максимално инспираторно време 2 сек.</w:t>
                      </w:r>
                    </w:p>
                    <w:p w14:paraId="26F9AE3A" w14:textId="77777777" w:rsidR="00D14ABB" w:rsidRPr="00250180" w:rsidRDefault="00D14ABB" w:rsidP="00D14ABB">
                      <w:pPr>
                        <w:rPr>
                          <w:lang w:val="sr-Latn-RS"/>
                        </w:rPr>
                      </w:pPr>
                      <w:r>
                        <w:rPr>
                          <w:lang w:val="sr-Cyrl-RS"/>
                        </w:rPr>
                        <w:t xml:space="preserve">- искључити </w:t>
                      </w:r>
                      <w:r>
                        <w:rPr>
                          <w:lang w:val="sr-Latn-RS"/>
                        </w:rPr>
                        <w:t xml:space="preserve"> </w:t>
                      </w:r>
                      <w:r>
                        <w:rPr>
                          <w:lang w:val="sr-Cyrl-RS"/>
                        </w:rPr>
                        <w:t>тзв.</w:t>
                      </w:r>
                      <w:r>
                        <w:rPr>
                          <w:lang w:val="sr-Latn-RS"/>
                        </w:rPr>
                        <w:t>’’target volume’’</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173455DC" wp14:editId="4DCE9E4E">
                <wp:simplePos x="0" y="0"/>
                <wp:positionH relativeFrom="column">
                  <wp:posOffset>1721485</wp:posOffset>
                </wp:positionH>
                <wp:positionV relativeFrom="paragraph">
                  <wp:posOffset>31750</wp:posOffset>
                </wp:positionV>
                <wp:extent cx="2349500" cy="330835"/>
                <wp:effectExtent l="0" t="0" r="0" b="0"/>
                <wp:wrapNone/>
                <wp:docPr id="19281926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9500" cy="330835"/>
                        </a:xfrm>
                        <a:prstGeom prst="rect">
                          <a:avLst/>
                        </a:prstGeom>
                        <a:solidFill>
                          <a:srgbClr val="FFFFFF"/>
                        </a:solidFill>
                        <a:ln w="9525">
                          <a:solidFill>
                            <a:srgbClr val="000000"/>
                          </a:solidFill>
                          <a:miter lim="800000"/>
                          <a:headEnd/>
                          <a:tailEnd/>
                        </a:ln>
                      </wps:spPr>
                      <wps:txbx>
                        <w:txbxContent>
                          <w:p w14:paraId="6277E4EC" w14:textId="77777777" w:rsidR="00D14ABB" w:rsidRPr="002418EA" w:rsidRDefault="00D14ABB" w:rsidP="00D14ABB">
                            <w:pPr>
                              <w:jc w:val="center"/>
                              <w:rPr>
                                <w:lang w:val="sr-Latn-RS"/>
                              </w:rPr>
                            </w:pPr>
                            <w:r>
                              <w:rPr>
                                <w:lang w:val="sr-Latn-RS"/>
                              </w:rPr>
                              <w:t>Bi-level PS S/T, PC ili VAPS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3455DC" id="Text Box 115" o:spid="_x0000_s1037" type="#_x0000_t202" style="position:absolute;left:0;text-align:left;margin-left:135.55pt;margin-top:2.5pt;width:185pt;height:26.05pt;z-index:2516080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">
                <v:path arrowok="t"/>
                <v:textbox>
                  <w:txbxContent>
                    <w:p w14:paraId="6277E4EC" w14:textId="77777777" w:rsidR="00D14ABB" w:rsidRPr="002418EA" w:rsidRDefault="00D14ABB" w:rsidP="00D14ABB">
                      <w:pPr>
                        <w:jc w:val="center"/>
                        <w:rPr>
                          <w:lang w:val="sr-Latn-RS"/>
                        </w:rPr>
                      </w:pPr>
                      <w:r>
                        <w:rPr>
                          <w:lang w:val="sr-Latn-RS"/>
                        </w:rPr>
                        <w:t>Bi-level PS S/T, PC ili VAPS</w:t>
                      </w:r>
                    </w:p>
                  </w:txbxContent>
                </v:textbox>
              </v:shape>
            </w:pict>
          </mc:Fallback>
        </mc:AlternateContent>
      </w:r>
    </w:p>
    <w:p w14:paraId="781123D2"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09088" behindDoc="0" locked="0" layoutInCell="1" allowOverlap="1" wp14:anchorId="0A9C0630" wp14:editId="1EA6220D">
                <wp:simplePos x="0" y="0"/>
                <wp:positionH relativeFrom="column">
                  <wp:posOffset>2628900</wp:posOffset>
                </wp:positionH>
                <wp:positionV relativeFrom="paragraph">
                  <wp:posOffset>118110</wp:posOffset>
                </wp:positionV>
                <wp:extent cx="484505" cy="330835"/>
                <wp:effectExtent l="25400" t="0" r="10795" b="12065"/>
                <wp:wrapNone/>
                <wp:docPr id="35432438" name="Arrow: Down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08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4CEE81" id="Arrow: Down 114" o:spid="_x0000_s1026" type="#_x0000_t67" style="position:absolute;margin-left:207pt;margin-top:9.3pt;width:38.15pt;height:2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" adj="10800" fillcolor="#5b9bd5" strokecolor="#41719c" strokeweight="1pt">
                <v:path arrowok="t"/>
              </v:shape>
            </w:pict>
          </mc:Fallback>
        </mc:AlternateContent>
      </w:r>
    </w:p>
    <w:p w14:paraId="449824ED"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11136" behindDoc="0" locked="0" layoutInCell="1" allowOverlap="1" wp14:anchorId="6675128E" wp14:editId="3455B684">
                <wp:simplePos x="0" y="0"/>
                <wp:positionH relativeFrom="column">
                  <wp:posOffset>1734185</wp:posOffset>
                </wp:positionH>
                <wp:positionV relativeFrom="paragraph">
                  <wp:posOffset>184150</wp:posOffset>
                </wp:positionV>
                <wp:extent cx="2359025" cy="2204085"/>
                <wp:effectExtent l="0" t="0" r="0" b="1270"/>
                <wp:wrapNone/>
                <wp:docPr id="74903719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2204085"/>
                        </a:xfrm>
                        <a:prstGeom prst="rect">
                          <a:avLst/>
                        </a:prstGeom>
                        <a:solidFill>
                          <a:srgbClr val="FFFFFF"/>
                        </a:solidFill>
                        <a:ln w="9525">
                          <a:solidFill>
                            <a:srgbClr val="000000"/>
                          </a:solidFill>
                          <a:miter lim="800000"/>
                          <a:headEnd/>
                          <a:tailEnd/>
                        </a:ln>
                      </wps:spPr>
                      <wps:txbx>
                        <w:txbxContent>
                          <w:p w14:paraId="1768A87C" w14:textId="77777777" w:rsidR="00D14ABB" w:rsidRPr="00250180" w:rsidRDefault="00D14ABB" w:rsidP="00D14ABB">
                            <w:pPr>
                              <w:jc w:val="center"/>
                              <w:rPr>
                                <w:b/>
                                <w:lang w:val="sr-Latn-RS"/>
                              </w:rPr>
                            </w:pPr>
                            <w:r>
                              <w:rPr>
                                <w:b/>
                                <w:lang w:val="sr-Latn-RS"/>
                              </w:rPr>
                              <w:t>(A)</w:t>
                            </w:r>
                            <w:r w:rsidRPr="00250180">
                              <w:rPr>
                                <w:b/>
                                <w:lang w:val="sr-Latn-RS"/>
                              </w:rPr>
                              <w:t>VAPS</w:t>
                            </w:r>
                          </w:p>
                          <w:p w14:paraId="2514620F" w14:textId="77777777" w:rsidR="00D14ABB" w:rsidRDefault="00D14ABB" w:rsidP="00D14ABB">
                            <w:pPr>
                              <w:rPr>
                                <w:lang w:val="sr-Latn-RS"/>
                              </w:rPr>
                            </w:pPr>
                            <w:r>
                              <w:rPr>
                                <w:lang w:val="sr-Latn-RS"/>
                              </w:rPr>
                              <w:t xml:space="preserve">-IPAP min (5cmH2O </w:t>
                            </w:r>
                            <w:r>
                              <w:rPr>
                                <w:lang w:val="sr-Cyrl-RS"/>
                              </w:rPr>
                              <w:t xml:space="preserve"> изнад </w:t>
                            </w:r>
                            <w:r>
                              <w:rPr>
                                <w:lang w:val="sr-Latn-RS"/>
                              </w:rPr>
                              <w:t>EPAP)</w:t>
                            </w:r>
                          </w:p>
                          <w:p w14:paraId="1A029818" w14:textId="77777777" w:rsidR="00D14ABB" w:rsidRPr="00250180" w:rsidRDefault="00D14ABB" w:rsidP="00D14ABB">
                            <w:pPr>
                              <w:rPr>
                                <w:lang w:val="sr-Latn-RS"/>
                              </w:rPr>
                            </w:pPr>
                            <w:r>
                              <w:rPr>
                                <w:lang w:val="sr-Latn-RS"/>
                              </w:rPr>
                              <w:t xml:space="preserve">-IPAP max (10-20cmH2O </w:t>
                            </w:r>
                            <w:r>
                              <w:rPr>
                                <w:lang w:val="sr-Cyrl-RS"/>
                              </w:rPr>
                              <w:t xml:space="preserve">изнад  </w:t>
                            </w:r>
                            <w:r>
                              <w:rPr>
                                <w:lang w:val="sr-Latn-RS"/>
                              </w:rPr>
                              <w:t>IPAP)</w:t>
                            </w:r>
                          </w:p>
                          <w:p w14:paraId="70917E7F" w14:textId="77777777" w:rsidR="00D14ABB" w:rsidRDefault="00D14ABB" w:rsidP="00D14ABB">
                            <w:pPr>
                              <w:rPr>
                                <w:lang w:val="sr-Latn-RS"/>
                              </w:rPr>
                            </w:pPr>
                            <w:r>
                              <w:rPr>
                                <w:lang w:val="sr-Latn-RS"/>
                              </w:rPr>
                              <w:t>-EPAP (PEEP)-4-5 cmH2O</w:t>
                            </w:r>
                          </w:p>
                          <w:p w14:paraId="18AECDAB" w14:textId="77777777" w:rsidR="00D14ABB" w:rsidRPr="002418EA" w:rsidRDefault="00D14ABB" w:rsidP="00D14ABB">
                            <w:pPr>
                              <w:rPr>
                                <w:lang w:val="sr-Cyrl-RS"/>
                              </w:rPr>
                            </w:pPr>
                            <w:r>
                              <w:rPr>
                                <w:lang w:val="sr-Latn-RS"/>
                              </w:rPr>
                              <w:t>-back-up rate (</w:t>
                            </w:r>
                            <w:r>
                              <w:rPr>
                                <w:lang w:val="sr-Cyrl-RS"/>
                              </w:rPr>
                              <w:t>за 2-4 &lt;од актуелне  РФ)</w:t>
                            </w:r>
                          </w:p>
                          <w:p w14:paraId="0514D272" w14:textId="77777777" w:rsidR="00D14ABB" w:rsidRDefault="00D14ABB" w:rsidP="00D14ABB">
                            <w:pPr>
                              <w:rPr>
                                <w:lang w:val="sr-Latn-RS"/>
                              </w:rPr>
                            </w:pPr>
                            <w:r>
                              <w:rPr>
                                <w:lang w:val="sr-Latn-RS"/>
                              </w:rPr>
                              <w:t>-rise time 3</w:t>
                            </w:r>
                          </w:p>
                          <w:p w14:paraId="0ADA112C" w14:textId="77777777" w:rsidR="00D14ABB" w:rsidRDefault="00D14ABB" w:rsidP="00D14ABB">
                            <w:pPr>
                              <w:rPr>
                                <w:lang w:val="sr-Cyrl-RS"/>
                              </w:rPr>
                            </w:pPr>
                            <w:r>
                              <w:rPr>
                                <w:lang w:val="sr-Latn-RS"/>
                              </w:rPr>
                              <w:t>-</w:t>
                            </w:r>
                            <w:r>
                              <w:rPr>
                                <w:lang w:val="sr-Cyrl-RS"/>
                              </w:rPr>
                              <w:t>инспираторни тригер 1-2 л/мин</w:t>
                            </w:r>
                          </w:p>
                          <w:p w14:paraId="6AD16979" w14:textId="77777777" w:rsidR="00D14ABB" w:rsidRDefault="00D14ABB" w:rsidP="00D14ABB">
                            <w:pPr>
                              <w:rPr>
                                <w:lang w:val="sr-Cyrl-RS"/>
                              </w:rPr>
                            </w:pPr>
                            <w:r>
                              <w:rPr>
                                <w:lang w:val="sr-Cyrl-RS"/>
                              </w:rPr>
                              <w:t>-експираторни тригер  8</w:t>
                            </w:r>
                          </w:p>
                          <w:p w14:paraId="7EC83267" w14:textId="77777777" w:rsidR="00D14ABB" w:rsidRPr="00250180" w:rsidRDefault="00D14ABB" w:rsidP="00D14ABB">
                            <w:pPr>
                              <w:rPr>
                                <w:lang w:val="sr-Cyrl-RS"/>
                              </w:rPr>
                            </w:pPr>
                            <w:r>
                              <w:rPr>
                                <w:lang w:val="sr-Cyrl-RS"/>
                              </w:rPr>
                              <w:t>-</w:t>
                            </w:r>
                            <w:r w:rsidR="006C3398">
                              <w:rPr>
                                <w:lang w:val="sr-Cyrl-RS"/>
                              </w:rPr>
                              <w:t>,,</w:t>
                            </w:r>
                            <w:r>
                              <w:rPr>
                                <w:lang w:val="sr-Latn-RS"/>
                              </w:rPr>
                              <w:t xml:space="preserve">target volume’’ 6-8 </w:t>
                            </w:r>
                            <w:r>
                              <w:rPr>
                                <w:lang w:val="sr-Cyrl-RS"/>
                              </w:rPr>
                              <w:t xml:space="preserve"> мл/кг ИТМ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75128E" id="Text Box 113" o:spid="_x0000_s1038" type="#_x0000_t202" style="position:absolute;left:0;text-align:left;margin-left:136.55pt;margin-top:14.5pt;width:185.75pt;height:173.55pt;z-index:2516111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">
                <v:path arrowok="t"/>
                <v:textbox style="mso-fit-shape-to-text:t">
                  <w:txbxContent>
                    <w:p w14:paraId="1768A87C" w14:textId="77777777" w:rsidR="00D14ABB" w:rsidRPr="00250180" w:rsidRDefault="00D14ABB" w:rsidP="00D14ABB">
                      <w:pPr>
                        <w:jc w:val="center"/>
                        <w:rPr>
                          <w:b/>
                          <w:lang w:val="sr-Latn-RS"/>
                        </w:rPr>
                      </w:pPr>
                      <w:r>
                        <w:rPr>
                          <w:b/>
                          <w:lang w:val="sr-Latn-RS"/>
                        </w:rPr>
                        <w:t>(A)</w:t>
                      </w:r>
                      <w:r w:rsidRPr="00250180">
                        <w:rPr>
                          <w:b/>
                          <w:lang w:val="sr-Latn-RS"/>
                        </w:rPr>
                        <w:t>VAPS</w:t>
                      </w:r>
                    </w:p>
                    <w:p w14:paraId="2514620F" w14:textId="77777777" w:rsidR="00D14ABB" w:rsidRDefault="00D14ABB" w:rsidP="00D14ABB">
                      <w:pPr>
                        <w:rPr>
                          <w:lang w:val="sr-Latn-RS"/>
                        </w:rPr>
                      </w:pPr>
                      <w:r>
                        <w:rPr>
                          <w:lang w:val="sr-Latn-RS"/>
                        </w:rPr>
                        <w:t xml:space="preserve">-IPAP min (5cmH2O </w:t>
                      </w:r>
                      <w:r>
                        <w:rPr>
                          <w:lang w:val="sr-Cyrl-RS"/>
                        </w:rPr>
                        <w:t xml:space="preserve"> изнад </w:t>
                      </w:r>
                      <w:r>
                        <w:rPr>
                          <w:lang w:val="sr-Latn-RS"/>
                        </w:rPr>
                        <w:t>EPAP)</w:t>
                      </w:r>
                    </w:p>
                    <w:p w14:paraId="1A029818" w14:textId="77777777" w:rsidR="00D14ABB" w:rsidRPr="00250180" w:rsidRDefault="00D14ABB" w:rsidP="00D14ABB">
                      <w:pPr>
                        <w:rPr>
                          <w:lang w:val="sr-Latn-RS"/>
                        </w:rPr>
                      </w:pPr>
                      <w:r>
                        <w:rPr>
                          <w:lang w:val="sr-Latn-RS"/>
                        </w:rPr>
                        <w:t xml:space="preserve">-IPAP max (10-20cmH2O </w:t>
                      </w:r>
                      <w:r>
                        <w:rPr>
                          <w:lang w:val="sr-Cyrl-RS"/>
                        </w:rPr>
                        <w:t xml:space="preserve">изнад  </w:t>
                      </w:r>
                      <w:r>
                        <w:rPr>
                          <w:lang w:val="sr-Latn-RS"/>
                        </w:rPr>
                        <w:t>IPAP)</w:t>
                      </w:r>
                    </w:p>
                    <w:p w14:paraId="70917E7F" w14:textId="77777777" w:rsidR="00D14ABB" w:rsidRDefault="00D14ABB" w:rsidP="00D14ABB">
                      <w:pPr>
                        <w:rPr>
                          <w:lang w:val="sr-Latn-RS"/>
                        </w:rPr>
                      </w:pPr>
                      <w:r>
                        <w:rPr>
                          <w:lang w:val="sr-Latn-RS"/>
                        </w:rPr>
                        <w:t>-EPAP (PEEP)-4-5 cmH2O</w:t>
                      </w:r>
                    </w:p>
                    <w:p w14:paraId="18AECDAB" w14:textId="77777777" w:rsidR="00D14ABB" w:rsidRPr="002418EA" w:rsidRDefault="00D14ABB" w:rsidP="00D14ABB">
                      <w:pPr>
                        <w:rPr>
                          <w:lang w:val="sr-Cyrl-RS"/>
                        </w:rPr>
                      </w:pPr>
                      <w:r>
                        <w:rPr>
                          <w:lang w:val="sr-Latn-RS"/>
                        </w:rPr>
                        <w:t>-back-up rate (</w:t>
                      </w:r>
                      <w:r>
                        <w:rPr>
                          <w:lang w:val="sr-Cyrl-RS"/>
                        </w:rPr>
                        <w:t>за 2-4 &lt;од актуелне  РФ)</w:t>
                      </w:r>
                    </w:p>
                    <w:p w14:paraId="0514D272" w14:textId="77777777" w:rsidR="00D14ABB" w:rsidRDefault="00D14ABB" w:rsidP="00D14ABB">
                      <w:pPr>
                        <w:rPr>
                          <w:lang w:val="sr-Latn-RS"/>
                        </w:rPr>
                      </w:pPr>
                      <w:r>
                        <w:rPr>
                          <w:lang w:val="sr-Latn-RS"/>
                        </w:rPr>
                        <w:t>-rise time 3</w:t>
                      </w:r>
                    </w:p>
                    <w:p w14:paraId="0ADA112C" w14:textId="77777777" w:rsidR="00D14ABB" w:rsidRDefault="00D14ABB" w:rsidP="00D14ABB">
                      <w:pPr>
                        <w:rPr>
                          <w:lang w:val="sr-Cyrl-RS"/>
                        </w:rPr>
                      </w:pPr>
                      <w:r>
                        <w:rPr>
                          <w:lang w:val="sr-Latn-RS"/>
                        </w:rPr>
                        <w:t>-</w:t>
                      </w:r>
                      <w:r>
                        <w:rPr>
                          <w:lang w:val="sr-Cyrl-RS"/>
                        </w:rPr>
                        <w:t>инспираторни тригер 1-2 л/мин</w:t>
                      </w:r>
                    </w:p>
                    <w:p w14:paraId="6AD16979" w14:textId="77777777" w:rsidR="00D14ABB" w:rsidRDefault="00D14ABB" w:rsidP="00D14ABB">
                      <w:pPr>
                        <w:rPr>
                          <w:lang w:val="sr-Cyrl-RS"/>
                        </w:rPr>
                      </w:pPr>
                      <w:r>
                        <w:rPr>
                          <w:lang w:val="sr-Cyrl-RS"/>
                        </w:rPr>
                        <w:t>-експираторни тригер  8</w:t>
                      </w:r>
                    </w:p>
                    <w:p w14:paraId="7EC83267" w14:textId="77777777" w:rsidR="00D14ABB" w:rsidRPr="00250180" w:rsidRDefault="00D14ABB" w:rsidP="00D14ABB">
                      <w:pPr>
                        <w:rPr>
                          <w:lang w:val="sr-Cyrl-RS"/>
                        </w:rPr>
                      </w:pPr>
                      <w:r>
                        <w:rPr>
                          <w:lang w:val="sr-Cyrl-RS"/>
                        </w:rPr>
                        <w:t>-</w:t>
                      </w:r>
                      <w:r w:rsidR="006C3398">
                        <w:rPr>
                          <w:lang w:val="sr-Cyrl-RS"/>
                        </w:rPr>
                        <w:t>,,</w:t>
                      </w:r>
                      <w:r>
                        <w:rPr>
                          <w:lang w:val="sr-Latn-RS"/>
                        </w:rPr>
                        <w:t xml:space="preserve">target volume’’ 6-8 </w:t>
                      </w:r>
                      <w:r>
                        <w:rPr>
                          <w:lang w:val="sr-Cyrl-RS"/>
                        </w:rPr>
                        <w:t xml:space="preserve"> мл/кг ИТМ</w:t>
                      </w:r>
                    </w:p>
                  </w:txbxContent>
                </v:textbox>
              </v:shape>
            </w:pict>
          </mc:Fallback>
        </mc:AlternateContent>
      </w:r>
      <w:r w:rsidR="00D14ABB">
        <w:rPr>
          <w:lang w:val="sr-Latn-RS"/>
        </w:rPr>
        <w:t xml:space="preserve">5cmH2O </w:t>
      </w:r>
      <w:r w:rsidR="00D14ABB">
        <w:rPr>
          <w:lang w:val="sr-Cyrl-RS"/>
        </w:rPr>
        <w:t xml:space="preserve"> изнад </w:t>
      </w:r>
      <w:r w:rsidR="00D14ABB">
        <w:rPr>
          <w:lang w:val="sr-Latn-RS"/>
        </w:rPr>
        <w:t>EPAP</w:t>
      </w:r>
    </w:p>
    <w:p w14:paraId="1BCD78AF" w14:textId="77777777" w:rsidR="00D14ABB" w:rsidRDefault="00D14ABB" w:rsidP="00D14ABB">
      <w:pPr>
        <w:pStyle w:val="HTMLPreformatted"/>
        <w:spacing w:line="480" w:lineRule="auto"/>
        <w:jc w:val="both"/>
        <w:rPr>
          <w:rFonts w:ascii="Arial" w:hAnsi="Arial" w:cs="Arial"/>
          <w:b/>
          <w:bCs/>
          <w:sz w:val="24"/>
          <w:szCs w:val="24"/>
          <w:lang w:val="sr-Cyrl-RS"/>
        </w:rPr>
      </w:pPr>
    </w:p>
    <w:p w14:paraId="349B8A39" w14:textId="77777777" w:rsidR="00D14ABB" w:rsidRDefault="006274B0" w:rsidP="00D14ABB">
      <w:pPr>
        <w:pStyle w:val="HTMLPreformatted"/>
        <w:spacing w:line="480" w:lineRule="auto"/>
        <w:jc w:val="both"/>
        <w:rPr>
          <w:rFonts w:ascii="Arial" w:hAnsi="Arial" w:cs="Arial"/>
          <w:b/>
          <w:bCs/>
          <w:sz w:val="24"/>
          <w:szCs w:val="24"/>
          <w:lang w:val="sr-Cyrl-RS"/>
        </w:rPr>
      </w:pPr>
      <w:r>
        <w:rPr>
          <w:noProof/>
        </w:rPr>
        <mc:AlternateContent>
          <mc:Choice Requires="wps">
            <w:drawing>
              <wp:anchor distT="0" distB="0" distL="114300" distR="114300" simplePos="0" relativeHeight="251612160" behindDoc="0" locked="0" layoutInCell="1" allowOverlap="1" wp14:anchorId="5747B321" wp14:editId="74AFD645">
                <wp:simplePos x="0" y="0"/>
                <wp:positionH relativeFrom="column">
                  <wp:posOffset>4309110</wp:posOffset>
                </wp:positionH>
                <wp:positionV relativeFrom="paragraph">
                  <wp:posOffset>296545</wp:posOffset>
                </wp:positionV>
                <wp:extent cx="2359025" cy="1853565"/>
                <wp:effectExtent l="0" t="0" r="0" b="1270"/>
                <wp:wrapNone/>
                <wp:docPr id="88649610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9025" cy="1853565"/>
                        </a:xfrm>
                        <a:prstGeom prst="rect">
                          <a:avLst/>
                        </a:prstGeom>
                        <a:solidFill>
                          <a:srgbClr val="FFFFFF"/>
                        </a:solidFill>
                        <a:ln w="9525">
                          <a:solidFill>
                            <a:srgbClr val="000000"/>
                          </a:solidFill>
                          <a:miter lim="800000"/>
                          <a:headEnd/>
                          <a:tailEnd/>
                        </a:ln>
                      </wps:spPr>
                      <wps:txbx>
                        <w:txbxContent>
                          <w:p w14:paraId="50041D6D" w14:textId="77777777" w:rsidR="00D14ABB" w:rsidRPr="00F06B45" w:rsidRDefault="00D14ABB" w:rsidP="00D14ABB">
                            <w:pPr>
                              <w:rPr>
                                <w:b/>
                                <w:lang w:val="sr-Latn-RS"/>
                              </w:rPr>
                            </w:pPr>
                            <w:r w:rsidRPr="00F06B45">
                              <w:rPr>
                                <w:b/>
                                <w:lang w:val="sr-Latn-RS"/>
                              </w:rPr>
                              <w:t>Pressure Control</w:t>
                            </w:r>
                            <w:r>
                              <w:rPr>
                                <w:b/>
                                <w:lang w:val="sr-Latn-RS"/>
                              </w:rPr>
                              <w:t xml:space="preserve"> (PC)</w:t>
                            </w:r>
                          </w:p>
                          <w:p w14:paraId="48E9BF1B" w14:textId="77777777" w:rsidR="00D14ABB" w:rsidRDefault="00D14ABB" w:rsidP="00D14ABB">
                            <w:pPr>
                              <w:rPr>
                                <w:lang w:val="sr-Latn-RS"/>
                              </w:rPr>
                            </w:pPr>
                            <w:r>
                              <w:rPr>
                                <w:lang w:val="sr-Latn-RS"/>
                              </w:rPr>
                              <w:t>-IPAP  10-15 cmH2O</w:t>
                            </w:r>
                          </w:p>
                          <w:p w14:paraId="4A5546D9" w14:textId="77777777" w:rsidR="00D14ABB" w:rsidRDefault="00D14ABB" w:rsidP="00D14ABB">
                            <w:pPr>
                              <w:rPr>
                                <w:lang w:val="sr-Latn-RS"/>
                              </w:rPr>
                            </w:pPr>
                            <w:r>
                              <w:rPr>
                                <w:lang w:val="sr-Latn-RS"/>
                              </w:rPr>
                              <w:t>-EPAP (PEEP)-4-5 cmH2O</w:t>
                            </w:r>
                          </w:p>
                          <w:p w14:paraId="448BDD15" w14:textId="77777777" w:rsidR="00D14ABB" w:rsidRDefault="00D14ABB" w:rsidP="00D14ABB">
                            <w:pPr>
                              <w:rPr>
                                <w:lang w:val="sr-Cyrl-RS"/>
                              </w:rPr>
                            </w:pPr>
                            <w:r>
                              <w:rPr>
                                <w:lang w:val="sr-Latn-RS"/>
                              </w:rPr>
                              <w:t xml:space="preserve">-Inspiratory time (Ti) </w:t>
                            </w:r>
                            <w:r>
                              <w:rPr>
                                <w:lang w:val="sr-Cyrl-RS"/>
                              </w:rPr>
                              <w:t>да И:Е буде 1:1</w:t>
                            </w:r>
                          </w:p>
                          <w:p w14:paraId="44AD37D5" w14:textId="77777777" w:rsidR="00D14ABB" w:rsidRPr="002418EA" w:rsidRDefault="00D14ABB" w:rsidP="00D14ABB">
                            <w:pPr>
                              <w:rPr>
                                <w:lang w:val="sr-Cyrl-RS"/>
                              </w:rPr>
                            </w:pPr>
                            <w:r>
                              <w:rPr>
                                <w:lang w:val="sr-Cyrl-RS"/>
                              </w:rPr>
                              <w:t>-</w:t>
                            </w:r>
                            <w:r>
                              <w:rPr>
                                <w:lang w:val="sr-Latn-RS"/>
                              </w:rPr>
                              <w:t>back-up rate (</w:t>
                            </w:r>
                            <w:r>
                              <w:rPr>
                                <w:lang w:val="sr-Cyrl-RS"/>
                              </w:rPr>
                              <w:t>за 2-4 &lt;од актуелне  РФ)</w:t>
                            </w:r>
                          </w:p>
                          <w:p w14:paraId="4443D1FA" w14:textId="77777777" w:rsidR="00D14ABB" w:rsidRPr="00084F3D" w:rsidRDefault="00D14ABB" w:rsidP="00D14ABB">
                            <w:pPr>
                              <w:rPr>
                                <w:lang w:val="sr-Cyrl-RS"/>
                              </w:rPr>
                            </w:pPr>
                            <w:r>
                              <w:rPr>
                                <w:lang w:val="sr-Latn-RS"/>
                              </w:rPr>
                              <w:t xml:space="preserve">-rise time </w:t>
                            </w:r>
                            <w:r>
                              <w:rPr>
                                <w:lang w:val="sr-Cyrl-RS"/>
                              </w:rPr>
                              <w:t>4-6</w:t>
                            </w:r>
                          </w:p>
                          <w:p w14:paraId="78DB375D" w14:textId="77777777" w:rsidR="00D14ABB" w:rsidRDefault="00D14ABB" w:rsidP="00D14ABB">
                            <w:pPr>
                              <w:rPr>
                                <w:lang w:val="sr-Cyrl-RS"/>
                              </w:rPr>
                            </w:pPr>
                            <w:r>
                              <w:rPr>
                                <w:lang w:val="sr-Latn-RS"/>
                              </w:rPr>
                              <w:t>-</w:t>
                            </w:r>
                            <w:r>
                              <w:rPr>
                                <w:lang w:val="sr-Cyrl-RS"/>
                              </w:rPr>
                              <w:t>инспираторни тригер 1-2 л/мин</w:t>
                            </w:r>
                          </w:p>
                          <w:p w14:paraId="0CE7D8EF" w14:textId="77777777" w:rsidR="00D14ABB" w:rsidRPr="00250180" w:rsidRDefault="00D14ABB" w:rsidP="00D14ABB">
                            <w:pPr>
                              <w:rPr>
                                <w:lang w:val="sr-Cyrl-R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7B321" id="Text Box 112" o:spid="_x0000_s1039" type="#_x0000_t202" style="position:absolute;left:0;text-align:left;margin-left:339.3pt;margin-top:23.35pt;width:185.75pt;height:145.95pt;z-index:251612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">
                <v:path arrowok="t"/>
                <v:textbox style="mso-fit-shape-to-text:t">
                  <w:txbxContent>
                    <w:p w14:paraId="50041D6D" w14:textId="77777777" w:rsidR="00D14ABB" w:rsidRPr="00F06B45" w:rsidRDefault="00D14ABB" w:rsidP="00D14ABB">
                      <w:pPr>
                        <w:rPr>
                          <w:b/>
                          <w:lang w:val="sr-Latn-RS"/>
                        </w:rPr>
                      </w:pPr>
                      <w:r w:rsidRPr="00F06B45">
                        <w:rPr>
                          <w:b/>
                          <w:lang w:val="sr-Latn-RS"/>
                        </w:rPr>
                        <w:t>Pressure Control</w:t>
                      </w:r>
                      <w:r>
                        <w:rPr>
                          <w:b/>
                          <w:lang w:val="sr-Latn-RS"/>
                        </w:rPr>
                        <w:t xml:space="preserve"> (PC)</w:t>
                      </w:r>
                    </w:p>
                    <w:p w14:paraId="48E9BF1B" w14:textId="77777777" w:rsidR="00D14ABB" w:rsidRDefault="00D14ABB" w:rsidP="00D14ABB">
                      <w:pPr>
                        <w:rPr>
                          <w:lang w:val="sr-Latn-RS"/>
                        </w:rPr>
                      </w:pPr>
                      <w:r>
                        <w:rPr>
                          <w:lang w:val="sr-Latn-RS"/>
                        </w:rPr>
                        <w:t>-IPAP  10-15 cmH2O</w:t>
                      </w:r>
                    </w:p>
                    <w:p w14:paraId="4A5546D9" w14:textId="77777777" w:rsidR="00D14ABB" w:rsidRDefault="00D14ABB" w:rsidP="00D14ABB">
                      <w:pPr>
                        <w:rPr>
                          <w:lang w:val="sr-Latn-RS"/>
                        </w:rPr>
                      </w:pPr>
                      <w:r>
                        <w:rPr>
                          <w:lang w:val="sr-Latn-RS"/>
                        </w:rPr>
                        <w:t>-EPAP (PEEP)-4-5 cmH2O</w:t>
                      </w:r>
                    </w:p>
                    <w:p w14:paraId="448BDD15" w14:textId="77777777" w:rsidR="00D14ABB" w:rsidRDefault="00D14ABB" w:rsidP="00D14ABB">
                      <w:pPr>
                        <w:rPr>
                          <w:lang w:val="sr-Cyrl-RS"/>
                        </w:rPr>
                      </w:pPr>
                      <w:r>
                        <w:rPr>
                          <w:lang w:val="sr-Latn-RS"/>
                        </w:rPr>
                        <w:t xml:space="preserve">-Inspiratory time (Ti) </w:t>
                      </w:r>
                      <w:r>
                        <w:rPr>
                          <w:lang w:val="sr-Cyrl-RS"/>
                        </w:rPr>
                        <w:t>да И:Е буде 1:1</w:t>
                      </w:r>
                    </w:p>
                    <w:p w14:paraId="44AD37D5" w14:textId="77777777" w:rsidR="00D14ABB" w:rsidRPr="002418EA" w:rsidRDefault="00D14ABB" w:rsidP="00D14ABB">
                      <w:pPr>
                        <w:rPr>
                          <w:lang w:val="sr-Cyrl-RS"/>
                        </w:rPr>
                      </w:pPr>
                      <w:r>
                        <w:rPr>
                          <w:lang w:val="sr-Cyrl-RS"/>
                        </w:rPr>
                        <w:t>-</w:t>
                      </w:r>
                      <w:r>
                        <w:rPr>
                          <w:lang w:val="sr-Latn-RS"/>
                        </w:rPr>
                        <w:t>back-up rate (</w:t>
                      </w:r>
                      <w:r>
                        <w:rPr>
                          <w:lang w:val="sr-Cyrl-RS"/>
                        </w:rPr>
                        <w:t>за 2-4 &lt;од актуелне  РФ)</w:t>
                      </w:r>
                    </w:p>
                    <w:p w14:paraId="4443D1FA" w14:textId="77777777" w:rsidR="00D14ABB" w:rsidRPr="00084F3D" w:rsidRDefault="00D14ABB" w:rsidP="00D14ABB">
                      <w:pPr>
                        <w:rPr>
                          <w:lang w:val="sr-Cyrl-RS"/>
                        </w:rPr>
                      </w:pPr>
                      <w:r>
                        <w:rPr>
                          <w:lang w:val="sr-Latn-RS"/>
                        </w:rPr>
                        <w:t xml:space="preserve">-rise time </w:t>
                      </w:r>
                      <w:r>
                        <w:rPr>
                          <w:lang w:val="sr-Cyrl-RS"/>
                        </w:rPr>
                        <w:t>4-6</w:t>
                      </w:r>
                    </w:p>
                    <w:p w14:paraId="78DB375D" w14:textId="77777777" w:rsidR="00D14ABB" w:rsidRDefault="00D14ABB" w:rsidP="00D14ABB">
                      <w:pPr>
                        <w:rPr>
                          <w:lang w:val="sr-Cyrl-RS"/>
                        </w:rPr>
                      </w:pPr>
                      <w:r>
                        <w:rPr>
                          <w:lang w:val="sr-Latn-RS"/>
                        </w:rPr>
                        <w:t>-</w:t>
                      </w:r>
                      <w:r>
                        <w:rPr>
                          <w:lang w:val="sr-Cyrl-RS"/>
                        </w:rPr>
                        <w:t>инспираторни тригер 1-2 л/мин</w:t>
                      </w:r>
                    </w:p>
                    <w:p w14:paraId="0CE7D8EF" w14:textId="77777777" w:rsidR="00D14ABB" w:rsidRPr="00250180" w:rsidRDefault="00D14ABB" w:rsidP="00D14ABB">
                      <w:pPr>
                        <w:rPr>
                          <w:lang w:val="sr-Cyrl-RS"/>
                        </w:rPr>
                      </w:pPr>
                    </w:p>
                  </w:txbxContent>
                </v:textbox>
              </v:shape>
            </w:pict>
          </mc:Fallback>
        </mc:AlternateContent>
      </w:r>
    </w:p>
    <w:p w14:paraId="4E126C78" w14:textId="77777777" w:rsidR="00D14ABB" w:rsidRDefault="00D14ABB" w:rsidP="00D14ABB">
      <w:pPr>
        <w:pStyle w:val="HTMLPreformatted"/>
        <w:spacing w:line="480" w:lineRule="auto"/>
        <w:jc w:val="both"/>
        <w:rPr>
          <w:rFonts w:ascii="Arial" w:hAnsi="Arial" w:cs="Arial"/>
          <w:b/>
          <w:bCs/>
          <w:sz w:val="24"/>
          <w:szCs w:val="24"/>
          <w:lang w:val="sr-Cyrl-RS"/>
        </w:rPr>
      </w:pPr>
    </w:p>
    <w:p w14:paraId="33D8278A" w14:textId="77777777" w:rsidR="00D14ABB" w:rsidRDefault="00D14ABB" w:rsidP="00D14ABB">
      <w:pPr>
        <w:pStyle w:val="HTMLPreformatted"/>
        <w:spacing w:line="480" w:lineRule="auto"/>
        <w:jc w:val="both"/>
        <w:rPr>
          <w:rFonts w:ascii="Arial" w:hAnsi="Arial" w:cs="Arial"/>
          <w:b/>
          <w:bCs/>
          <w:sz w:val="24"/>
          <w:szCs w:val="24"/>
          <w:lang w:val="sr-Cyrl-RS"/>
        </w:rPr>
      </w:pPr>
    </w:p>
    <w:p w14:paraId="06719AD9" w14:textId="77777777" w:rsidR="00D14ABB" w:rsidRDefault="00D14ABB" w:rsidP="00D14ABB">
      <w:pPr>
        <w:pStyle w:val="HTMLPreformatted"/>
        <w:spacing w:line="480" w:lineRule="auto"/>
        <w:jc w:val="both"/>
        <w:rPr>
          <w:rFonts w:ascii="Arial" w:hAnsi="Arial" w:cs="Arial"/>
          <w:b/>
          <w:bCs/>
          <w:sz w:val="24"/>
          <w:szCs w:val="24"/>
          <w:lang w:val="sr-Cyrl-RS"/>
        </w:rPr>
      </w:pPr>
    </w:p>
    <w:p w14:paraId="4F4E35C5" w14:textId="77777777" w:rsidR="00D14ABB" w:rsidRDefault="00D14ABB" w:rsidP="00D14ABB">
      <w:pPr>
        <w:pStyle w:val="HTMLPreformatted"/>
        <w:spacing w:line="480" w:lineRule="auto"/>
        <w:jc w:val="both"/>
        <w:rPr>
          <w:rFonts w:ascii="Arial" w:hAnsi="Arial" w:cs="Arial"/>
          <w:b/>
          <w:bCs/>
          <w:sz w:val="24"/>
          <w:szCs w:val="24"/>
          <w:lang w:val="sr-Cyrl-RS"/>
        </w:rPr>
      </w:pPr>
    </w:p>
    <w:p w14:paraId="0671B697" w14:textId="77777777" w:rsidR="001629AE" w:rsidRDefault="001629AE" w:rsidP="00D14ABB">
      <w:pPr>
        <w:pStyle w:val="HTMLPreformatted"/>
        <w:spacing w:line="480" w:lineRule="auto"/>
        <w:jc w:val="both"/>
        <w:rPr>
          <w:rFonts w:ascii="Calibri" w:hAnsi="Calibri" w:cs="Calibri"/>
          <w:bCs/>
          <w:sz w:val="23"/>
          <w:szCs w:val="23"/>
          <w:lang w:val="sr-Cyrl-RS"/>
        </w:rPr>
      </w:pPr>
    </w:p>
    <w:p w14:paraId="5376612C" w14:textId="77777777" w:rsidR="001629AE" w:rsidRDefault="001629AE" w:rsidP="00F40FE7">
      <w:pPr>
        <w:pStyle w:val="HTMLPreformatted"/>
        <w:jc w:val="both"/>
        <w:rPr>
          <w:rFonts w:ascii="Calibri" w:hAnsi="Calibri" w:cs="Calibri"/>
          <w:b/>
          <w:bCs/>
          <w:sz w:val="23"/>
          <w:szCs w:val="23"/>
          <w:lang w:val="sr-Cyrl-RS"/>
        </w:rPr>
      </w:pPr>
    </w:p>
    <w:p w14:paraId="7F7AB62A" w14:textId="77777777" w:rsidR="001629AE" w:rsidRDefault="001629AE" w:rsidP="00F40FE7">
      <w:pPr>
        <w:pStyle w:val="HTMLPreformatted"/>
        <w:jc w:val="both"/>
        <w:rPr>
          <w:rFonts w:ascii="Calibri" w:hAnsi="Calibri" w:cs="Calibri"/>
          <w:b/>
          <w:bCs/>
          <w:sz w:val="23"/>
          <w:szCs w:val="23"/>
          <w:lang w:val="sr-Cyrl-RS"/>
        </w:rPr>
      </w:pPr>
    </w:p>
    <w:p w14:paraId="21AB59A7" w14:textId="77777777" w:rsidR="001629AE" w:rsidRPr="00DB7825" w:rsidRDefault="001629AE" w:rsidP="00DB7825">
      <w:pPr>
        <w:pStyle w:val="HTMLPreformatted"/>
        <w:spacing w:line="480" w:lineRule="auto"/>
        <w:jc w:val="both"/>
        <w:rPr>
          <w:rFonts w:ascii="Calibri" w:hAnsi="Calibri" w:cs="Calibri"/>
          <w:bCs/>
          <w:sz w:val="23"/>
          <w:szCs w:val="23"/>
          <w:lang w:val="sr-Cyrl-RS"/>
        </w:rPr>
      </w:pPr>
      <w:r w:rsidRPr="00F40FE7">
        <w:rPr>
          <w:rFonts w:ascii="Calibri" w:hAnsi="Calibri" w:cs="Calibri"/>
          <w:bCs/>
          <w:sz w:val="23"/>
          <w:szCs w:val="23"/>
          <w:lang w:val="sr-Cyrl-RS"/>
        </w:rPr>
        <w:t>Скраћенице:</w:t>
      </w:r>
      <w:r>
        <w:rPr>
          <w:rFonts w:ascii="Calibri" w:hAnsi="Calibri" w:cs="Calibri"/>
          <w:bCs/>
          <w:sz w:val="23"/>
          <w:szCs w:val="23"/>
          <w:lang w:val="sr-Cyrl-RS"/>
        </w:rPr>
        <w:t xml:space="preserve"> </w:t>
      </w:r>
      <w:r w:rsidRPr="00F40FE7">
        <w:rPr>
          <w:rFonts w:ascii="Calibri" w:hAnsi="Calibri" w:cs="Calibri"/>
          <w:bCs/>
          <w:sz w:val="23"/>
          <w:szCs w:val="23"/>
          <w:lang w:val="sr-Latn-RS"/>
        </w:rPr>
        <w:t>S/T –</w:t>
      </w:r>
      <w:r w:rsidRPr="00F40FE7">
        <w:rPr>
          <w:rFonts w:ascii="Calibri" w:hAnsi="Calibri" w:cs="Calibri"/>
          <w:sz w:val="23"/>
          <w:szCs w:val="23"/>
        </w:rPr>
        <w:t xml:space="preserve"> </w:t>
      </w:r>
      <w:r w:rsidRPr="00F40FE7">
        <w:rPr>
          <w:rFonts w:ascii="Calibri" w:hAnsi="Calibri" w:cs="Calibri"/>
          <w:bCs/>
          <w:sz w:val="23"/>
          <w:szCs w:val="23"/>
          <w:lang w:val="sr-Latn-RS"/>
        </w:rPr>
        <w:t>Spontaneous/Timed, PC-Pressure Control</w:t>
      </w:r>
    </w:p>
    <w:p w14:paraId="459B20D4" w14:textId="77777777" w:rsidR="001629AE" w:rsidRDefault="001629AE" w:rsidP="00F40FE7">
      <w:pPr>
        <w:pStyle w:val="HTMLPreformatted"/>
        <w:jc w:val="both"/>
        <w:rPr>
          <w:rFonts w:ascii="Calibri" w:hAnsi="Calibri" w:cs="Calibri"/>
          <w:b/>
          <w:bCs/>
          <w:sz w:val="23"/>
          <w:szCs w:val="23"/>
          <w:lang w:val="sr-Cyrl-RS"/>
        </w:rPr>
      </w:pPr>
    </w:p>
    <w:p w14:paraId="6B473197" w14:textId="77777777" w:rsidR="00D14ABB"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t>Препорука 1.4. За успешну и ефикасну примену неинвазивне механичке вентилације код неуромишићних болесника са акутном респираторном инсуфицијенцијом или акутизацијом хроничне респираторне инсуфицијенције препоручује се маска која покрива нос и уста</w:t>
      </w:r>
      <w:r w:rsidRPr="00F40FE7">
        <w:rPr>
          <w:rFonts w:ascii="Calibri" w:hAnsi="Calibri" w:cs="Calibri"/>
          <w:b/>
          <w:bCs/>
          <w:sz w:val="23"/>
          <w:szCs w:val="23"/>
          <w:lang w:val="sr-Latn-RS"/>
        </w:rPr>
        <w:t>.</w:t>
      </w:r>
      <w:r w:rsidR="008F2A95">
        <w:rPr>
          <w:rFonts w:ascii="Calibri" w:hAnsi="Calibri" w:cs="Calibri"/>
          <w:b/>
          <w:bCs/>
          <w:sz w:val="23"/>
          <w:szCs w:val="23"/>
          <w:lang w:val="sr-Latn-RS"/>
        </w:rPr>
        <w:t xml:space="preserve"> </w:t>
      </w:r>
      <w:r w:rsidRPr="00F40FE7">
        <w:rPr>
          <w:rFonts w:ascii="Calibri" w:hAnsi="Calibri" w:cs="Calibri"/>
          <w:b/>
          <w:bCs/>
          <w:sz w:val="23"/>
          <w:szCs w:val="23"/>
          <w:lang w:val="sr-Cyrl-RS"/>
        </w:rPr>
        <w:t>(Б,</w:t>
      </w:r>
      <w:r w:rsidRPr="00F40FE7">
        <w:rPr>
          <w:rFonts w:ascii="Calibri" w:hAnsi="Calibri" w:cs="Calibri"/>
          <w:b/>
          <w:bCs/>
          <w:sz w:val="23"/>
          <w:szCs w:val="23"/>
        </w:rPr>
        <w:t xml:space="preserve">II </w:t>
      </w:r>
      <w:r w:rsidRPr="00F40FE7">
        <w:rPr>
          <w:rFonts w:ascii="Calibri" w:hAnsi="Calibri" w:cs="Calibri"/>
          <w:b/>
          <w:bCs/>
          <w:sz w:val="23"/>
          <w:szCs w:val="23"/>
          <w:lang w:val="sr-Cyrl-RS"/>
        </w:rPr>
        <w:t>б</w:t>
      </w:r>
      <w:r w:rsidRPr="00F40FE7">
        <w:rPr>
          <w:rFonts w:ascii="Calibri" w:hAnsi="Calibri" w:cs="Calibri"/>
          <w:b/>
          <w:bCs/>
          <w:sz w:val="23"/>
          <w:szCs w:val="23"/>
        </w:rPr>
        <w:t>)</w:t>
      </w:r>
      <w:r w:rsidRPr="00F40FE7">
        <w:rPr>
          <w:rFonts w:ascii="Calibri" w:hAnsi="Calibri" w:cs="Calibri"/>
          <w:b/>
          <w:bCs/>
          <w:sz w:val="23"/>
          <w:szCs w:val="23"/>
          <w:lang w:val="sr-Latn-RS"/>
        </w:rPr>
        <w:t xml:space="preserve"> </w:t>
      </w:r>
    </w:p>
    <w:p w14:paraId="25466020" w14:textId="77777777" w:rsidR="00F40FE7" w:rsidRPr="00F40FE7" w:rsidRDefault="00F40FE7" w:rsidP="00F40FE7">
      <w:pPr>
        <w:pStyle w:val="HTMLPreformatted"/>
        <w:jc w:val="both"/>
        <w:rPr>
          <w:rFonts w:ascii="Calibri" w:hAnsi="Calibri" w:cs="Calibri"/>
          <w:b/>
          <w:bCs/>
          <w:sz w:val="23"/>
          <w:szCs w:val="23"/>
          <w:lang w:val="sr-Cyrl-RS"/>
        </w:rPr>
      </w:pPr>
    </w:p>
    <w:p w14:paraId="17E25F41" w14:textId="77777777" w:rsidR="00D14ABB"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За примену НИМВ у АРИ или АХРИ одабир адекватне маске директно утиче на успех НИМВ. Препорука је да се одабере маска која покрива нос и уста (тзв. ороназална маска или енгл.</w:t>
      </w:r>
      <w:r w:rsidR="006C3398">
        <w:rPr>
          <w:rFonts w:ascii="Calibri" w:hAnsi="Calibri" w:cs="Calibri"/>
          <w:bCs/>
          <w:sz w:val="23"/>
          <w:szCs w:val="23"/>
          <w:lang w:val="sr-Cyrl-RS"/>
        </w:rPr>
        <w:t xml:space="preserve"> </w:t>
      </w:r>
      <w:r w:rsidRPr="00F40FE7">
        <w:rPr>
          <w:rFonts w:ascii="Calibri" w:hAnsi="Calibri" w:cs="Calibri"/>
          <w:bCs/>
          <w:sz w:val="23"/>
          <w:szCs w:val="23"/>
          <w:lang w:val="sr-Latn-RS"/>
        </w:rPr>
        <w:t>full face)</w:t>
      </w:r>
      <w:r w:rsidRPr="00F40FE7">
        <w:rPr>
          <w:rFonts w:ascii="Calibri" w:hAnsi="Calibri" w:cs="Calibri"/>
          <w:bCs/>
          <w:sz w:val="23"/>
          <w:szCs w:val="23"/>
          <w:lang w:val="sr-Cyrl-RS"/>
        </w:rPr>
        <w:t>.</w:t>
      </w:r>
      <w:r w:rsidR="008F2A95">
        <w:rPr>
          <w:rFonts w:ascii="Calibri" w:hAnsi="Calibri" w:cs="Calibri"/>
          <w:bCs/>
          <w:sz w:val="23"/>
          <w:szCs w:val="23"/>
          <w:lang w:val="sr-Latn-RS"/>
        </w:rPr>
        <w:t xml:space="preserve"> </w:t>
      </w:r>
      <w:r w:rsidRPr="00F40FE7">
        <w:rPr>
          <w:rFonts w:ascii="Calibri" w:hAnsi="Calibri" w:cs="Calibri"/>
          <w:bCs/>
          <w:sz w:val="23"/>
          <w:szCs w:val="23"/>
          <w:lang w:val="sr-Cyrl-RS"/>
        </w:rPr>
        <w:t xml:space="preserve">Назална маска/назални наставци или тзв. </w:t>
      </w:r>
      <w:r w:rsidR="00C52087">
        <w:rPr>
          <w:rFonts w:ascii="Calibri" w:hAnsi="Calibri" w:cs="Calibri"/>
          <w:bCs/>
          <w:sz w:val="23"/>
          <w:szCs w:val="23"/>
          <w:lang w:val="sr-Latn-RS"/>
        </w:rPr>
        <w:t>,,</w:t>
      </w:r>
      <w:r w:rsidRPr="00F40FE7">
        <w:rPr>
          <w:rFonts w:ascii="Calibri" w:hAnsi="Calibri" w:cs="Calibri"/>
          <w:bCs/>
          <w:sz w:val="23"/>
          <w:szCs w:val="23"/>
          <w:lang w:val="sr-Cyrl-RS"/>
        </w:rPr>
        <w:t xml:space="preserve">mouthpiece`` не препоручују у акутним погоршањима респираторне функције због предоминантног дисања на уста. Кацига или тзв. </w:t>
      </w:r>
      <w:r w:rsidRPr="00F40FE7">
        <w:rPr>
          <w:rFonts w:ascii="Calibri" w:hAnsi="Calibri" w:cs="Calibri"/>
          <w:bCs/>
          <w:sz w:val="23"/>
          <w:szCs w:val="23"/>
          <w:lang w:val="sr-Cyrl-RS"/>
        </w:rPr>
        <w:lastRenderedPageBreak/>
        <w:t>``хелмет`` је у последње време на основу мета анализа и рандомизованих студија показао подједнаку ефикасност код лечења АРИ , поготову када су потребни високи притисци.</w:t>
      </w:r>
    </w:p>
    <w:p w14:paraId="626CF9DB" w14:textId="77777777" w:rsidR="001629AE" w:rsidRPr="00F40FE7" w:rsidRDefault="001629AE" w:rsidP="00F40FE7">
      <w:pPr>
        <w:pStyle w:val="HTMLPreformatted"/>
        <w:spacing w:line="360" w:lineRule="auto"/>
        <w:jc w:val="both"/>
        <w:rPr>
          <w:rFonts w:ascii="Calibri" w:hAnsi="Calibri" w:cs="Calibri"/>
          <w:bCs/>
          <w:sz w:val="23"/>
          <w:szCs w:val="23"/>
          <w:lang w:val="sr-Latn-RS"/>
        </w:rPr>
      </w:pPr>
    </w:p>
    <w:p w14:paraId="09BA3E13" w14:textId="77777777" w:rsidR="00D14ABB"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t>Препорука 1.5.</w:t>
      </w:r>
      <w:r w:rsidRPr="00F40FE7">
        <w:rPr>
          <w:rFonts w:ascii="Calibri" w:hAnsi="Calibri" w:cs="Calibri"/>
          <w:b/>
          <w:bCs/>
          <w:sz w:val="23"/>
          <w:szCs w:val="23"/>
          <w:lang w:val="sr-Latn-RS"/>
        </w:rPr>
        <w:t xml:space="preserve"> </w:t>
      </w:r>
      <w:r w:rsidRPr="00F40FE7">
        <w:rPr>
          <w:rFonts w:ascii="Calibri" w:hAnsi="Calibri" w:cs="Calibri"/>
          <w:b/>
          <w:bCs/>
          <w:sz w:val="23"/>
          <w:szCs w:val="23"/>
          <w:lang w:val="sr-Cyrl-RS"/>
        </w:rPr>
        <w:t>Препоручена је примена апарата за механичку вентилацију који имају способност компензације велике количине тзв. цурећег ваздуха (енгл.</w:t>
      </w:r>
      <w:r w:rsidR="00C52087">
        <w:rPr>
          <w:rFonts w:ascii="Calibri" w:hAnsi="Calibri" w:cs="Calibri"/>
          <w:b/>
          <w:bCs/>
          <w:sz w:val="23"/>
          <w:szCs w:val="23"/>
          <w:lang w:val="sr-Latn-RS"/>
        </w:rPr>
        <w:t xml:space="preserve"> </w:t>
      </w:r>
      <w:r w:rsidRPr="00F40FE7">
        <w:rPr>
          <w:rFonts w:ascii="Calibri" w:hAnsi="Calibri" w:cs="Calibri"/>
          <w:b/>
          <w:bCs/>
          <w:sz w:val="23"/>
          <w:szCs w:val="23"/>
          <w:lang w:val="sr-Latn-RS"/>
        </w:rPr>
        <w:t>leakage).</w:t>
      </w:r>
      <w:r w:rsidRPr="00F40FE7">
        <w:rPr>
          <w:rFonts w:ascii="Calibri" w:hAnsi="Calibri" w:cs="Calibri"/>
          <w:b/>
          <w:bCs/>
          <w:sz w:val="23"/>
          <w:szCs w:val="23"/>
          <w:lang w:val="sr-Cyrl-RS"/>
        </w:rPr>
        <w:t xml:space="preserve"> Ову могућност имају пре свега тзв.</w:t>
      </w:r>
      <w:r w:rsidRPr="00F40FE7">
        <w:rPr>
          <w:rFonts w:ascii="Calibri" w:hAnsi="Calibri" w:cs="Calibri"/>
          <w:b/>
          <w:bCs/>
          <w:sz w:val="23"/>
          <w:szCs w:val="23"/>
          <w:lang w:val="sr-Latn-RS"/>
        </w:rPr>
        <w:t xml:space="preserve"> Bi-level </w:t>
      </w:r>
      <w:r w:rsidRPr="00F40FE7">
        <w:rPr>
          <w:rFonts w:ascii="Calibri" w:hAnsi="Calibri" w:cs="Calibri"/>
          <w:b/>
          <w:bCs/>
          <w:sz w:val="23"/>
          <w:szCs w:val="23"/>
          <w:lang w:val="sr-Cyrl-RS"/>
        </w:rPr>
        <w:t>респиратори или респиратори примарно креирани за примену инвазивне механичке вентилације са модом за неинвазивну вентилацију</w:t>
      </w:r>
      <w:r w:rsidRPr="00F40FE7">
        <w:rPr>
          <w:rFonts w:ascii="Calibri" w:hAnsi="Calibri" w:cs="Calibri"/>
          <w:b/>
          <w:bCs/>
          <w:sz w:val="23"/>
          <w:szCs w:val="23"/>
          <w:lang w:val="sr-Latn-RS"/>
        </w:rPr>
        <w:t xml:space="preserve"> (</w:t>
      </w:r>
      <w:r w:rsidRPr="00F40FE7">
        <w:rPr>
          <w:rFonts w:ascii="Calibri" w:hAnsi="Calibri" w:cs="Calibri"/>
          <w:b/>
          <w:bCs/>
          <w:sz w:val="23"/>
          <w:szCs w:val="23"/>
          <w:lang w:val="sr-Cyrl-RS"/>
        </w:rPr>
        <w:t xml:space="preserve">Б </w:t>
      </w:r>
      <w:r w:rsidRPr="00F40FE7">
        <w:rPr>
          <w:rFonts w:ascii="Calibri" w:hAnsi="Calibri" w:cs="Calibri"/>
          <w:b/>
          <w:bCs/>
          <w:sz w:val="23"/>
          <w:szCs w:val="23"/>
        </w:rPr>
        <w:t>II a)</w:t>
      </w:r>
      <w:r w:rsidRPr="00F40FE7">
        <w:rPr>
          <w:rFonts w:ascii="Calibri" w:hAnsi="Calibri" w:cs="Calibri"/>
          <w:b/>
          <w:bCs/>
          <w:sz w:val="23"/>
          <w:szCs w:val="23"/>
          <w:lang w:val="sr-Cyrl-RS"/>
        </w:rPr>
        <w:t>.</w:t>
      </w:r>
    </w:p>
    <w:p w14:paraId="48EC0783" w14:textId="77777777" w:rsidR="00F40FE7" w:rsidRPr="00F40FE7" w:rsidRDefault="00F40FE7" w:rsidP="00F40FE7">
      <w:pPr>
        <w:pStyle w:val="HTMLPreformatted"/>
        <w:jc w:val="both"/>
        <w:rPr>
          <w:rFonts w:ascii="Calibri" w:hAnsi="Calibri" w:cs="Calibri"/>
          <w:b/>
          <w:bCs/>
          <w:sz w:val="23"/>
          <w:szCs w:val="23"/>
          <w:lang w:val="sr-Cyrl-RS"/>
        </w:rPr>
      </w:pPr>
    </w:p>
    <w:p w14:paraId="21E917AA" w14:textId="77777777" w:rsidR="00D14ABB"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За примену НИМВ у случају АРИ или АХРИ могу се користити респиратори примарно дизајнирани за примену инвазивне механичке вентилације са инкорпорираним модом за примену НИМВ или респиратори примарно дизајнирани за примену НИМВ (енгл.</w:t>
      </w:r>
      <w:r w:rsidR="00C52087">
        <w:rPr>
          <w:rFonts w:ascii="Calibri" w:hAnsi="Calibri" w:cs="Calibri"/>
          <w:bCs/>
          <w:sz w:val="23"/>
          <w:szCs w:val="23"/>
          <w:lang w:val="sr-Latn-RS"/>
        </w:rPr>
        <w:t xml:space="preserve"> </w:t>
      </w:r>
      <w:r w:rsidRPr="00F40FE7">
        <w:rPr>
          <w:rFonts w:ascii="Calibri" w:hAnsi="Calibri" w:cs="Calibri"/>
          <w:bCs/>
          <w:sz w:val="23"/>
          <w:szCs w:val="23"/>
          <w:lang w:val="sr-Latn-RS"/>
        </w:rPr>
        <w:t>NIV dedicated).</w:t>
      </w:r>
      <w:r w:rsidRPr="00F40FE7">
        <w:rPr>
          <w:rFonts w:ascii="Calibri" w:hAnsi="Calibri" w:cs="Calibri"/>
          <w:bCs/>
          <w:sz w:val="23"/>
          <w:szCs w:val="23"/>
          <w:lang w:val="sr-Cyrl-RS"/>
        </w:rPr>
        <w:t xml:space="preserve"> Иако су ови први дизајнирани тако да добро компензују цурење ваздуха ипак се код ових респиратора цурење ваздуха не компензује довољно што доводи до асинхроније између пацијента и респиратора. Респиратори примарно дизајнирани за примену НИМВ имају способност да компензују веома велике количине цурећег ваздуха што спречава пацијент-респиратор асинхронију, те је препорука да се ови респиратори користе за примену НИМВ.</w:t>
      </w:r>
    </w:p>
    <w:p w14:paraId="063D9DE4" w14:textId="77777777" w:rsidR="001629AE" w:rsidRPr="00F40FE7" w:rsidRDefault="001629AE" w:rsidP="00F40FE7">
      <w:pPr>
        <w:pStyle w:val="HTMLPreformatted"/>
        <w:spacing w:line="360" w:lineRule="auto"/>
        <w:jc w:val="both"/>
        <w:rPr>
          <w:rFonts w:ascii="Calibri" w:hAnsi="Calibri" w:cs="Calibri"/>
          <w:bCs/>
          <w:sz w:val="23"/>
          <w:szCs w:val="23"/>
          <w:lang w:val="sr-Cyrl-RS"/>
        </w:rPr>
      </w:pPr>
    </w:p>
    <w:p w14:paraId="04DEF219" w14:textId="77777777" w:rsidR="00D14ABB"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t>Препорука 1.6. У случају АРИ или АХРИ код болесника са НМБ индикована је примена метода за олакшавање искашљавања у циљу одржавања дисајних путева проходним, у склопу збрињавања акутне респираторне инсуфицијенције или акутизације хроничне респираторне инсуфицијенције (Ц,</w:t>
      </w:r>
      <w:r w:rsidRPr="00F40FE7">
        <w:rPr>
          <w:rFonts w:ascii="Calibri" w:hAnsi="Calibri" w:cs="Calibri"/>
          <w:b/>
          <w:bCs/>
          <w:sz w:val="23"/>
          <w:szCs w:val="23"/>
          <w:lang w:val="sr-Latn-RS"/>
        </w:rPr>
        <w:t>I</w:t>
      </w:r>
      <w:r w:rsidRPr="00F40FE7">
        <w:rPr>
          <w:rFonts w:ascii="Calibri" w:hAnsi="Calibri" w:cs="Calibri"/>
          <w:b/>
          <w:bCs/>
          <w:sz w:val="23"/>
          <w:szCs w:val="23"/>
        </w:rPr>
        <w:t>I</w:t>
      </w:r>
      <w:r w:rsidRPr="00F40FE7">
        <w:rPr>
          <w:rFonts w:ascii="Calibri" w:hAnsi="Calibri" w:cs="Calibri"/>
          <w:b/>
          <w:bCs/>
          <w:sz w:val="23"/>
          <w:szCs w:val="23"/>
          <w:lang w:val="sr-Cyrl-RS"/>
        </w:rPr>
        <w:t>б)</w:t>
      </w:r>
    </w:p>
    <w:p w14:paraId="77FA5A62" w14:textId="77777777" w:rsidR="00F40FE7" w:rsidRPr="00F40FE7" w:rsidRDefault="00F40FE7" w:rsidP="00F40FE7">
      <w:pPr>
        <w:pStyle w:val="HTMLPreformatted"/>
        <w:jc w:val="both"/>
        <w:rPr>
          <w:rFonts w:ascii="Calibri" w:hAnsi="Calibri" w:cs="Calibri"/>
          <w:b/>
          <w:bCs/>
          <w:sz w:val="23"/>
          <w:szCs w:val="23"/>
          <w:lang w:val="sr-Cyrl-RS"/>
        </w:rPr>
      </w:pPr>
    </w:p>
    <w:p w14:paraId="5A6A4F5F" w14:textId="77777777" w:rsidR="00D14ABB" w:rsidRPr="00F40FE7"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Методе које се користе за потпомогање искашљавања су глософарингеално дисање, технике ручног потпомагања кашља, употреба самоширећег балона у циљу тзв.</w:t>
      </w:r>
      <w:r w:rsidRPr="00F40FE7">
        <w:rPr>
          <w:rFonts w:ascii="Calibri" w:hAnsi="Calibri" w:cs="Calibri"/>
          <w:bCs/>
          <w:sz w:val="23"/>
          <w:szCs w:val="23"/>
          <w:lang w:val="sr-Latn-RS"/>
        </w:rPr>
        <w:t xml:space="preserve">’’lung recruitment’’, </w:t>
      </w:r>
      <w:r w:rsidRPr="00F40FE7">
        <w:rPr>
          <w:rFonts w:ascii="Calibri" w:hAnsi="Calibri" w:cs="Calibri"/>
          <w:bCs/>
          <w:sz w:val="23"/>
          <w:szCs w:val="23"/>
          <w:lang w:val="sr-Cyrl-RS"/>
        </w:rPr>
        <w:t>примена апарата за кашаљ (енлг.</w:t>
      </w:r>
      <w:r w:rsidR="00C52087">
        <w:rPr>
          <w:rFonts w:ascii="Calibri" w:hAnsi="Calibri" w:cs="Calibri"/>
          <w:bCs/>
          <w:sz w:val="23"/>
          <w:szCs w:val="23"/>
          <w:lang w:val="sr-Latn-RS"/>
        </w:rPr>
        <w:t xml:space="preserve"> </w:t>
      </w:r>
      <w:r w:rsidRPr="00F40FE7">
        <w:rPr>
          <w:rFonts w:ascii="Calibri" w:hAnsi="Calibri" w:cs="Calibri"/>
          <w:bCs/>
          <w:sz w:val="23"/>
          <w:szCs w:val="23"/>
          <w:lang w:val="sr-Latn-RS"/>
        </w:rPr>
        <w:t xml:space="preserve">cough assist), </w:t>
      </w:r>
      <w:r w:rsidRPr="00F40FE7">
        <w:rPr>
          <w:rFonts w:ascii="Calibri" w:hAnsi="Calibri" w:cs="Calibri"/>
          <w:bCs/>
          <w:sz w:val="23"/>
          <w:szCs w:val="23"/>
          <w:lang w:val="sr-Cyrl-RS"/>
        </w:rPr>
        <w:t>примена специјалних апарата за спољашњу масажу грудног коша применом осцилација велике фреквенције.</w:t>
      </w:r>
    </w:p>
    <w:p w14:paraId="3B73CD66" w14:textId="77777777" w:rsidR="00D14ABB" w:rsidRPr="00F40FE7"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Глософарингеално дисање или тзв.</w:t>
      </w:r>
      <w:r w:rsidR="00470D6D">
        <w:rPr>
          <w:rFonts w:ascii="Calibri" w:hAnsi="Calibri" w:cs="Calibri"/>
          <w:bCs/>
          <w:sz w:val="23"/>
          <w:szCs w:val="23"/>
          <w:lang w:val="sr-Cyrl-RS"/>
        </w:rPr>
        <w:t xml:space="preserve"> </w:t>
      </w:r>
      <w:r w:rsidRPr="00F40FE7">
        <w:rPr>
          <w:rFonts w:ascii="Calibri" w:hAnsi="Calibri" w:cs="Calibri"/>
          <w:bCs/>
          <w:sz w:val="23"/>
          <w:szCs w:val="23"/>
          <w:lang w:val="sr-Cyrl-RS"/>
        </w:rPr>
        <w:t xml:space="preserve">жабље дисање које подразумева употребу мишића усне дупље, језика, ждрела и ларинкса нису препоручљиви у фазама акутног погоршања респираторне функције. Примена самоширећег балона изискује добру обученост као и технике ручног потпомагања кашља те је њихова примена у случајевима ургентних стања недовољна. Примена апарата за потпомагање кашља је метода која је индикована у случајевима када је дошло до акутног погоршања респираторне функције, поготову у случају када је отежана елиминација секрета главни узрок погоршања. Ова метода подразумева брзу промену са нивоа </w:t>
      </w:r>
      <w:r w:rsidRPr="00F40FE7">
        <w:rPr>
          <w:rFonts w:ascii="Calibri" w:hAnsi="Calibri" w:cs="Calibri"/>
          <w:bCs/>
          <w:sz w:val="23"/>
          <w:szCs w:val="23"/>
          <w:lang w:val="sr-Cyrl-RS"/>
        </w:rPr>
        <w:lastRenderedPageBreak/>
        <w:t xml:space="preserve">позитивног притиска у инспиријуму до негативног притиска у експиријуму, при чему вредности притисака могу бити од +50 до -50 </w:t>
      </w:r>
      <w:r w:rsidRPr="00F40FE7">
        <w:rPr>
          <w:rFonts w:ascii="Calibri" w:hAnsi="Calibri" w:cs="Calibri"/>
          <w:bCs/>
          <w:sz w:val="23"/>
          <w:szCs w:val="23"/>
        </w:rPr>
        <w:t>cmH2O</w:t>
      </w:r>
      <w:r w:rsidRPr="00F40FE7">
        <w:rPr>
          <w:rFonts w:ascii="Calibri" w:hAnsi="Calibri" w:cs="Calibri"/>
          <w:bCs/>
          <w:sz w:val="23"/>
          <w:szCs w:val="23"/>
          <w:lang w:val="sr-Cyrl-RS"/>
        </w:rPr>
        <w:t xml:space="preserve">. </w:t>
      </w:r>
    </w:p>
    <w:p w14:paraId="649B8C62" w14:textId="77777777" w:rsidR="00D14ABB"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Примена метода за потпомогање кашља доприносе смањењу неуспешности примене НИВ у смислу смањења процента интубације и трахеостома те су ове технике приоритетне у збрињавању болесника са НМБ и стањима акутних погоршања респираторне функције .</w:t>
      </w:r>
    </w:p>
    <w:p w14:paraId="3E656CA2" w14:textId="77777777" w:rsidR="00F40FE7" w:rsidRPr="00F40FE7" w:rsidRDefault="00F40FE7" w:rsidP="00F40FE7">
      <w:pPr>
        <w:pStyle w:val="HTMLPreformatted"/>
        <w:spacing w:line="360" w:lineRule="auto"/>
        <w:jc w:val="both"/>
        <w:rPr>
          <w:rFonts w:ascii="Calibri" w:hAnsi="Calibri" w:cs="Calibri"/>
          <w:bCs/>
          <w:sz w:val="23"/>
          <w:szCs w:val="23"/>
          <w:lang w:val="sr-Latn-RS"/>
        </w:rPr>
      </w:pPr>
    </w:p>
    <w:p w14:paraId="5405654E" w14:textId="77777777" w:rsidR="00D14ABB"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t>Препорука 1.7.</w:t>
      </w:r>
      <w:r w:rsidR="00F40FE7">
        <w:rPr>
          <w:rFonts w:ascii="Calibri" w:hAnsi="Calibri" w:cs="Calibri"/>
          <w:b/>
          <w:bCs/>
          <w:sz w:val="23"/>
          <w:szCs w:val="23"/>
          <w:lang w:val="sr-Cyrl-RS"/>
        </w:rPr>
        <w:t xml:space="preserve"> </w:t>
      </w:r>
      <w:r w:rsidRPr="00F40FE7">
        <w:rPr>
          <w:rFonts w:ascii="Calibri" w:hAnsi="Calibri" w:cs="Calibri"/>
          <w:b/>
          <w:bCs/>
          <w:sz w:val="23"/>
          <w:szCs w:val="23"/>
          <w:lang w:val="sr-Cyrl-RS"/>
        </w:rPr>
        <w:t>Примена лекова за седацију код болесника са неуромишићним болестима и акутном респираторном инсуфицијенцијом или акутизацијом хроничне респираторне инсуфицијенције се препоручује након неуспеха примене нефармаколошких процедура (разговор са болесником, адекватна припрема болесника за примену неинвазивне механичке вентилације, одабир адекватне маске и мода вентилације). Примена седације код болесника са неуромишићним болестима током примене неинвазивне механичке вентилације се препоручује у условима конт</w:t>
      </w:r>
      <w:r w:rsidR="005760AB">
        <w:rPr>
          <w:rFonts w:ascii="Calibri" w:hAnsi="Calibri" w:cs="Calibri"/>
          <w:b/>
          <w:bCs/>
          <w:sz w:val="23"/>
          <w:szCs w:val="23"/>
          <w:lang w:val="sr-Cyrl-RS"/>
        </w:rPr>
        <w:t>ин</w:t>
      </w:r>
      <w:r w:rsidRPr="00F40FE7">
        <w:rPr>
          <w:rFonts w:ascii="Calibri" w:hAnsi="Calibri" w:cs="Calibri"/>
          <w:b/>
          <w:bCs/>
          <w:sz w:val="23"/>
          <w:szCs w:val="23"/>
          <w:lang w:val="sr-Cyrl-RS"/>
        </w:rPr>
        <w:t xml:space="preserve">уираног мониторинга болесника.(Б </w:t>
      </w:r>
      <w:r w:rsidRPr="00F40FE7">
        <w:rPr>
          <w:rFonts w:ascii="Calibri" w:hAnsi="Calibri" w:cs="Calibri"/>
          <w:b/>
          <w:bCs/>
          <w:sz w:val="23"/>
          <w:szCs w:val="23"/>
          <w:lang w:val="sr-Latn-RS"/>
        </w:rPr>
        <w:t>II</w:t>
      </w:r>
      <w:r w:rsidRPr="00F40FE7">
        <w:rPr>
          <w:rFonts w:ascii="Calibri" w:hAnsi="Calibri" w:cs="Calibri"/>
          <w:b/>
          <w:bCs/>
          <w:sz w:val="23"/>
          <w:szCs w:val="23"/>
          <w:lang w:val="sr-Cyrl-RS"/>
        </w:rPr>
        <w:t>б)</w:t>
      </w:r>
    </w:p>
    <w:p w14:paraId="6E0C5519" w14:textId="77777777" w:rsidR="00F40FE7" w:rsidRPr="00F40FE7" w:rsidRDefault="00F40FE7" w:rsidP="00F40FE7">
      <w:pPr>
        <w:pStyle w:val="HTMLPreformatted"/>
        <w:jc w:val="both"/>
        <w:rPr>
          <w:rFonts w:ascii="Calibri" w:hAnsi="Calibri" w:cs="Calibri"/>
          <w:b/>
          <w:bCs/>
          <w:sz w:val="23"/>
          <w:szCs w:val="23"/>
          <w:lang w:val="sr-Cyrl-RS"/>
        </w:rPr>
      </w:pPr>
    </w:p>
    <w:p w14:paraId="6A299245" w14:textId="77777777" w:rsidR="00D14ABB" w:rsidRPr="00F40FE7"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 xml:space="preserve">Неуспех примене НИМВ код болесника са АРИ или АХРИ је веома често повезан са агитацијом болесника и/или клаустрофобијом као и интолеранцијом на маске које се користе приликом примене НИМВ. Примена седације као редовног протокола збрињавања ових болесника је повезана са могућношћу појаве компликација у виду депресије дисања. Међу лековима који се користе за седацију током примене НИМВ, ниједан нема доказану апсолутну предност у односу на све посматране исходе (успех/неуспех НИМВ, појава делиријума, дужина примене НИМВ, дужина лечења у јединицама интензивног лечења). Међутим, на основу досадашњих рандомизираних студија, које су поредиле ефекат два или више лекова за седацију издваја се </w:t>
      </w:r>
      <w:r w:rsidRPr="00F40FE7">
        <w:rPr>
          <w:rFonts w:ascii="Calibri" w:hAnsi="Calibri" w:cs="Calibri"/>
          <w:bCs/>
          <w:i/>
          <w:sz w:val="23"/>
          <w:szCs w:val="23"/>
          <w:lang w:val="sr-Latn-RS"/>
        </w:rPr>
        <w:t>Dexmedetomidine</w:t>
      </w:r>
      <w:r w:rsidRPr="00F40FE7">
        <w:rPr>
          <w:rFonts w:ascii="Calibri" w:hAnsi="Calibri" w:cs="Calibri"/>
          <w:bCs/>
          <w:sz w:val="23"/>
          <w:szCs w:val="23"/>
          <w:lang w:val="sr-Latn-RS"/>
        </w:rPr>
        <w:t>,</w:t>
      </w:r>
      <w:r w:rsidRPr="00F40FE7">
        <w:rPr>
          <w:rFonts w:ascii="Calibri" w:hAnsi="Calibri" w:cs="Calibri"/>
          <w:bCs/>
          <w:sz w:val="23"/>
          <w:szCs w:val="23"/>
          <w:lang w:val="sr-Cyrl-RS"/>
        </w:rPr>
        <w:t xml:space="preserve"> краткоделујући агонист алфа 2 адренергичких рецептора који у поређењу са мидазоламом и пропофолом не доводи до депресије дисања, смањује број интубација, болесници се брзо доводе у будно стање, минимално инхибиторно делује на рефлекс кашља.</w:t>
      </w:r>
      <w:r w:rsidRPr="00F40FE7">
        <w:rPr>
          <w:rFonts w:ascii="Calibri" w:hAnsi="Calibri" w:cs="Calibri"/>
          <w:sz w:val="23"/>
          <w:szCs w:val="23"/>
        </w:rPr>
        <w:t xml:space="preserve"> </w:t>
      </w:r>
      <w:r w:rsidRPr="00F40FE7">
        <w:rPr>
          <w:rFonts w:ascii="Calibri" w:hAnsi="Calibri" w:cs="Calibri"/>
          <w:bCs/>
          <w:sz w:val="23"/>
          <w:szCs w:val="23"/>
          <w:lang w:val="sr-Cyrl-RS"/>
        </w:rPr>
        <w:t>Препоручена иницијална доза Dexmedetomidinа је 1</w:t>
      </w:r>
      <w:r w:rsidR="005760AB">
        <w:rPr>
          <w:rFonts w:ascii="Calibri" w:hAnsi="Calibri" w:cs="Calibri"/>
          <w:bCs/>
          <w:sz w:val="23"/>
          <w:szCs w:val="23"/>
          <w:lang w:val="sr-Cyrl-RS"/>
        </w:rPr>
        <w:t xml:space="preserve"> </w:t>
      </w:r>
      <w:r w:rsidRPr="00F40FE7">
        <w:rPr>
          <w:rFonts w:ascii="Calibri" w:hAnsi="Calibri" w:cs="Calibri"/>
          <w:bCs/>
          <w:sz w:val="23"/>
          <w:szCs w:val="23"/>
          <w:lang w:val="sr-Cyrl-RS"/>
        </w:rPr>
        <w:t xml:space="preserve">мцг/kg уз дозу одржавања 0,2 мцг/кг на сат уз даљу титрацију до жељеног нивоа седације (до 0,5-0,7 мцг/кг на сат). Други лек који се препоручује је Remifentanil, који припада групи опијата. Иницијална доза је 1мцг/кг, доза одржавања 0,03 мцг/кг на сат  Овај лек има такође своје предности: кратко време полуелиминације (краће од 10 минута), јетрена и бубрежна инсуфицијенција не утичу на метаболизам овог лека. Ови лекови се као и сви други седативи ординирају у дози која обезбеђује одређени ниво седације, који се одређује на основу вредности препоручених скала, као што је Ramsay scale и RASS (Richmond Agitation Sedation Scale). Под оптималним нивоом </w:t>
      </w:r>
      <w:r w:rsidRPr="00F40FE7">
        <w:rPr>
          <w:rFonts w:ascii="Calibri" w:hAnsi="Calibri" w:cs="Calibri"/>
          <w:bCs/>
          <w:sz w:val="23"/>
          <w:szCs w:val="23"/>
          <w:lang w:val="sr-Cyrl-RS"/>
        </w:rPr>
        <w:lastRenderedPageBreak/>
        <w:t>седације се сматра када је болесник миран, кооперативан и лако се буди (Ramsay скала ниво 2-3 и  RASS скала ниво 1.</w:t>
      </w:r>
    </w:p>
    <w:p w14:paraId="57DD5A60" w14:textId="77777777" w:rsidR="00D14ABB"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 xml:space="preserve">У току примене седације код болесника код којих је примењена НИМВ потребан је стални мониторинг виталних параметара (крвни притисак, срчана фреквенција, </w:t>
      </w:r>
      <w:r w:rsidR="00B07BE3" w:rsidRPr="00F40FE7">
        <w:rPr>
          <w:rFonts w:ascii="Calibri" w:hAnsi="Calibri" w:cs="Calibri"/>
          <w:bCs/>
          <w:sz w:val="23"/>
          <w:szCs w:val="23"/>
          <w:lang w:val="sr-Cyrl-RS"/>
        </w:rPr>
        <w:t>континуирани</w:t>
      </w:r>
      <w:r w:rsidRPr="00F40FE7">
        <w:rPr>
          <w:rFonts w:ascii="Calibri" w:hAnsi="Calibri" w:cs="Calibri"/>
          <w:bCs/>
          <w:sz w:val="23"/>
          <w:szCs w:val="23"/>
          <w:lang w:val="sr-Cyrl-RS"/>
        </w:rPr>
        <w:t xml:space="preserve"> ЕКГ мониторинг, пулс оксиметрија, гасне анализе, вредновање степена диспне</w:t>
      </w:r>
      <w:r w:rsidR="00B07BE3">
        <w:rPr>
          <w:rFonts w:ascii="Calibri" w:hAnsi="Calibri" w:cs="Calibri"/>
          <w:bCs/>
          <w:sz w:val="23"/>
          <w:szCs w:val="23"/>
          <w:lang w:val="sr-Latn-RS"/>
        </w:rPr>
        <w:t>j</w:t>
      </w:r>
      <w:r w:rsidRPr="00F40FE7">
        <w:rPr>
          <w:rFonts w:ascii="Calibri" w:hAnsi="Calibri" w:cs="Calibri"/>
          <w:bCs/>
          <w:sz w:val="23"/>
          <w:szCs w:val="23"/>
          <w:lang w:val="sr-Cyrl-RS"/>
        </w:rPr>
        <w:t>е, употреба помоћне дисајне мускулатуре, процена стања свести наведеним опсервационим бодовним системима).</w:t>
      </w:r>
    </w:p>
    <w:p w14:paraId="61E0F1A2" w14:textId="77777777" w:rsidR="00F40FE7" w:rsidRPr="00F40FE7" w:rsidRDefault="00F40FE7" w:rsidP="00F40FE7">
      <w:pPr>
        <w:pStyle w:val="HTMLPreformatted"/>
        <w:spacing w:line="360" w:lineRule="auto"/>
        <w:jc w:val="both"/>
        <w:rPr>
          <w:rFonts w:ascii="Calibri" w:hAnsi="Calibri" w:cs="Calibri"/>
          <w:bCs/>
          <w:sz w:val="23"/>
          <w:szCs w:val="23"/>
          <w:lang w:val="sr-Cyrl-RS"/>
        </w:rPr>
      </w:pPr>
    </w:p>
    <w:p w14:paraId="0DA2CF1D" w14:textId="77777777" w:rsidR="00D14ABB" w:rsidRDefault="00D14ABB" w:rsidP="00F40FE7">
      <w:pPr>
        <w:pStyle w:val="HTMLPreformatted"/>
        <w:jc w:val="both"/>
        <w:rPr>
          <w:rFonts w:ascii="Calibri" w:hAnsi="Calibri" w:cs="Calibri"/>
          <w:b/>
          <w:bCs/>
          <w:sz w:val="23"/>
          <w:szCs w:val="23"/>
          <w:lang w:val="sr-Cyrl-RS"/>
        </w:rPr>
      </w:pPr>
      <w:r w:rsidRPr="00F40FE7">
        <w:rPr>
          <w:rFonts w:ascii="Calibri" w:hAnsi="Calibri" w:cs="Calibri"/>
          <w:b/>
          <w:bCs/>
          <w:sz w:val="23"/>
          <w:szCs w:val="23"/>
          <w:lang w:val="sr-Cyrl-RS"/>
        </w:rPr>
        <w:t>Препорука 1.8. У случају неуспеха неинвазивне механичке вентилације код болесника са неуромишићним болестима и акутном или акутизацијом хроничне респираторне инсуфицијенције индикована је примена инвазивне механичке вентилације</w:t>
      </w:r>
      <w:r w:rsidR="00B07BE3">
        <w:rPr>
          <w:rFonts w:ascii="Calibri" w:hAnsi="Calibri" w:cs="Calibri"/>
          <w:b/>
          <w:bCs/>
          <w:sz w:val="23"/>
          <w:szCs w:val="23"/>
          <w:lang w:val="sr-Latn-RS"/>
        </w:rPr>
        <w:t>.</w:t>
      </w:r>
      <w:r w:rsidRPr="00F40FE7">
        <w:rPr>
          <w:rFonts w:ascii="Calibri" w:hAnsi="Calibri" w:cs="Calibri"/>
          <w:b/>
          <w:bCs/>
          <w:sz w:val="23"/>
          <w:szCs w:val="23"/>
          <w:lang w:val="sr-Cyrl-RS"/>
        </w:rPr>
        <w:t xml:space="preserve"> (А,</w:t>
      </w:r>
      <w:r w:rsidRPr="00F40FE7">
        <w:rPr>
          <w:rFonts w:ascii="Calibri" w:hAnsi="Calibri" w:cs="Calibri"/>
          <w:b/>
          <w:bCs/>
          <w:sz w:val="23"/>
          <w:szCs w:val="23"/>
        </w:rPr>
        <w:t>IIa</w:t>
      </w:r>
      <w:r w:rsidRPr="00F40FE7">
        <w:rPr>
          <w:rFonts w:ascii="Calibri" w:hAnsi="Calibri" w:cs="Calibri"/>
          <w:b/>
          <w:bCs/>
          <w:sz w:val="23"/>
          <w:szCs w:val="23"/>
          <w:lang w:val="sr-Cyrl-RS"/>
        </w:rPr>
        <w:t>)</w:t>
      </w:r>
    </w:p>
    <w:p w14:paraId="39F0374B" w14:textId="77777777" w:rsidR="00F40FE7" w:rsidRPr="00F40FE7" w:rsidRDefault="00F40FE7" w:rsidP="00F40FE7">
      <w:pPr>
        <w:pStyle w:val="HTMLPreformatted"/>
        <w:jc w:val="both"/>
        <w:rPr>
          <w:rFonts w:ascii="Calibri" w:hAnsi="Calibri" w:cs="Calibri"/>
          <w:b/>
          <w:bCs/>
          <w:sz w:val="23"/>
          <w:szCs w:val="23"/>
          <w:lang w:val="sr-Cyrl-RS"/>
        </w:rPr>
      </w:pPr>
    </w:p>
    <w:p w14:paraId="4F861515" w14:textId="77777777" w:rsidR="00D14ABB" w:rsidRPr="00F40FE7" w:rsidRDefault="00D14ABB" w:rsidP="00F40FE7">
      <w:pPr>
        <w:pStyle w:val="HTMLPreformatted"/>
        <w:spacing w:line="360" w:lineRule="auto"/>
        <w:jc w:val="both"/>
        <w:rPr>
          <w:rFonts w:ascii="Calibri" w:hAnsi="Calibri" w:cs="Calibri"/>
          <w:bCs/>
          <w:sz w:val="23"/>
          <w:szCs w:val="23"/>
          <w:lang w:val="sr-Cyrl-RS"/>
        </w:rPr>
      </w:pPr>
      <w:r w:rsidRPr="00F40FE7">
        <w:rPr>
          <w:rFonts w:ascii="Calibri" w:hAnsi="Calibri" w:cs="Calibri"/>
          <w:bCs/>
          <w:sz w:val="23"/>
          <w:szCs w:val="23"/>
          <w:lang w:val="sr-Cyrl-RS"/>
        </w:rPr>
        <w:t xml:space="preserve">Инвазивна механичка вентилација-интубација има својих предности и мана код болесника са НМБ. Предности подразумевају бољу контролу вентилације, бољи приступ за елиминацију секрета и смањење дисајног рада. Главни недостаци инвазивне механичке вентилације код болесника са НМБ су повезани са отежаним одвајањем од респиратора с обзиром на слабост дисајних мишића. Код ових болесника примена уобичајених критеријума за екстубацију није применљива. За екстубацију код болесника са НМБ потребно је да је елиминација секрета могућа применом механичке инсуфлације-ексуфлације, да је сатурација кисеоником ≥94% без суплементације кисеоничном терапијом, да је дошло до регресије промена у плућима (пнеумоничних инфилтрата, ателектазе, плеуралних излива), да је неурокогнитивни статус у физолошким границама и да је болесник хемодинамски стабилан. Након екстубације препоручени мод вентилације је приситском потпомогнута или контролисана вентилација. Синхронизована интермитентна мандаторна вентилација (енгл. </w:t>
      </w:r>
      <w:r w:rsidRPr="00F40FE7">
        <w:rPr>
          <w:rFonts w:ascii="Calibri" w:hAnsi="Calibri" w:cs="Calibri"/>
          <w:bCs/>
          <w:sz w:val="23"/>
          <w:szCs w:val="23"/>
        </w:rPr>
        <w:t xml:space="preserve">Synchronized intermittent mandatory ventilation-SIMV) </w:t>
      </w:r>
      <w:r w:rsidRPr="00F40FE7">
        <w:rPr>
          <w:rFonts w:ascii="Calibri" w:hAnsi="Calibri" w:cs="Calibri"/>
          <w:bCs/>
          <w:sz w:val="23"/>
          <w:szCs w:val="23"/>
          <w:lang w:val="sr-Cyrl-RS"/>
        </w:rPr>
        <w:t>се не препоручује због слабости дисајних мишића и немогућности обезбеђивања довољне респираторне потпоре приликом спонтаног дисања.</w:t>
      </w:r>
      <w:r w:rsidRPr="00F40FE7">
        <w:rPr>
          <w:rFonts w:ascii="Calibri" w:hAnsi="Calibri" w:cs="Calibri"/>
          <w:bCs/>
          <w:sz w:val="23"/>
          <w:szCs w:val="23"/>
          <w:lang w:val="sr-Latn-RS"/>
        </w:rPr>
        <w:t xml:space="preserve"> </w:t>
      </w:r>
      <w:r w:rsidRPr="00F40FE7">
        <w:rPr>
          <w:rFonts w:ascii="Calibri" w:hAnsi="Calibri" w:cs="Calibri"/>
          <w:bCs/>
          <w:sz w:val="23"/>
          <w:szCs w:val="23"/>
          <w:lang w:val="sr-Cyrl-RS"/>
        </w:rPr>
        <w:t>Уколико је екстубација немогућа приступа се трахеостомији.</w:t>
      </w:r>
    </w:p>
    <w:p w14:paraId="65E3A27D" w14:textId="77777777" w:rsidR="00D14ABB" w:rsidRPr="00F40FE7" w:rsidRDefault="00D14ABB" w:rsidP="00D14ABB">
      <w:pPr>
        <w:pStyle w:val="HTMLPreformatted"/>
        <w:spacing w:line="480" w:lineRule="auto"/>
        <w:jc w:val="both"/>
        <w:rPr>
          <w:rFonts w:ascii="Calibri" w:hAnsi="Calibri" w:cs="Calibri"/>
          <w:bCs/>
          <w:sz w:val="23"/>
          <w:szCs w:val="23"/>
          <w:lang w:val="sr-Cyrl-RS"/>
        </w:rPr>
      </w:pPr>
    </w:p>
    <w:p w14:paraId="68DD89C6" w14:textId="77777777" w:rsidR="00D14ABB" w:rsidRPr="00F40FE7" w:rsidRDefault="00D14ABB" w:rsidP="00D14ABB">
      <w:pPr>
        <w:pStyle w:val="HTMLPreformatted"/>
        <w:spacing w:line="480" w:lineRule="auto"/>
        <w:jc w:val="both"/>
        <w:rPr>
          <w:rFonts w:ascii="Calibri" w:hAnsi="Calibri" w:cs="Calibri"/>
          <w:b/>
          <w:bCs/>
          <w:sz w:val="23"/>
          <w:szCs w:val="23"/>
          <w:lang w:val="sr-Latn-RS"/>
        </w:rPr>
      </w:pPr>
    </w:p>
    <w:p w14:paraId="15FB4E25" w14:textId="77777777" w:rsidR="00DB7825" w:rsidRDefault="00DB7825" w:rsidP="00D14ABB">
      <w:pPr>
        <w:pStyle w:val="HTMLPreformatted"/>
        <w:spacing w:line="480" w:lineRule="auto"/>
        <w:jc w:val="both"/>
        <w:rPr>
          <w:rFonts w:ascii="Calibri" w:hAnsi="Calibri" w:cs="Calibri"/>
          <w:b/>
          <w:bCs/>
          <w:sz w:val="23"/>
          <w:szCs w:val="23"/>
          <w:lang w:val="sr-Cyrl-RS"/>
        </w:rPr>
      </w:pPr>
    </w:p>
    <w:p w14:paraId="64F1936B" w14:textId="77777777" w:rsidR="00DB7825" w:rsidRDefault="00DB7825" w:rsidP="00D14ABB">
      <w:pPr>
        <w:pStyle w:val="HTMLPreformatted"/>
        <w:spacing w:line="480" w:lineRule="auto"/>
        <w:jc w:val="both"/>
        <w:rPr>
          <w:rFonts w:ascii="Calibri" w:hAnsi="Calibri" w:cs="Calibri"/>
          <w:b/>
          <w:bCs/>
          <w:sz w:val="23"/>
          <w:szCs w:val="23"/>
          <w:lang w:val="sr-Cyrl-RS"/>
        </w:rPr>
      </w:pPr>
    </w:p>
    <w:p w14:paraId="22B14FA2" w14:textId="77777777" w:rsidR="00D14ABB" w:rsidRPr="00F40FE7" w:rsidRDefault="00D14ABB" w:rsidP="00D14ABB">
      <w:pPr>
        <w:pStyle w:val="HTMLPreformatted"/>
        <w:spacing w:line="480" w:lineRule="auto"/>
        <w:jc w:val="both"/>
        <w:rPr>
          <w:rFonts w:ascii="Calibri" w:hAnsi="Calibri" w:cs="Calibri"/>
          <w:b/>
          <w:bCs/>
          <w:sz w:val="23"/>
          <w:szCs w:val="23"/>
          <w:lang w:val="sr-Latn-RS"/>
        </w:rPr>
      </w:pPr>
      <w:r w:rsidRPr="00F40FE7">
        <w:rPr>
          <w:rFonts w:ascii="Calibri" w:hAnsi="Calibri" w:cs="Calibri"/>
          <w:b/>
          <w:bCs/>
          <w:sz w:val="23"/>
          <w:szCs w:val="23"/>
          <w:lang w:val="sr-Cyrl-RS"/>
        </w:rPr>
        <w:lastRenderedPageBreak/>
        <w:t>Литература:</w:t>
      </w:r>
    </w:p>
    <w:p w14:paraId="0748B293"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Murray N M, Reimer R J, Cao M. Acute on Chronic Neuromuscular Respiratory Failure in the Intensive Care Unit: Optimization of Triage, Ventilation Modes, and Extubation. Cureus 2021;13(7): e16297. DOI 10.7759/cureus.16297</w:t>
      </w:r>
    </w:p>
    <w:p w14:paraId="0AF77823"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Khan A, Frazer-Green L, Amin R, Wolfe L, Faulkner G, Casey K, Sharma G, Selim B, Zielinski D, Aboussouan LS, McKim D, Gay P. Respiratory Management of Patients With Neuromuscular Weakness: An American College of Chest Physicians Clinical Practice Guideline and Expert Panel Report. Chest. 2023 Aug;164(2):394-413. doi: 10.1016/j.chest.2023.03.011.</w:t>
      </w:r>
    </w:p>
    <w:p w14:paraId="52C89C2C"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Hill NS: Ventilator management for neuromuscular disease . Semin Respir Crit Care Med. 2002, 23:293-305. doi:10.1055/s-2002-33038</w:t>
      </w:r>
    </w:p>
    <w:p w14:paraId="751C2C6E"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 Kelly JL, Jaye J, Pickersgill RE, Chatwin M, Morrell MJ, Simonds AK: Randomized trial of 'intelligent' autotitrating ventilation versus standard pressure support non-invasive ventilation: impact on adherence and physiological outcomes. Respirology. 2014, 19:596-603. doi:10.1111/resp.12269</w:t>
      </w:r>
    </w:p>
    <w:p w14:paraId="54E1801B"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Chawla R, Dixit SB, Zirpe KG, Chaudhry D, Khilnani GC, Mehta Y, Khatib KI, Jagiasi BG, Chanchalani G, Mishra RC, Samavedam S, Govil D, Gupta S, Prayag S, Ramasubban S, Dobariya J, Marwah V, Sehgal I, Jog SA, Kulkarni AP. ISCCM Guidelines for the Use of Non-invasive Ventilation in Acute Respiratory Failure in Adult ICUs. Indian J Crit Care Med. 2020 Jan;24(Suppl 1):S61-S81. doi: 10.5005/jp-journals-10071-G23186.</w:t>
      </w:r>
    </w:p>
    <w:p w14:paraId="69FC674B"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Liu Q, Gao Y, Chen R, Cheng Z. Noninvasive ventilation with helmet versus control strategy in patients with acute respiratory failure: a systematic review and meta-analysis of controlled studies. Crit Care. 2016 Aug 23;20(1):265. doi: 10.1186/s13054-016-1449-4.</w:t>
      </w:r>
    </w:p>
    <w:p w14:paraId="1313A022"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lastRenderedPageBreak/>
        <w:t>Lacombe M, Del Amo Castrillo L, Boré A, et al.: Comparison of three cough-augmentation techniques in neuromuscular patients: mechanical insufflation combined with manually assisted cough, insufflationexsufflation alone and insufflation-exsufflation combined with manually assisted cough. Respiration. 2014, 88:215-22. doi:10.1159/000364911</w:t>
      </w:r>
    </w:p>
    <w:p w14:paraId="72F303CD"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Rochwerg B, Brochard L, Elliott MW, Hess D, Hill NS, Nava S, et al. Official ERS/ATS clinical practice guidelines: noninvasive ventilation for acute respiratory failure. Eur Respir J 2017;50:pii 1602426.</w:t>
      </w:r>
    </w:p>
    <w:p w14:paraId="6FE5CC4D"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sz w:val="23"/>
          <w:szCs w:val="23"/>
        </w:rPr>
        <w:t>Karim HM, Šarc I, Calandra C, Spadaro S, Mina B, Ciobanu LD, Gonçalves G, Caldeira V, Cabrita B, Perren A, Fiorentino G, Utku T, Piervincenzi E, El-Khatib M, Alpay N, Ferrari R, Abdelrahim ME, Saeed H, Madney YM, Harb HS, Vargas N, Demirkiran H, Bhakta P, Papadakos P, Gómez-Ríos MÁ, Abad A, Alqahtani JS, Hadda V, Singha SK, Esquinas AM. Role of Sedation and Analgesia during Noninvasive Ventilation: Systematic Review of Recent Evidence and Recommendations. Indian J Crit Care Med. 2022 Aug;26(8):938-948. doi: 10.5005/jp-journals-10071-23950.</w:t>
      </w:r>
    </w:p>
    <w:p w14:paraId="5DDB9756"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Yang B, Gao L, Tong Z. Sedation and analgesia strategies for non-invasive mechanical ventilation: A systematic review and meta-analysis. Heart Lung. 2024 Jan-Feb;63:42-50. doi: 10.1016/j.hrtlng.2023.09.005.</w:t>
      </w:r>
    </w:p>
    <w:p w14:paraId="4C49B7B3"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Burns KE, Meade MO, Premji A, Adhikari NK. Noninvasive ventilation as a weaning strategy for mechanical ventilation in adults with respiratory failure: a Cochrane systematic review. CMAJ. 2014 Feb 18;186(3):E112-22. doi: 10.1503/cmaj.130974.</w:t>
      </w:r>
    </w:p>
    <w:p w14:paraId="431938BA" w14:textId="77777777" w:rsidR="00D14ABB" w:rsidRPr="00F40FE7" w:rsidRDefault="00D14ABB" w:rsidP="00D14ABB">
      <w:pPr>
        <w:pStyle w:val="HTMLPreformatted"/>
        <w:numPr>
          <w:ilvl w:val="0"/>
          <w:numId w:val="3"/>
        </w:numPr>
        <w:spacing w:line="480" w:lineRule="auto"/>
        <w:jc w:val="both"/>
        <w:rPr>
          <w:rFonts w:ascii="Calibri" w:hAnsi="Calibri" w:cs="Calibri"/>
          <w:bCs/>
          <w:sz w:val="23"/>
          <w:szCs w:val="23"/>
          <w:lang w:val="sr-Latn-RS"/>
        </w:rPr>
      </w:pPr>
      <w:r w:rsidRPr="00F40FE7">
        <w:rPr>
          <w:rFonts w:ascii="Calibri" w:hAnsi="Calibri" w:cs="Calibri"/>
          <w:bCs/>
          <w:sz w:val="23"/>
          <w:szCs w:val="23"/>
        </w:rPr>
        <w:t xml:space="preserve">Frat JP, Ragot S, Coudroy R, Constantin JM, Girault C, Prat G, Boulain T, Demoule A, Ricard JD, Razazi K, Lascarrou JB, Devaquet J, Mira JP, Argaud L, Chakarian JC, Fartoukh M, Nseir S, Mercat A, Brochard L, Robert R, Thille AW; REVA network. Predictors of Intubation in Patients </w:t>
      </w:r>
      <w:r w:rsidRPr="00F40FE7">
        <w:rPr>
          <w:rFonts w:ascii="Calibri" w:hAnsi="Calibri" w:cs="Calibri"/>
          <w:bCs/>
          <w:sz w:val="23"/>
          <w:szCs w:val="23"/>
        </w:rPr>
        <w:lastRenderedPageBreak/>
        <w:t>With Acute Hypoxemic Respiratory Failure Treated With a Noninvasive Oxygenation Strategy. Crit Care Med. 2018 Feb;46(2):208-215. doi: 10.1097/CCM.0000000000002818.</w:t>
      </w:r>
    </w:p>
    <w:p w14:paraId="39A20439" w14:textId="77777777" w:rsidR="002E5DE8" w:rsidRDefault="002E5DE8" w:rsidP="002E5DE8">
      <w:pPr>
        <w:spacing w:line="360" w:lineRule="auto"/>
        <w:jc w:val="both"/>
        <w:rPr>
          <w:rFonts w:ascii="Arial" w:hAnsi="Arial" w:cs="Arial"/>
          <w:b/>
          <w:bCs/>
          <w:i/>
          <w:iCs/>
          <w:lang w:val="sr-Cyrl-RS"/>
        </w:rPr>
      </w:pPr>
    </w:p>
    <w:p w14:paraId="1788D195" w14:textId="77777777" w:rsidR="002E5DE8" w:rsidRDefault="002E5DE8" w:rsidP="002E5DE8">
      <w:pPr>
        <w:spacing w:line="360" w:lineRule="auto"/>
        <w:jc w:val="both"/>
        <w:rPr>
          <w:rFonts w:ascii="Arial" w:hAnsi="Arial" w:cs="Arial"/>
          <w:b/>
          <w:bCs/>
          <w:i/>
          <w:iCs/>
          <w:lang w:val="sr-Cyrl-RS"/>
        </w:rPr>
      </w:pPr>
    </w:p>
    <w:p w14:paraId="76DCF08E" w14:textId="77777777" w:rsidR="002E5DE8" w:rsidRDefault="002E5DE8" w:rsidP="002E5DE8">
      <w:pPr>
        <w:spacing w:line="360" w:lineRule="auto"/>
        <w:jc w:val="both"/>
        <w:rPr>
          <w:rFonts w:ascii="Arial" w:hAnsi="Arial" w:cs="Arial"/>
          <w:b/>
          <w:bCs/>
          <w:i/>
          <w:iCs/>
          <w:lang w:val="sr-Cyrl-RS"/>
        </w:rPr>
      </w:pPr>
    </w:p>
    <w:p w14:paraId="150576F8" w14:textId="77777777" w:rsidR="002E5DE8" w:rsidRDefault="002E5DE8" w:rsidP="002E5DE8">
      <w:pPr>
        <w:spacing w:line="360" w:lineRule="auto"/>
        <w:jc w:val="both"/>
        <w:rPr>
          <w:rFonts w:ascii="Arial" w:hAnsi="Arial" w:cs="Arial"/>
          <w:b/>
          <w:bCs/>
          <w:i/>
          <w:iCs/>
          <w:lang w:val="sr-Cyrl-RS"/>
        </w:rPr>
      </w:pPr>
    </w:p>
    <w:p w14:paraId="0DB1B37B" w14:textId="77777777" w:rsidR="002E5DE8" w:rsidRPr="000F76F0" w:rsidRDefault="002E5DE8" w:rsidP="002E5DE8">
      <w:pPr>
        <w:spacing w:line="360" w:lineRule="auto"/>
        <w:jc w:val="both"/>
        <w:rPr>
          <w:rFonts w:ascii="Arial" w:hAnsi="Arial" w:cs="Arial"/>
          <w:b/>
          <w:bCs/>
          <w:i/>
          <w:iCs/>
          <w:lang w:val="sr-Latn-RS"/>
        </w:rPr>
      </w:pPr>
    </w:p>
    <w:p w14:paraId="753F2FAD" w14:textId="77777777" w:rsidR="002E5DE8" w:rsidRDefault="002E5DE8" w:rsidP="002E5DE8">
      <w:pPr>
        <w:spacing w:line="360" w:lineRule="auto"/>
        <w:jc w:val="both"/>
        <w:rPr>
          <w:rFonts w:ascii="Arial" w:hAnsi="Arial" w:cs="Arial"/>
          <w:lang w:val="sr-Cyrl-RS"/>
        </w:rPr>
      </w:pPr>
    </w:p>
    <w:p w14:paraId="1414F051" w14:textId="77777777" w:rsidR="00E906D1" w:rsidRDefault="00E906D1" w:rsidP="002E5DE8">
      <w:pPr>
        <w:spacing w:line="360" w:lineRule="auto"/>
        <w:jc w:val="both"/>
        <w:rPr>
          <w:rFonts w:ascii="Arial" w:hAnsi="Arial" w:cs="Arial"/>
          <w:lang w:val="sr-Cyrl-RS"/>
        </w:rPr>
      </w:pPr>
    </w:p>
    <w:p w14:paraId="02541FA2" w14:textId="77777777" w:rsidR="00E906D1" w:rsidRDefault="00E906D1" w:rsidP="002E5DE8">
      <w:pPr>
        <w:spacing w:line="360" w:lineRule="auto"/>
        <w:jc w:val="both"/>
        <w:rPr>
          <w:rFonts w:ascii="Arial" w:hAnsi="Arial" w:cs="Arial"/>
          <w:lang w:val="sr-Cyrl-RS"/>
        </w:rPr>
      </w:pPr>
    </w:p>
    <w:p w14:paraId="704E32E9" w14:textId="77777777" w:rsidR="00E906D1" w:rsidRDefault="00E906D1" w:rsidP="002E5DE8">
      <w:pPr>
        <w:spacing w:line="360" w:lineRule="auto"/>
        <w:jc w:val="both"/>
        <w:rPr>
          <w:rFonts w:ascii="Arial" w:hAnsi="Arial" w:cs="Arial"/>
          <w:lang w:val="sr-Cyrl-RS"/>
        </w:rPr>
      </w:pPr>
    </w:p>
    <w:p w14:paraId="0304032C" w14:textId="77777777" w:rsidR="00E906D1" w:rsidRDefault="00E906D1" w:rsidP="002E5DE8">
      <w:pPr>
        <w:spacing w:line="360" w:lineRule="auto"/>
        <w:jc w:val="both"/>
        <w:rPr>
          <w:rFonts w:ascii="Arial" w:hAnsi="Arial" w:cs="Arial"/>
          <w:lang w:val="sr-Cyrl-RS"/>
        </w:rPr>
      </w:pPr>
    </w:p>
    <w:p w14:paraId="4BFA5007" w14:textId="77777777" w:rsidR="00E906D1" w:rsidRDefault="00E906D1" w:rsidP="002E5DE8">
      <w:pPr>
        <w:spacing w:line="360" w:lineRule="auto"/>
        <w:jc w:val="both"/>
        <w:rPr>
          <w:rFonts w:ascii="Arial" w:hAnsi="Arial" w:cs="Arial"/>
          <w:lang w:val="sr-Cyrl-RS"/>
        </w:rPr>
      </w:pPr>
    </w:p>
    <w:p w14:paraId="5CDCFA5B" w14:textId="77777777" w:rsidR="00E906D1" w:rsidRDefault="00E906D1" w:rsidP="002E5DE8">
      <w:pPr>
        <w:spacing w:line="360" w:lineRule="auto"/>
        <w:jc w:val="both"/>
        <w:rPr>
          <w:rFonts w:ascii="Arial" w:hAnsi="Arial" w:cs="Arial"/>
          <w:lang w:val="sr-Cyrl-RS"/>
        </w:rPr>
      </w:pPr>
    </w:p>
    <w:p w14:paraId="247D4F6D" w14:textId="77777777" w:rsidR="00E906D1" w:rsidRDefault="00E906D1" w:rsidP="002E5DE8">
      <w:pPr>
        <w:spacing w:line="360" w:lineRule="auto"/>
        <w:jc w:val="both"/>
        <w:rPr>
          <w:rFonts w:ascii="Arial" w:hAnsi="Arial" w:cs="Arial"/>
          <w:lang w:val="sr-Cyrl-RS"/>
        </w:rPr>
      </w:pPr>
    </w:p>
    <w:p w14:paraId="765CBE51" w14:textId="77777777" w:rsidR="00E906D1" w:rsidRDefault="00E906D1" w:rsidP="002E5DE8">
      <w:pPr>
        <w:spacing w:line="360" w:lineRule="auto"/>
        <w:jc w:val="both"/>
        <w:rPr>
          <w:rFonts w:ascii="Arial" w:hAnsi="Arial" w:cs="Arial"/>
          <w:lang w:val="sr-Cyrl-RS"/>
        </w:rPr>
      </w:pPr>
    </w:p>
    <w:p w14:paraId="5EFE32B1" w14:textId="77777777" w:rsidR="00E906D1" w:rsidRDefault="00E906D1" w:rsidP="002E5DE8">
      <w:pPr>
        <w:spacing w:line="360" w:lineRule="auto"/>
        <w:jc w:val="both"/>
        <w:rPr>
          <w:rFonts w:ascii="Arial" w:hAnsi="Arial" w:cs="Arial"/>
          <w:lang w:val="sr-Cyrl-RS"/>
        </w:rPr>
      </w:pPr>
    </w:p>
    <w:p w14:paraId="58EBA783" w14:textId="77777777" w:rsidR="00E906D1" w:rsidRDefault="00E906D1" w:rsidP="002E5DE8">
      <w:pPr>
        <w:spacing w:line="360" w:lineRule="auto"/>
        <w:jc w:val="both"/>
        <w:rPr>
          <w:rFonts w:ascii="Arial" w:hAnsi="Arial" w:cs="Arial"/>
          <w:lang w:val="sr-Cyrl-RS"/>
        </w:rPr>
      </w:pPr>
    </w:p>
    <w:p w14:paraId="6386260D" w14:textId="77777777" w:rsidR="00E906D1" w:rsidRDefault="00E906D1" w:rsidP="002E5DE8">
      <w:pPr>
        <w:spacing w:line="360" w:lineRule="auto"/>
        <w:jc w:val="both"/>
        <w:rPr>
          <w:rFonts w:ascii="Arial" w:hAnsi="Arial" w:cs="Arial"/>
          <w:lang w:val="sr-Cyrl-RS"/>
        </w:rPr>
      </w:pPr>
    </w:p>
    <w:p w14:paraId="2C6EBC48" w14:textId="77777777" w:rsidR="00E906D1" w:rsidRDefault="00E906D1" w:rsidP="002E5DE8">
      <w:pPr>
        <w:spacing w:line="360" w:lineRule="auto"/>
        <w:jc w:val="both"/>
        <w:rPr>
          <w:rFonts w:ascii="Arial" w:hAnsi="Arial" w:cs="Arial"/>
          <w:lang w:val="sr-Cyrl-RS"/>
        </w:rPr>
      </w:pPr>
    </w:p>
    <w:p w14:paraId="2F39DDCA" w14:textId="77777777" w:rsidR="00E906D1" w:rsidRDefault="00E906D1" w:rsidP="002E5DE8">
      <w:pPr>
        <w:spacing w:line="360" w:lineRule="auto"/>
        <w:jc w:val="both"/>
        <w:rPr>
          <w:rFonts w:ascii="Arial" w:hAnsi="Arial" w:cs="Arial"/>
          <w:lang w:val="sr-Cyrl-RS"/>
        </w:rPr>
      </w:pPr>
    </w:p>
    <w:p w14:paraId="59FE5ABC" w14:textId="77777777" w:rsidR="00E906D1" w:rsidRDefault="00E906D1" w:rsidP="002E5DE8">
      <w:pPr>
        <w:spacing w:line="360" w:lineRule="auto"/>
        <w:jc w:val="both"/>
        <w:rPr>
          <w:rFonts w:ascii="Arial" w:hAnsi="Arial" w:cs="Arial"/>
          <w:lang w:val="sr-Cyrl-RS"/>
        </w:rPr>
      </w:pPr>
    </w:p>
    <w:p w14:paraId="0DEBBBA9" w14:textId="77777777" w:rsidR="00E906D1" w:rsidRDefault="00E906D1" w:rsidP="002E5DE8">
      <w:pPr>
        <w:spacing w:line="360" w:lineRule="auto"/>
        <w:jc w:val="both"/>
        <w:rPr>
          <w:rFonts w:ascii="Arial" w:hAnsi="Arial" w:cs="Arial"/>
          <w:lang w:val="sr-Cyrl-RS"/>
        </w:rPr>
      </w:pPr>
    </w:p>
    <w:p w14:paraId="278B024F" w14:textId="77777777" w:rsidR="00E906D1" w:rsidRDefault="00E906D1" w:rsidP="002E5DE8">
      <w:pPr>
        <w:spacing w:line="360" w:lineRule="auto"/>
        <w:jc w:val="both"/>
        <w:rPr>
          <w:rFonts w:ascii="Arial" w:hAnsi="Arial" w:cs="Arial"/>
          <w:lang w:val="sr-Cyrl-RS"/>
        </w:rPr>
      </w:pPr>
    </w:p>
    <w:p w14:paraId="1AE46838" w14:textId="77777777" w:rsidR="00E906D1" w:rsidRDefault="00E906D1" w:rsidP="002E5DE8">
      <w:pPr>
        <w:spacing w:line="360" w:lineRule="auto"/>
        <w:jc w:val="both"/>
        <w:rPr>
          <w:rFonts w:ascii="Arial" w:hAnsi="Arial" w:cs="Arial"/>
          <w:lang w:val="sr-Cyrl-RS"/>
        </w:rPr>
      </w:pPr>
    </w:p>
    <w:p w14:paraId="477EE5D0" w14:textId="77777777" w:rsidR="00DB7825" w:rsidRDefault="00DB7825" w:rsidP="002E5DE8">
      <w:pPr>
        <w:spacing w:line="360" w:lineRule="auto"/>
        <w:jc w:val="both"/>
        <w:rPr>
          <w:rFonts w:ascii="Arial" w:hAnsi="Arial" w:cs="Arial"/>
          <w:lang w:val="sr-Cyrl-RS"/>
        </w:rPr>
      </w:pPr>
    </w:p>
    <w:p w14:paraId="6A43429D" w14:textId="77777777" w:rsidR="00DB7825" w:rsidRDefault="00DB7825" w:rsidP="002E5DE8">
      <w:pPr>
        <w:spacing w:line="360" w:lineRule="auto"/>
        <w:jc w:val="both"/>
        <w:rPr>
          <w:rFonts w:ascii="Arial" w:hAnsi="Arial" w:cs="Arial"/>
          <w:lang w:val="sr-Cyrl-RS"/>
        </w:rPr>
      </w:pPr>
    </w:p>
    <w:p w14:paraId="315F6A03" w14:textId="77777777" w:rsidR="00DB7825" w:rsidRDefault="00DB7825" w:rsidP="002E5DE8">
      <w:pPr>
        <w:spacing w:line="360" w:lineRule="auto"/>
        <w:jc w:val="both"/>
        <w:rPr>
          <w:rFonts w:ascii="Arial" w:hAnsi="Arial" w:cs="Arial"/>
          <w:lang w:val="sr-Cyrl-RS"/>
        </w:rPr>
      </w:pPr>
    </w:p>
    <w:p w14:paraId="3472BAED" w14:textId="77777777" w:rsidR="00DB7825" w:rsidRDefault="00DB7825" w:rsidP="002E5DE8">
      <w:pPr>
        <w:spacing w:line="360" w:lineRule="auto"/>
        <w:jc w:val="both"/>
        <w:rPr>
          <w:rFonts w:ascii="Arial" w:hAnsi="Arial" w:cs="Arial"/>
          <w:lang w:val="sr-Cyrl-RS"/>
        </w:rPr>
      </w:pPr>
    </w:p>
    <w:p w14:paraId="3079D4AA" w14:textId="77777777" w:rsidR="00E906D1" w:rsidRDefault="00E906D1" w:rsidP="002E5DE8">
      <w:pPr>
        <w:spacing w:line="360" w:lineRule="auto"/>
        <w:jc w:val="both"/>
        <w:rPr>
          <w:rFonts w:ascii="Arial" w:hAnsi="Arial" w:cs="Arial"/>
          <w:lang w:val="sr-Cyrl-RS"/>
        </w:rPr>
      </w:pPr>
    </w:p>
    <w:p w14:paraId="4CE04AEF" w14:textId="77777777" w:rsidR="001626D7" w:rsidRDefault="001626D7" w:rsidP="001626D7">
      <w:pPr>
        <w:autoSpaceDE w:val="0"/>
        <w:autoSpaceDN w:val="0"/>
        <w:adjustRightInd w:val="0"/>
        <w:rPr>
          <w:rFonts w:ascii="Calibri" w:hAnsi="Calibri" w:cs="Calibri"/>
          <w:b/>
          <w:bCs/>
          <w:color w:val="000000"/>
          <w:sz w:val="32"/>
          <w:szCs w:val="32"/>
          <w:lang w:val="sr-Cyrl-RS" w:eastAsia="sr-Cyrl-RS"/>
        </w:rPr>
      </w:pPr>
      <w:r w:rsidRPr="00185488">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2</w:t>
      </w:r>
      <w:r w:rsidRPr="00185488">
        <w:rPr>
          <w:rFonts w:ascii="Calibri" w:hAnsi="Calibri" w:cs="Calibri"/>
          <w:b/>
          <w:bCs/>
          <w:color w:val="000000"/>
          <w:sz w:val="32"/>
          <w:szCs w:val="32"/>
          <w:lang w:val="sr-Cyrl-RS" w:eastAsia="sr-Cyrl-RS"/>
        </w:rPr>
        <w:t xml:space="preserve">. </w:t>
      </w:r>
    </w:p>
    <w:p w14:paraId="53A7901C" w14:textId="77777777" w:rsidR="001626D7" w:rsidRPr="00185488" w:rsidRDefault="001626D7" w:rsidP="001626D7">
      <w:pPr>
        <w:autoSpaceDE w:val="0"/>
        <w:autoSpaceDN w:val="0"/>
        <w:adjustRightInd w:val="0"/>
        <w:rPr>
          <w:rFonts w:ascii="Calibri" w:hAnsi="Calibri" w:cs="Calibri"/>
          <w:color w:val="000000"/>
          <w:sz w:val="32"/>
          <w:szCs w:val="32"/>
          <w:lang w:val="sr-Cyrl-RS" w:eastAsia="sr-Cyrl-RS"/>
        </w:rPr>
      </w:pPr>
    </w:p>
    <w:p w14:paraId="5E50617B" w14:textId="77777777" w:rsidR="001626D7" w:rsidRPr="00C23C44" w:rsidRDefault="001A5D3E" w:rsidP="00C23C44">
      <w:pPr>
        <w:autoSpaceDE w:val="0"/>
        <w:autoSpaceDN w:val="0"/>
        <w:adjustRightInd w:val="0"/>
        <w:rPr>
          <w:rFonts w:ascii="Calibri" w:hAnsi="Calibri" w:cs="Calibri"/>
          <w:b/>
          <w:bCs/>
          <w:color w:val="000000"/>
          <w:sz w:val="44"/>
          <w:szCs w:val="44"/>
          <w:lang w:val="sr-Cyrl-RS" w:eastAsia="sr-Cyrl-RS"/>
        </w:rPr>
      </w:pPr>
      <w:r>
        <w:rPr>
          <w:rFonts w:ascii="Calibri" w:hAnsi="Calibri" w:cs="Calibri"/>
          <w:b/>
          <w:bCs/>
          <w:color w:val="000000"/>
          <w:sz w:val="44"/>
          <w:szCs w:val="44"/>
          <w:lang w:val="sr-Cyrl-RS" w:eastAsia="sr-Cyrl-RS"/>
        </w:rPr>
        <w:t xml:space="preserve">КУЋНА ВЕНТИЛАЦИЈА КОД </w:t>
      </w:r>
      <w:r w:rsidR="001626D7" w:rsidRPr="00CF7E98">
        <w:rPr>
          <w:rFonts w:ascii="Calibri" w:hAnsi="Calibri" w:cs="Calibri"/>
          <w:b/>
          <w:bCs/>
          <w:color w:val="000000"/>
          <w:sz w:val="44"/>
          <w:szCs w:val="44"/>
          <w:lang w:val="sr-Cyrl-RS" w:eastAsia="sr-Cyrl-RS"/>
        </w:rPr>
        <w:t>БОЛЕСНИКА СА НЕУРОМИШИЋНИМ ОБОЉЕЊИМА</w:t>
      </w:r>
    </w:p>
    <w:p w14:paraId="4CB88752" w14:textId="77777777" w:rsidR="00E906D1" w:rsidRPr="004D24DE" w:rsidRDefault="00E906D1" w:rsidP="00E906D1">
      <w:pPr>
        <w:spacing w:line="360" w:lineRule="auto"/>
        <w:jc w:val="both"/>
        <w:rPr>
          <w:rFonts w:ascii="Arial" w:hAnsi="Arial" w:cs="Arial"/>
          <w:b/>
          <w:bCs/>
          <w:color w:val="000000"/>
          <w:highlight w:val="white"/>
        </w:rPr>
      </w:pPr>
    </w:p>
    <w:p w14:paraId="5E2C343F"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lang w:val="sr-Cyrl-RS"/>
        </w:rPr>
        <w:t xml:space="preserve">Препорука 2.1. </w:t>
      </w:r>
      <w:r w:rsidRPr="00EE2819">
        <w:rPr>
          <w:rFonts w:ascii="Calibri" w:hAnsi="Calibri" w:cs="Calibri"/>
          <w:b/>
          <w:bCs/>
          <w:sz w:val="23"/>
          <w:szCs w:val="23"/>
        </w:rPr>
        <w:t xml:space="preserve">За неуромишићне болеснике са ризиком од плућних компликација препоручује се да се уради испитивање плућне функције и измере форсирани витални капацитет (FVC - Forced Vital Capacity), спори витални капацитет (SVC), максимални инспираторни притисак (MIP), максимални експираторни притисак (МEP), </w:t>
      </w:r>
      <w:r w:rsidRPr="00EE2819">
        <w:rPr>
          <w:rFonts w:ascii="Calibri" w:hAnsi="Calibri" w:cs="Calibri"/>
          <w:b/>
          <w:bCs/>
          <w:color w:val="000000"/>
          <w:sz w:val="23"/>
          <w:szCs w:val="23"/>
          <w:shd w:val="clear" w:color="auto" w:fill="FFFFFF"/>
        </w:rPr>
        <w:t>максимални инспираторни притисак током удаха на нос (SNIP), вршни проток при кашљу (PCF-</w:t>
      </w:r>
      <w:r w:rsidRPr="00EE2819">
        <w:rPr>
          <w:rFonts w:ascii="Calibri" w:hAnsi="Calibri" w:cs="Calibri"/>
          <w:b/>
          <w:bCs/>
          <w:sz w:val="23"/>
          <w:szCs w:val="23"/>
        </w:rPr>
        <w:t xml:space="preserve"> </w:t>
      </w:r>
      <w:r w:rsidRPr="00EE2819">
        <w:rPr>
          <w:rFonts w:ascii="Calibri" w:hAnsi="Calibri" w:cs="Calibri"/>
          <w:b/>
          <w:bCs/>
          <w:color w:val="000000"/>
          <w:sz w:val="23"/>
          <w:szCs w:val="23"/>
          <w:shd w:val="clear" w:color="auto" w:fill="FFFFFF"/>
        </w:rPr>
        <w:t xml:space="preserve">Peak cough flow). </w:t>
      </w:r>
      <w:r w:rsidRPr="00EE2819">
        <w:rPr>
          <w:rFonts w:ascii="Calibri" w:hAnsi="Calibri" w:cs="Calibri"/>
          <w:b/>
          <w:bCs/>
          <w:sz w:val="23"/>
          <w:szCs w:val="23"/>
        </w:rPr>
        <w:t>(A, IIб)</w:t>
      </w:r>
    </w:p>
    <w:p w14:paraId="60DD3E76" w14:textId="77777777" w:rsidR="00E906D1" w:rsidRPr="00EE2819" w:rsidRDefault="00E906D1" w:rsidP="00EE2819">
      <w:pPr>
        <w:pStyle w:val="ListParagraph"/>
        <w:spacing w:after="0" w:line="240" w:lineRule="auto"/>
        <w:ind w:left="0"/>
        <w:jc w:val="both"/>
        <w:rPr>
          <w:rFonts w:ascii="Calibri" w:hAnsi="Calibri" w:cs="Calibri"/>
          <w:b/>
          <w:bCs/>
          <w:sz w:val="23"/>
          <w:szCs w:val="23"/>
        </w:rPr>
      </w:pPr>
    </w:p>
    <w:p w14:paraId="22B20C16"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t>Препорука 2.2. За неуромишићне болеснике са ризиком од плућних компликација спирометрију треба радити најмање на 6 месеци. Клиничари треба да процене када је потребно радити контролни преглед на основу брзине напредовања болести. (A, IIб)</w:t>
      </w:r>
    </w:p>
    <w:p w14:paraId="23866BF4" w14:textId="77777777" w:rsidR="00E906D1" w:rsidRPr="00EE2819" w:rsidRDefault="00E906D1" w:rsidP="00EE2819">
      <w:pPr>
        <w:pStyle w:val="ListParagraph"/>
        <w:spacing w:after="0" w:line="240" w:lineRule="auto"/>
        <w:ind w:left="0"/>
        <w:jc w:val="both"/>
        <w:rPr>
          <w:rFonts w:ascii="Calibri" w:hAnsi="Calibri" w:cs="Calibri"/>
          <w:b/>
          <w:bCs/>
          <w:sz w:val="23"/>
          <w:szCs w:val="23"/>
        </w:rPr>
      </w:pPr>
    </w:p>
    <w:p w14:paraId="76E83FD0" w14:textId="77777777" w:rsidR="00E906D1" w:rsidRDefault="00E906D1" w:rsidP="00EE2819">
      <w:pPr>
        <w:pStyle w:val="ListParagraph"/>
        <w:spacing w:after="0" w:line="240" w:lineRule="auto"/>
        <w:ind w:left="0"/>
        <w:jc w:val="both"/>
        <w:rPr>
          <w:rFonts w:ascii="Calibri" w:hAnsi="Calibri" w:cs="Calibri"/>
          <w:b/>
          <w:bCs/>
          <w:sz w:val="23"/>
          <w:szCs w:val="23"/>
          <w:lang w:val="sr-Cyrl-RS"/>
        </w:rPr>
      </w:pPr>
      <w:r w:rsidRPr="00EE2819">
        <w:rPr>
          <w:rFonts w:ascii="Calibri" w:hAnsi="Calibri" w:cs="Calibri"/>
          <w:b/>
          <w:bCs/>
          <w:color w:val="000000"/>
          <w:sz w:val="23"/>
          <w:szCs w:val="23"/>
          <w:shd w:val="clear" w:color="auto" w:fill="FFFFFF"/>
          <w:lang w:val="sr-Cyrl-RS"/>
        </w:rPr>
        <w:t xml:space="preserve">Препорука </w:t>
      </w:r>
      <w:r w:rsidRPr="00EE2819">
        <w:rPr>
          <w:rFonts w:ascii="Calibri" w:hAnsi="Calibri" w:cs="Calibri"/>
          <w:b/>
          <w:bCs/>
          <w:color w:val="000000"/>
          <w:sz w:val="23"/>
          <w:szCs w:val="23"/>
          <w:shd w:val="clear" w:color="auto" w:fill="FFFFFF"/>
        </w:rPr>
        <w:t>2.3. За неуромишићне болеснике са респираторном инсуфицијенцијом препоручује се коришћење неинвазивне механичке вентилације (НИ</w:t>
      </w:r>
      <w:r w:rsidRPr="00EE2819">
        <w:rPr>
          <w:rFonts w:ascii="Calibri" w:hAnsi="Calibri" w:cs="Calibri"/>
          <w:b/>
          <w:bCs/>
          <w:color w:val="000000"/>
          <w:sz w:val="23"/>
          <w:szCs w:val="23"/>
          <w:shd w:val="clear" w:color="auto" w:fill="FFFFFF"/>
          <w:lang w:val="sr-Cyrl-RS"/>
        </w:rPr>
        <w:t>М</w:t>
      </w:r>
      <w:r w:rsidRPr="00EE2819">
        <w:rPr>
          <w:rFonts w:ascii="Calibri" w:hAnsi="Calibri" w:cs="Calibri"/>
          <w:b/>
          <w:bCs/>
          <w:color w:val="000000"/>
          <w:sz w:val="23"/>
          <w:szCs w:val="23"/>
          <w:shd w:val="clear" w:color="auto" w:fill="FFFFFF"/>
        </w:rPr>
        <w:t>В) уколико је испуњен један од доле наведених критеријума. Током спирометрије да је FVC &lt; 80% уколико болесник има респираторне симптоме или уколико је FVC &lt; 50% и без респираторних симптома, током теста мишићне снаге да је</w:t>
      </w:r>
      <w:r w:rsidRPr="00EE2819">
        <w:rPr>
          <w:rFonts w:ascii="Calibri" w:hAnsi="Calibri" w:cs="Calibri"/>
          <w:b/>
          <w:bCs/>
          <w:sz w:val="23"/>
          <w:szCs w:val="23"/>
        </w:rPr>
        <w:t xml:space="preserve"> </w:t>
      </w:r>
      <w:r w:rsidRPr="00EE2819">
        <w:rPr>
          <w:rFonts w:ascii="Calibri" w:hAnsi="Calibri" w:cs="Calibri"/>
          <w:b/>
          <w:bCs/>
          <w:color w:val="000000"/>
          <w:sz w:val="23"/>
          <w:szCs w:val="23"/>
          <w:shd w:val="clear" w:color="auto" w:fill="FFFFFF"/>
        </w:rPr>
        <w:t xml:space="preserve">MIP &lt; 60 cm H2O или SNIP &lt; 40 cm H2O, вршни проток при кашљу </w:t>
      </w:r>
      <w:r w:rsidRPr="00EE2819">
        <w:rPr>
          <w:rFonts w:ascii="Calibri" w:hAnsi="Calibri" w:cs="Calibri"/>
          <w:b/>
          <w:bCs/>
          <w:color w:val="000000"/>
          <w:sz w:val="23"/>
          <w:szCs w:val="23"/>
          <w:shd w:val="clear" w:color="auto" w:fill="FFFFFF"/>
          <w:lang w:val="sr-Cyrl-RS"/>
        </w:rPr>
        <w:t>(</w:t>
      </w:r>
      <w:r w:rsidRPr="00EE2819">
        <w:rPr>
          <w:rFonts w:ascii="Calibri" w:hAnsi="Calibri" w:cs="Calibri"/>
          <w:b/>
          <w:bCs/>
          <w:color w:val="000000"/>
          <w:sz w:val="23"/>
          <w:szCs w:val="23"/>
          <w:shd w:val="clear" w:color="auto" w:fill="FFFFFF"/>
        </w:rPr>
        <w:t>PCF</w:t>
      </w:r>
      <w:r w:rsidRPr="00EE2819">
        <w:rPr>
          <w:rFonts w:ascii="Calibri" w:hAnsi="Calibri" w:cs="Calibri"/>
          <w:b/>
          <w:bCs/>
          <w:color w:val="000000"/>
          <w:sz w:val="23"/>
          <w:szCs w:val="23"/>
          <w:shd w:val="clear" w:color="auto" w:fill="FFFFFF"/>
          <w:lang w:val="sr-Cyrl-RS"/>
        </w:rPr>
        <w:t>)</w:t>
      </w:r>
      <w:r w:rsidRPr="00EE2819">
        <w:rPr>
          <w:rFonts w:ascii="Calibri" w:hAnsi="Calibri" w:cs="Calibri"/>
          <w:b/>
          <w:bCs/>
          <w:color w:val="000000"/>
          <w:sz w:val="23"/>
          <w:szCs w:val="23"/>
          <w:shd w:val="clear" w:color="auto" w:fill="FFFFFF"/>
        </w:rPr>
        <w:t xml:space="preserve"> &lt; 270 л/мин, повишен парцијални притисак угљен-диоксида у гасној анализи артеријске крви (PaCO2) &gt; 6 K</w:t>
      </w:r>
      <w:r w:rsidR="001C6C14" w:rsidRPr="00EE2819">
        <w:rPr>
          <w:rFonts w:ascii="Calibri" w:hAnsi="Calibri" w:cs="Calibri"/>
          <w:b/>
          <w:bCs/>
          <w:color w:val="000000"/>
          <w:sz w:val="23"/>
          <w:szCs w:val="23"/>
          <w:shd w:val="clear" w:color="auto" w:fill="FFFFFF"/>
        </w:rPr>
        <w:t>p</w:t>
      </w:r>
      <w:r w:rsidRPr="00EE2819">
        <w:rPr>
          <w:rFonts w:ascii="Calibri" w:hAnsi="Calibri" w:cs="Calibri"/>
          <w:b/>
          <w:bCs/>
          <w:color w:val="000000"/>
          <w:sz w:val="23"/>
          <w:szCs w:val="23"/>
          <w:shd w:val="clear" w:color="auto" w:fill="FFFFFF"/>
        </w:rPr>
        <w:t>a</w:t>
      </w:r>
      <w:r w:rsidR="002F1ACC">
        <w:rPr>
          <w:rFonts w:ascii="Calibri" w:hAnsi="Calibri" w:cs="Calibri"/>
          <w:b/>
          <w:bCs/>
          <w:color w:val="000000"/>
          <w:sz w:val="23"/>
          <w:szCs w:val="23"/>
          <w:shd w:val="clear" w:color="auto" w:fill="FFFFFF"/>
          <w:lang w:val="sr-Cyrl-RS"/>
        </w:rPr>
        <w:t>.</w:t>
      </w:r>
      <w:r w:rsidR="001C6C14">
        <w:rPr>
          <w:rFonts w:ascii="Calibri" w:hAnsi="Calibri" w:cs="Calibri"/>
          <w:b/>
          <w:bCs/>
          <w:color w:val="000000"/>
          <w:sz w:val="23"/>
          <w:szCs w:val="23"/>
          <w:shd w:val="clear" w:color="auto" w:fill="FFFFFF"/>
          <w:lang w:val="sr-Cyrl-RS"/>
        </w:rPr>
        <w:t xml:space="preserve"> </w:t>
      </w:r>
      <w:r w:rsidRPr="00EE2819">
        <w:rPr>
          <w:rFonts w:ascii="Calibri" w:hAnsi="Calibri" w:cs="Calibri"/>
          <w:b/>
          <w:bCs/>
          <w:sz w:val="23"/>
          <w:szCs w:val="23"/>
        </w:rPr>
        <w:t xml:space="preserve">(A, IIб)  </w:t>
      </w:r>
    </w:p>
    <w:p w14:paraId="46E4F60A" w14:textId="77777777" w:rsidR="00EE2819" w:rsidRPr="00EE2819" w:rsidRDefault="00EE2819" w:rsidP="00EE2819">
      <w:pPr>
        <w:pStyle w:val="ListParagraph"/>
        <w:spacing w:after="0" w:line="240" w:lineRule="auto"/>
        <w:ind w:left="0"/>
        <w:jc w:val="both"/>
        <w:rPr>
          <w:rFonts w:ascii="Calibri" w:hAnsi="Calibri" w:cs="Calibri"/>
          <w:b/>
          <w:bCs/>
          <w:sz w:val="23"/>
          <w:szCs w:val="23"/>
          <w:lang w:val="sr-Cyrl-RS"/>
        </w:rPr>
      </w:pPr>
    </w:p>
    <w:p w14:paraId="58BFB1A0"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EE2819">
        <w:rPr>
          <w:rFonts w:ascii="Calibri" w:hAnsi="Calibri" w:cs="Calibri"/>
          <w:b/>
          <w:bCs/>
          <w:sz w:val="23"/>
          <w:szCs w:val="23"/>
        </w:rPr>
        <w:t xml:space="preserve">Табела </w:t>
      </w:r>
      <w:r w:rsidR="004D79D9">
        <w:rPr>
          <w:rFonts w:ascii="Calibri" w:hAnsi="Calibri" w:cs="Calibri"/>
          <w:b/>
          <w:bCs/>
          <w:sz w:val="23"/>
          <w:szCs w:val="23"/>
          <w:lang w:val="sr-Cyrl-RS"/>
        </w:rPr>
        <w:t>2.</w:t>
      </w:r>
      <w:r w:rsidRPr="00EE2819">
        <w:rPr>
          <w:rFonts w:ascii="Calibri" w:hAnsi="Calibri" w:cs="Calibri"/>
          <w:b/>
          <w:bCs/>
          <w:sz w:val="23"/>
          <w:szCs w:val="23"/>
        </w:rPr>
        <w:t>1.</w:t>
      </w:r>
      <w:r w:rsidRPr="001A5D3E">
        <w:rPr>
          <w:rFonts w:ascii="Calibri" w:hAnsi="Calibri" w:cs="Calibri"/>
          <w:sz w:val="23"/>
          <w:szCs w:val="23"/>
        </w:rPr>
        <w:t xml:space="preserve"> Критеријуми за започињање НИВ-а код неуромишићних болесника. </w:t>
      </w:r>
    </w:p>
    <w:tbl>
      <w:tblPr>
        <w:tblpPr w:leftFromText="180" w:rightFromText="180" w:vertAnchor="text" w:horzAnchor="margin" w:tblpY="206"/>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6D1" w:rsidRPr="001A5D3E" w14:paraId="35A2AC68" w14:textId="77777777" w:rsidTr="00A95232">
        <w:tc>
          <w:tcPr>
            <w:tcW w:w="8296" w:type="dxa"/>
          </w:tcPr>
          <w:p w14:paraId="4D0E38B7" w14:textId="77777777" w:rsidR="00E906D1" w:rsidRPr="001A5D3E" w:rsidRDefault="00E906D1" w:rsidP="00E906D1">
            <w:pPr>
              <w:pStyle w:val="ListParagraph"/>
              <w:numPr>
                <w:ilvl w:val="0"/>
                <w:numId w:val="5"/>
              </w:numPr>
              <w:spacing w:after="0" w:line="360" w:lineRule="auto"/>
              <w:ind w:left="0"/>
              <w:jc w:val="both"/>
              <w:rPr>
                <w:rFonts w:ascii="Calibri" w:hAnsi="Calibri" w:cs="Calibri"/>
                <w:sz w:val="23"/>
                <w:szCs w:val="23"/>
              </w:rPr>
            </w:pPr>
            <w:r w:rsidRPr="001A5D3E">
              <w:rPr>
                <w:rFonts w:ascii="Calibri" w:hAnsi="Calibri" w:cs="Calibri"/>
                <w:sz w:val="23"/>
                <w:szCs w:val="23"/>
              </w:rPr>
              <w:t>FVC &lt; 80% уколико болесник има респираторне симптоме</w:t>
            </w:r>
          </w:p>
        </w:tc>
      </w:tr>
      <w:tr w:rsidR="00E906D1" w:rsidRPr="001A5D3E" w14:paraId="364928B4" w14:textId="77777777" w:rsidTr="00A95232">
        <w:tc>
          <w:tcPr>
            <w:tcW w:w="8296" w:type="dxa"/>
          </w:tcPr>
          <w:p w14:paraId="3CBCE926" w14:textId="77777777" w:rsidR="00E906D1" w:rsidRPr="001A5D3E" w:rsidRDefault="00E906D1" w:rsidP="00E906D1">
            <w:pPr>
              <w:pStyle w:val="ListParagraph"/>
              <w:numPr>
                <w:ilvl w:val="0"/>
                <w:numId w:val="5"/>
              </w:numPr>
              <w:spacing w:after="0" w:line="360" w:lineRule="auto"/>
              <w:ind w:left="0"/>
              <w:jc w:val="both"/>
              <w:rPr>
                <w:rFonts w:ascii="Calibri" w:hAnsi="Calibri" w:cs="Calibri"/>
                <w:sz w:val="23"/>
                <w:szCs w:val="23"/>
              </w:rPr>
            </w:pPr>
            <w:r w:rsidRPr="001A5D3E">
              <w:rPr>
                <w:rFonts w:ascii="Calibri" w:hAnsi="Calibri" w:cs="Calibri"/>
                <w:sz w:val="23"/>
                <w:szCs w:val="23"/>
              </w:rPr>
              <w:t xml:space="preserve">FVC &lt; 50% </w:t>
            </w:r>
          </w:p>
        </w:tc>
      </w:tr>
      <w:tr w:rsidR="00E906D1" w:rsidRPr="001A5D3E" w14:paraId="5928B703" w14:textId="77777777" w:rsidTr="00A95232">
        <w:tc>
          <w:tcPr>
            <w:tcW w:w="8296" w:type="dxa"/>
          </w:tcPr>
          <w:p w14:paraId="2FAB4953" w14:textId="77777777" w:rsidR="00E906D1" w:rsidRPr="001A5D3E" w:rsidRDefault="00E906D1" w:rsidP="00E906D1">
            <w:pPr>
              <w:pStyle w:val="ListParagraph"/>
              <w:numPr>
                <w:ilvl w:val="0"/>
                <w:numId w:val="5"/>
              </w:numPr>
              <w:spacing w:after="0" w:line="360" w:lineRule="auto"/>
              <w:ind w:left="0"/>
              <w:jc w:val="both"/>
              <w:rPr>
                <w:rFonts w:ascii="Calibri" w:hAnsi="Calibri" w:cs="Calibri"/>
                <w:sz w:val="23"/>
                <w:szCs w:val="23"/>
              </w:rPr>
            </w:pPr>
            <w:r w:rsidRPr="001A5D3E">
              <w:rPr>
                <w:rFonts w:ascii="Calibri" w:hAnsi="Calibri" w:cs="Calibri"/>
                <w:sz w:val="23"/>
                <w:szCs w:val="23"/>
              </w:rPr>
              <w:t>MIP &lt; 60 cm H2O при тесту мишићне снаге</w:t>
            </w:r>
          </w:p>
        </w:tc>
      </w:tr>
      <w:tr w:rsidR="00E906D1" w:rsidRPr="001A5D3E" w14:paraId="052E3B4C" w14:textId="77777777" w:rsidTr="00A95232">
        <w:tc>
          <w:tcPr>
            <w:tcW w:w="8296" w:type="dxa"/>
          </w:tcPr>
          <w:p w14:paraId="0A01E155" w14:textId="77777777" w:rsidR="00E906D1" w:rsidRPr="001A5D3E" w:rsidRDefault="00E906D1" w:rsidP="00E906D1">
            <w:pPr>
              <w:pStyle w:val="ListParagraph"/>
              <w:numPr>
                <w:ilvl w:val="0"/>
                <w:numId w:val="5"/>
              </w:numPr>
              <w:spacing w:after="0" w:line="360" w:lineRule="auto"/>
              <w:ind w:left="0"/>
              <w:jc w:val="both"/>
              <w:rPr>
                <w:rFonts w:ascii="Calibri" w:hAnsi="Calibri" w:cs="Calibri"/>
                <w:sz w:val="23"/>
                <w:szCs w:val="23"/>
              </w:rPr>
            </w:pPr>
            <w:r w:rsidRPr="001A5D3E">
              <w:rPr>
                <w:rFonts w:ascii="Calibri" w:hAnsi="Calibri" w:cs="Calibri"/>
                <w:sz w:val="23"/>
                <w:szCs w:val="23"/>
              </w:rPr>
              <w:t xml:space="preserve">SNIP &lt; 40 cm H2O </w:t>
            </w:r>
          </w:p>
        </w:tc>
      </w:tr>
      <w:tr w:rsidR="00E906D1" w:rsidRPr="001A5D3E" w14:paraId="3BA047FD" w14:textId="77777777" w:rsidTr="00A95232">
        <w:tc>
          <w:tcPr>
            <w:tcW w:w="8296" w:type="dxa"/>
          </w:tcPr>
          <w:p w14:paraId="59A575AD" w14:textId="77777777" w:rsidR="00E906D1" w:rsidRPr="001A5D3E" w:rsidRDefault="00E906D1" w:rsidP="00E906D1">
            <w:pPr>
              <w:pStyle w:val="ListParagraph"/>
              <w:numPr>
                <w:ilvl w:val="0"/>
                <w:numId w:val="5"/>
              </w:numPr>
              <w:spacing w:after="0" w:line="360" w:lineRule="auto"/>
              <w:ind w:left="0"/>
              <w:jc w:val="both"/>
              <w:rPr>
                <w:rFonts w:ascii="Calibri" w:hAnsi="Calibri" w:cs="Calibri"/>
                <w:sz w:val="23"/>
                <w:szCs w:val="23"/>
              </w:rPr>
            </w:pPr>
            <w:r w:rsidRPr="001A5D3E">
              <w:rPr>
                <w:rFonts w:ascii="Calibri" w:hAnsi="Calibri" w:cs="Calibri"/>
                <w:sz w:val="23"/>
                <w:szCs w:val="23"/>
              </w:rPr>
              <w:t>PaCO2 &gt; 6 kPa у артеријској гасној анализи</w:t>
            </w:r>
          </w:p>
        </w:tc>
      </w:tr>
      <w:tr w:rsidR="00E906D1" w:rsidRPr="001A5D3E" w14:paraId="21036DA0" w14:textId="77777777" w:rsidTr="00A95232">
        <w:tc>
          <w:tcPr>
            <w:tcW w:w="8296" w:type="dxa"/>
            <w:tcBorders>
              <w:top w:val="nil"/>
            </w:tcBorders>
          </w:tcPr>
          <w:p w14:paraId="0EF67C18" w14:textId="77777777" w:rsidR="00E906D1" w:rsidRPr="001A5D3E" w:rsidRDefault="00E906D1" w:rsidP="00A95232">
            <w:pPr>
              <w:pStyle w:val="ListParagraph"/>
              <w:spacing w:after="0" w:line="360" w:lineRule="auto"/>
              <w:ind w:left="0"/>
              <w:jc w:val="both"/>
              <w:rPr>
                <w:rFonts w:ascii="Calibri" w:hAnsi="Calibri" w:cs="Calibri"/>
                <w:sz w:val="23"/>
                <w:szCs w:val="23"/>
              </w:rPr>
            </w:pPr>
            <w:r w:rsidRPr="001A5D3E">
              <w:rPr>
                <w:rFonts w:ascii="Calibri" w:hAnsi="Calibri" w:cs="Calibri"/>
                <w:color w:val="000000"/>
                <w:sz w:val="23"/>
                <w:szCs w:val="23"/>
                <w:shd w:val="clear" w:color="auto" w:fill="FFFFFF"/>
              </w:rPr>
              <w:t xml:space="preserve">PCF &lt; 270 л/мин </w:t>
            </w:r>
          </w:p>
        </w:tc>
      </w:tr>
    </w:tbl>
    <w:p w14:paraId="1B9162DA"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338A02DD"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509C9E91" w14:textId="77777777" w:rsidR="00E906D1" w:rsidRPr="001A5D3E" w:rsidRDefault="00E906D1" w:rsidP="00E906D1">
      <w:pPr>
        <w:pStyle w:val="ListParagraph"/>
        <w:spacing w:after="0" w:line="360" w:lineRule="auto"/>
        <w:ind w:left="0"/>
        <w:jc w:val="both"/>
        <w:rPr>
          <w:rFonts w:ascii="Calibri" w:hAnsi="Calibri" w:cs="Calibri"/>
          <w:b/>
          <w:sz w:val="23"/>
          <w:szCs w:val="23"/>
        </w:rPr>
      </w:pPr>
    </w:p>
    <w:p w14:paraId="237C090E" w14:textId="77777777" w:rsidR="00E906D1" w:rsidRPr="001A5D3E" w:rsidRDefault="00E906D1" w:rsidP="00E906D1">
      <w:pPr>
        <w:pStyle w:val="ListParagraph"/>
        <w:spacing w:after="0" w:line="360" w:lineRule="auto"/>
        <w:ind w:left="0"/>
        <w:jc w:val="both"/>
        <w:rPr>
          <w:rFonts w:ascii="Calibri" w:hAnsi="Calibri" w:cs="Calibri"/>
          <w:b/>
          <w:color w:val="000000"/>
          <w:sz w:val="23"/>
          <w:szCs w:val="23"/>
          <w:highlight w:val="white"/>
        </w:rPr>
      </w:pPr>
    </w:p>
    <w:p w14:paraId="68741289"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47F7F14E"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0DF10785"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72BA260C" w14:textId="77777777" w:rsidR="00E906D1" w:rsidRPr="001A5D3E" w:rsidRDefault="00E906D1" w:rsidP="00EE2819">
      <w:pPr>
        <w:pStyle w:val="ListParagraph"/>
        <w:spacing w:after="0" w:line="360" w:lineRule="auto"/>
        <w:ind w:left="0"/>
        <w:jc w:val="both"/>
        <w:rPr>
          <w:rFonts w:ascii="Calibri" w:hAnsi="Calibri" w:cs="Calibri"/>
          <w:sz w:val="23"/>
          <w:szCs w:val="23"/>
        </w:rPr>
      </w:pPr>
      <w:r w:rsidRPr="001A5D3E">
        <w:rPr>
          <w:rFonts w:ascii="Calibri" w:hAnsi="Calibri" w:cs="Calibri"/>
          <w:sz w:val="23"/>
          <w:szCs w:val="23"/>
        </w:rPr>
        <w:t>Неуромишићне болести, које се сматрају да могу имати ризик од плућних компликација, су дефинисане правилником Републичког фонда за здравствено осигурање, а најчешће болести су болест моторног неурона односно ами</w:t>
      </w:r>
      <w:r w:rsidR="00271E37">
        <w:rPr>
          <w:rFonts w:ascii="Calibri" w:hAnsi="Calibri" w:cs="Calibri"/>
          <w:sz w:val="23"/>
          <w:szCs w:val="23"/>
        </w:rPr>
        <w:t>o</w:t>
      </w:r>
      <w:r w:rsidRPr="001A5D3E">
        <w:rPr>
          <w:rFonts w:ascii="Calibri" w:hAnsi="Calibri" w:cs="Calibri"/>
          <w:sz w:val="23"/>
          <w:szCs w:val="23"/>
        </w:rPr>
        <w:t xml:space="preserve">трофична латерална склероза (АЛС) и Дишенова мишићна дистрофија. Приликом попуњавања ОПП обрасца за добијање механичког вентилатора од стране РФЗО, односно вентилатора који подржава механичку вентилацију 24ч </w:t>
      </w:r>
      <w:r w:rsidRPr="001A5D3E">
        <w:rPr>
          <w:rFonts w:ascii="Calibri" w:hAnsi="Calibri" w:cs="Calibri"/>
          <w:sz w:val="23"/>
          <w:szCs w:val="23"/>
        </w:rPr>
        <w:lastRenderedPageBreak/>
        <w:t xml:space="preserve">(шифра 215) и оног који не може да подржи 24ч вентилацију (шифра 211) одлука је на клиничару. Одлуку доноси клиничар на основу дијагнозе болесника и даље брзине клиничког напредовања болести. </w:t>
      </w:r>
    </w:p>
    <w:p w14:paraId="6A52850E"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1A5D3E">
        <w:rPr>
          <w:rFonts w:ascii="Calibri" w:hAnsi="Calibri" w:cs="Calibri"/>
          <w:b/>
          <w:sz w:val="23"/>
          <w:szCs w:val="23"/>
        </w:rPr>
        <w:t xml:space="preserve">                                                     </w:t>
      </w:r>
    </w:p>
    <w:p w14:paraId="7AC75D19" w14:textId="77777777" w:rsidR="002F1ACC" w:rsidRDefault="00E906D1" w:rsidP="00EE2819">
      <w:pPr>
        <w:pStyle w:val="ListParagraph"/>
        <w:spacing w:after="0" w:line="240" w:lineRule="auto"/>
        <w:ind w:left="0"/>
        <w:jc w:val="both"/>
        <w:rPr>
          <w:rFonts w:ascii="Calibri" w:hAnsi="Calibri" w:cs="Calibri"/>
          <w:b/>
          <w:bCs/>
          <w:sz w:val="23"/>
          <w:szCs w:val="23"/>
          <w:lang w:val="sr-Cyrl-RS"/>
        </w:rPr>
      </w:pPr>
      <w:r w:rsidRPr="00EE2819">
        <w:rPr>
          <w:rFonts w:ascii="Calibri" w:hAnsi="Calibri" w:cs="Calibri"/>
          <w:b/>
          <w:bCs/>
          <w:sz w:val="23"/>
          <w:szCs w:val="23"/>
        </w:rPr>
        <w:t xml:space="preserve">Препорука 2.4. За симптоматске болеснике код којих је уредна плућна функција и ноћна оксиметрија препоручује се полисомнографија. (A, IIб) </w:t>
      </w:r>
    </w:p>
    <w:p w14:paraId="4D4B8151" w14:textId="77777777" w:rsidR="002F1ACC" w:rsidRDefault="002F1ACC" w:rsidP="00EE2819">
      <w:pPr>
        <w:pStyle w:val="ListParagraph"/>
        <w:spacing w:after="0" w:line="240" w:lineRule="auto"/>
        <w:ind w:left="0"/>
        <w:jc w:val="both"/>
        <w:rPr>
          <w:rFonts w:ascii="Calibri" w:hAnsi="Calibri" w:cs="Calibri"/>
          <w:b/>
          <w:bCs/>
          <w:sz w:val="23"/>
          <w:szCs w:val="23"/>
          <w:lang w:val="sr-Cyrl-RS"/>
        </w:rPr>
      </w:pPr>
    </w:p>
    <w:p w14:paraId="64ACD637" w14:textId="77777777" w:rsidR="00E906D1" w:rsidRPr="002F1ACC" w:rsidRDefault="00E906D1" w:rsidP="00EE2819">
      <w:pPr>
        <w:pStyle w:val="ListParagraph"/>
        <w:spacing w:after="0" w:line="240" w:lineRule="auto"/>
        <w:ind w:left="0"/>
        <w:jc w:val="both"/>
        <w:rPr>
          <w:rFonts w:ascii="Calibri" w:hAnsi="Calibri" w:cs="Calibri"/>
          <w:sz w:val="23"/>
          <w:szCs w:val="23"/>
        </w:rPr>
      </w:pPr>
      <w:r w:rsidRPr="002F1ACC">
        <w:rPr>
          <w:rFonts w:ascii="Calibri" w:hAnsi="Calibri" w:cs="Calibri"/>
          <w:sz w:val="23"/>
          <w:szCs w:val="23"/>
        </w:rPr>
        <w:t xml:space="preserve">Неуромишићни болесници током РЕМ фазе сна имају дубљу хиповентилацију. </w:t>
      </w:r>
    </w:p>
    <w:p w14:paraId="55A2FB5C" w14:textId="77777777" w:rsidR="00E906D1" w:rsidRPr="00EE2819" w:rsidRDefault="00E906D1" w:rsidP="00EE2819">
      <w:pPr>
        <w:pStyle w:val="ListParagraph"/>
        <w:spacing w:after="0" w:line="240" w:lineRule="auto"/>
        <w:ind w:left="0"/>
        <w:jc w:val="both"/>
        <w:rPr>
          <w:rFonts w:ascii="Calibri" w:hAnsi="Calibri" w:cs="Calibri"/>
          <w:b/>
          <w:bCs/>
          <w:sz w:val="23"/>
          <w:szCs w:val="23"/>
        </w:rPr>
      </w:pPr>
    </w:p>
    <w:p w14:paraId="6891CA2B"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t>Препорука 2.5. За неуромишићне болеснике са поремећајима дисања током сна препоручује се примена НИВ-а. (A, IIб)</w:t>
      </w:r>
    </w:p>
    <w:p w14:paraId="3C05B3FB" w14:textId="77777777" w:rsidR="00E906D1" w:rsidRPr="00EE2819" w:rsidRDefault="00E906D1" w:rsidP="00EE2819">
      <w:pPr>
        <w:pStyle w:val="ListParagraph"/>
        <w:spacing w:after="0" w:line="240" w:lineRule="auto"/>
        <w:ind w:left="0"/>
        <w:jc w:val="both"/>
        <w:rPr>
          <w:rFonts w:ascii="Calibri" w:hAnsi="Calibri" w:cs="Calibri"/>
          <w:b/>
          <w:bCs/>
          <w:sz w:val="23"/>
          <w:szCs w:val="23"/>
        </w:rPr>
      </w:pPr>
    </w:p>
    <w:p w14:paraId="41D66E4A"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t>Препорука 2.6. За неуромишићне болеснике који захтевају НИMВ,  титрирање параметара на вентилатору је индивидуално, да би се постигла адекватна вентилација. Не преферира се ни један мод вентилације. (А, IIб)</w:t>
      </w:r>
    </w:p>
    <w:p w14:paraId="5A51D902"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10FF108C"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1A5D3E">
        <w:rPr>
          <w:rFonts w:ascii="Calibri" w:hAnsi="Calibri" w:cs="Calibri"/>
          <w:sz w:val="23"/>
          <w:szCs w:val="23"/>
        </w:rPr>
        <w:t>Основ успеха неинвазивне механичке вентилације је добар одабир маске за сваког болесника понаособ. Постоје назалне маске, носни јастучићи, оралне, ороназалне са варијацијама да не прелазе преко носног гребена, маске преко целог лица. Веома је важно да је болесник прихвата, да га не жуља и да преко ње можемо да остваримо жељену вентилацију. Уколико су потребни веома високи притисци носне маске често нису у стању да трпе толики притисак. Приликом вентилације болесника мора да постоји адекватни излазак издахнутог ваздуха на два начина један је кроз вентил на ексхалационој валвули што представља затворени систем црева и маске или кроз отворе на масци што је отворени систем црева и маске. Па се тако при иницијалном титрирању параметара на вентилатору одлучујемо за систем вентилације са цревима са ексхалационом валвулом и невентилирајућом маском (без отвора на масци) „ nonvented“ или систем црева са маском која има отворе „vented“ маска, што је такозвани „ leakage“ отворени систем.</w:t>
      </w:r>
    </w:p>
    <w:p w14:paraId="242A9723"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1A5D3E">
        <w:rPr>
          <w:rFonts w:ascii="Calibri" w:hAnsi="Calibri" w:cs="Calibri"/>
          <w:sz w:val="23"/>
          <w:szCs w:val="23"/>
        </w:rPr>
        <w:t>За вентилацију неуромишићних болесника користи се Bi-level вентилација , односно вентилација са два нивоа притиска, где подешавамо експираторни позитиван притисак у дисајним путевима/</w:t>
      </w:r>
      <w:r w:rsidRPr="001A5D3E">
        <w:rPr>
          <w:rFonts w:ascii="Calibri" w:hAnsi="Calibri" w:cs="Calibri"/>
          <w:sz w:val="23"/>
          <w:szCs w:val="23"/>
          <w:lang w:val="sr-Cyrl-RS"/>
        </w:rPr>
        <w:t>позитивни енд</w:t>
      </w:r>
      <w:r w:rsidRPr="001A5D3E">
        <w:rPr>
          <w:rFonts w:ascii="Calibri" w:hAnsi="Calibri" w:cs="Calibri"/>
          <w:sz w:val="23"/>
          <w:szCs w:val="23"/>
        </w:rPr>
        <w:t xml:space="preserve">експираторни притисак (EPAP/PEEP) и инспираторни позитиван притисак у дисајним путевима (IPAP). Неуромишићни болесници не захтевају високе притиске. IPAP титрирамо да би остварили </w:t>
      </w:r>
      <w:r w:rsidRPr="001A5D3E">
        <w:rPr>
          <w:rFonts w:ascii="Calibri" w:hAnsi="Calibri" w:cs="Calibri"/>
          <w:sz w:val="23"/>
          <w:szCs w:val="23"/>
          <w:lang w:val="sr-Cyrl-RS"/>
        </w:rPr>
        <w:t>дисајни</w:t>
      </w:r>
      <w:r w:rsidRPr="001A5D3E">
        <w:rPr>
          <w:rFonts w:ascii="Calibri" w:hAnsi="Calibri" w:cs="Calibri"/>
          <w:sz w:val="23"/>
          <w:szCs w:val="23"/>
        </w:rPr>
        <w:t xml:space="preserve"> волумен (Vt) око 8мл/кг идеалне телесне масе. На пример подесимо EPAP на 4 cmH2O, а IPAP на 10 cmH2O. За пола сата до сат времена </w:t>
      </w:r>
      <w:r w:rsidRPr="001A5D3E">
        <w:rPr>
          <w:rFonts w:ascii="Calibri" w:hAnsi="Calibri" w:cs="Calibri"/>
          <w:sz w:val="23"/>
          <w:szCs w:val="23"/>
          <w:lang w:val="sr-Cyrl-RS"/>
        </w:rPr>
        <w:lastRenderedPageBreak/>
        <w:t xml:space="preserve">урадимо </w:t>
      </w:r>
      <w:r w:rsidRPr="001A5D3E">
        <w:rPr>
          <w:rFonts w:ascii="Calibri" w:hAnsi="Calibri" w:cs="Calibri"/>
          <w:sz w:val="23"/>
          <w:szCs w:val="23"/>
        </w:rPr>
        <w:t xml:space="preserve">гасну анализу </w:t>
      </w:r>
      <w:r w:rsidRPr="001A5D3E">
        <w:rPr>
          <w:rFonts w:ascii="Calibri" w:hAnsi="Calibri" w:cs="Calibri"/>
          <w:sz w:val="23"/>
          <w:szCs w:val="23"/>
          <w:lang w:val="sr-Cyrl-RS"/>
        </w:rPr>
        <w:t xml:space="preserve">из артеријске крви </w:t>
      </w:r>
      <w:r w:rsidRPr="001A5D3E">
        <w:rPr>
          <w:rFonts w:ascii="Calibri" w:hAnsi="Calibri" w:cs="Calibri"/>
          <w:sz w:val="23"/>
          <w:szCs w:val="23"/>
        </w:rPr>
        <w:t>и даље титрирамо</w:t>
      </w:r>
      <w:r w:rsidRPr="001A5D3E">
        <w:rPr>
          <w:rFonts w:ascii="Calibri" w:hAnsi="Calibri" w:cs="Calibri"/>
          <w:sz w:val="23"/>
          <w:szCs w:val="23"/>
          <w:lang w:val="sr-Cyrl-RS"/>
        </w:rPr>
        <w:t xml:space="preserve"> IPAP </w:t>
      </w:r>
      <w:r w:rsidRPr="001A5D3E">
        <w:rPr>
          <w:rFonts w:ascii="Calibri" w:hAnsi="Calibri" w:cs="Calibri"/>
          <w:sz w:val="23"/>
          <w:szCs w:val="23"/>
        </w:rPr>
        <w:t>да постигнемо нормокапнију. Поред наведених параметара потребно је подесити резервну подршку фреквенци дисања (back-up rate</w:t>
      </w:r>
      <w:r w:rsidRPr="001A5D3E">
        <w:rPr>
          <w:rFonts w:ascii="Calibri" w:hAnsi="Calibri" w:cs="Calibri"/>
          <w:sz w:val="23"/>
          <w:szCs w:val="23"/>
          <w:lang w:val="sr-Cyrl-RS"/>
        </w:rPr>
        <w:t xml:space="preserve">), </w:t>
      </w:r>
      <w:r w:rsidRPr="001A5D3E">
        <w:rPr>
          <w:rFonts w:ascii="Calibri" w:hAnsi="Calibri" w:cs="Calibri"/>
          <w:sz w:val="23"/>
          <w:szCs w:val="23"/>
        </w:rPr>
        <w:t>као подршку дисању у току РЕМ фазе сна када се дешава дубља хиповентилација. Резервну подршку фреквенци дисања подесити за два до четири удисаја мање од мирног дисања болесника.</w:t>
      </w:r>
    </w:p>
    <w:p w14:paraId="10F4F01C" w14:textId="77777777" w:rsidR="00E906D1" w:rsidRPr="001A5D3E" w:rsidRDefault="00E906D1" w:rsidP="00E906D1">
      <w:pPr>
        <w:pStyle w:val="ListParagraph"/>
        <w:spacing w:after="0" w:line="360" w:lineRule="auto"/>
        <w:ind w:left="0"/>
        <w:jc w:val="both"/>
        <w:rPr>
          <w:rFonts w:ascii="Calibri" w:hAnsi="Calibri" w:cs="Calibri"/>
          <w:sz w:val="23"/>
          <w:szCs w:val="23"/>
          <w:lang w:val="sr-Cyrl-RS"/>
        </w:rPr>
      </w:pPr>
      <w:r w:rsidRPr="001A5D3E">
        <w:rPr>
          <w:rFonts w:ascii="Calibri" w:hAnsi="Calibri" w:cs="Calibri"/>
          <w:sz w:val="23"/>
          <w:szCs w:val="23"/>
        </w:rPr>
        <w:t>Затим окидач удисаја или тригер</w:t>
      </w:r>
      <w:r w:rsidRPr="001A5D3E">
        <w:rPr>
          <w:rFonts w:ascii="Calibri" w:hAnsi="Calibri" w:cs="Calibri"/>
          <w:sz w:val="23"/>
          <w:szCs w:val="23"/>
          <w:lang w:val="sr-Cyrl-RS"/>
        </w:rPr>
        <w:t xml:space="preserve"> (</w:t>
      </w:r>
      <w:r w:rsidRPr="001A5D3E">
        <w:rPr>
          <w:rFonts w:ascii="Calibri" w:hAnsi="Calibri" w:cs="Calibri"/>
          <w:sz w:val="23"/>
          <w:szCs w:val="23"/>
        </w:rPr>
        <w:t>flow-trigger) подесити на веома осетљив 1-2 л/мин. То је моменат када вентилатор препозна спонтани удисај болесника, тако што препозна проток пацијента</w:t>
      </w:r>
      <w:r w:rsidRPr="001A5D3E">
        <w:rPr>
          <w:rFonts w:ascii="Calibri" w:hAnsi="Calibri" w:cs="Calibri"/>
          <w:sz w:val="23"/>
          <w:szCs w:val="23"/>
          <w:lang w:val="sr-Cyrl-RS"/>
        </w:rPr>
        <w:t xml:space="preserve">. На </w:t>
      </w:r>
      <w:r w:rsidRPr="001A5D3E">
        <w:rPr>
          <w:rFonts w:ascii="Calibri" w:hAnsi="Calibri" w:cs="Calibri"/>
          <w:sz w:val="23"/>
          <w:szCs w:val="23"/>
        </w:rPr>
        <w:t>неким вентилаторима</w:t>
      </w:r>
      <w:r w:rsidRPr="001A5D3E">
        <w:rPr>
          <w:rFonts w:ascii="Calibri" w:hAnsi="Calibri" w:cs="Calibri"/>
          <w:sz w:val="23"/>
          <w:szCs w:val="23"/>
          <w:lang w:val="sr-Cyrl-RS"/>
        </w:rPr>
        <w:t xml:space="preserve"> постоји </w:t>
      </w:r>
      <w:r w:rsidRPr="001A5D3E">
        <w:rPr>
          <w:rFonts w:ascii="Calibri" w:hAnsi="Calibri" w:cs="Calibri"/>
          <w:sz w:val="23"/>
          <w:szCs w:val="23"/>
        </w:rPr>
        <w:t>само аутоматски окидач</w:t>
      </w:r>
      <w:r w:rsidRPr="001A5D3E">
        <w:rPr>
          <w:rFonts w:ascii="Calibri" w:hAnsi="Calibri" w:cs="Calibri"/>
          <w:sz w:val="23"/>
          <w:szCs w:val="23"/>
          <w:lang w:val="sr-Cyrl-RS"/>
        </w:rPr>
        <w:t xml:space="preserve"> удисаја </w:t>
      </w:r>
      <w:r w:rsidRPr="001A5D3E">
        <w:rPr>
          <w:rFonts w:ascii="Calibri" w:hAnsi="Calibri" w:cs="Calibri"/>
          <w:sz w:val="23"/>
          <w:szCs w:val="23"/>
        </w:rPr>
        <w:t>.</w:t>
      </w:r>
      <w:r w:rsidRPr="001A5D3E">
        <w:rPr>
          <w:rFonts w:ascii="Calibri" w:hAnsi="Calibri" w:cs="Calibri"/>
          <w:sz w:val="23"/>
          <w:szCs w:val="23"/>
          <w:lang w:val="sr-Cyrl-RS"/>
        </w:rPr>
        <w:t xml:space="preserve">У неким старим вентилаторима постоји и </w:t>
      </w:r>
      <w:r w:rsidRPr="001A5D3E">
        <w:rPr>
          <w:rFonts w:ascii="Calibri" w:hAnsi="Calibri" w:cs="Calibri"/>
          <w:sz w:val="23"/>
          <w:szCs w:val="23"/>
        </w:rPr>
        <w:t xml:space="preserve">„pressure trigger“ </w:t>
      </w:r>
      <w:r w:rsidRPr="001A5D3E">
        <w:rPr>
          <w:rFonts w:ascii="Calibri" w:hAnsi="Calibri" w:cs="Calibri"/>
          <w:sz w:val="23"/>
          <w:szCs w:val="23"/>
          <w:lang w:val="sr-Cyrl-RS"/>
        </w:rPr>
        <w:t>који</w:t>
      </w:r>
      <w:r w:rsidRPr="001A5D3E">
        <w:rPr>
          <w:rFonts w:ascii="Calibri" w:hAnsi="Calibri" w:cs="Calibri"/>
          <w:sz w:val="23"/>
          <w:szCs w:val="23"/>
        </w:rPr>
        <w:t xml:space="preserve"> препозна негативан притисак приликом покушаја удаха болесника и испоручи вентилацију</w:t>
      </w:r>
      <w:r w:rsidRPr="001A5D3E">
        <w:rPr>
          <w:rFonts w:ascii="Calibri" w:hAnsi="Calibri" w:cs="Calibri"/>
          <w:sz w:val="23"/>
          <w:szCs w:val="23"/>
          <w:lang w:val="sr-Cyrl-RS"/>
        </w:rPr>
        <w:t xml:space="preserve">. </w:t>
      </w:r>
      <w:r w:rsidRPr="001A5D3E">
        <w:rPr>
          <w:rFonts w:ascii="Calibri" w:hAnsi="Calibri" w:cs="Calibri"/>
          <w:sz w:val="23"/>
          <w:szCs w:val="23"/>
        </w:rPr>
        <w:t>С обзиром на мишићну слабост болесника и отежаног започињања дисајног циклуса подешавамо тригер на ниске вредности. Такође, пожељно је одредити и експираторни тригер, односно моменат када вентилатор више неће испоручивати ваздух, него ће почети спонтани издах. Вредности експираторног тригера подесити на више вредности</w:t>
      </w:r>
      <w:r w:rsidRPr="001A5D3E">
        <w:rPr>
          <w:rFonts w:ascii="Calibri" w:hAnsi="Calibri" w:cs="Calibri"/>
          <w:sz w:val="23"/>
          <w:szCs w:val="23"/>
          <w:lang w:val="sr-Cyrl-RS"/>
        </w:rPr>
        <w:t xml:space="preserve"> (касније циклирање, нпр 8 или 20%) </w:t>
      </w:r>
      <w:r w:rsidRPr="001A5D3E">
        <w:rPr>
          <w:rFonts w:ascii="Calibri" w:hAnsi="Calibri" w:cs="Calibri"/>
          <w:sz w:val="23"/>
          <w:szCs w:val="23"/>
        </w:rPr>
        <w:t xml:space="preserve"> да би се тиме омогућио дужи удах болесника</w:t>
      </w:r>
      <w:r w:rsidRPr="001A5D3E">
        <w:rPr>
          <w:rFonts w:ascii="Calibri" w:hAnsi="Calibri" w:cs="Calibri"/>
          <w:sz w:val="23"/>
          <w:szCs w:val="23"/>
          <w:lang w:val="sr-Cyrl-RS"/>
        </w:rPr>
        <w:t xml:space="preserve"> (</w:t>
      </w:r>
      <w:r w:rsidRPr="001A5D3E">
        <w:rPr>
          <w:rFonts w:ascii="Calibri" w:hAnsi="Calibri" w:cs="Calibri"/>
          <w:sz w:val="23"/>
          <w:szCs w:val="23"/>
        </w:rPr>
        <w:t>ви</w:t>
      </w:r>
      <w:r w:rsidRPr="001A5D3E">
        <w:rPr>
          <w:rFonts w:ascii="Calibri" w:hAnsi="Calibri" w:cs="Calibri"/>
          <w:sz w:val="23"/>
          <w:szCs w:val="23"/>
          <w:lang w:val="sr-Cyrl-RS"/>
        </w:rPr>
        <w:t>д</w:t>
      </w:r>
      <w:r w:rsidRPr="001A5D3E">
        <w:rPr>
          <w:rFonts w:ascii="Calibri" w:hAnsi="Calibri" w:cs="Calibri"/>
          <w:sz w:val="23"/>
          <w:szCs w:val="23"/>
        </w:rPr>
        <w:t>ети у поглављу акутна примена НИМВ код НМБ)</w:t>
      </w:r>
      <w:r w:rsidRPr="001A5D3E">
        <w:rPr>
          <w:rFonts w:ascii="Calibri" w:hAnsi="Calibri" w:cs="Calibri"/>
          <w:sz w:val="23"/>
          <w:szCs w:val="23"/>
          <w:lang w:val="sr-Cyrl-RS"/>
        </w:rPr>
        <w:t>.</w:t>
      </w:r>
      <w:r w:rsidRPr="001A5D3E">
        <w:rPr>
          <w:rFonts w:ascii="Calibri" w:hAnsi="Calibri" w:cs="Calibri"/>
          <w:sz w:val="23"/>
          <w:szCs w:val="23"/>
        </w:rPr>
        <w:t xml:space="preserve"> Може се и ограничити време удисаја путем максималног и минималног инспираторног времена. Потребно је подесити и „Rise time“ време које протекне од преласка са задатих вредности ЕPAP на задате вредности IPAP-а. За неуромишићне болеснике </w:t>
      </w:r>
      <w:r w:rsidRPr="001A5D3E">
        <w:rPr>
          <w:rFonts w:ascii="Calibri" w:hAnsi="Calibri" w:cs="Calibri"/>
          <w:sz w:val="23"/>
          <w:szCs w:val="23"/>
          <w:lang w:val="sr-Cyrl-RS"/>
        </w:rPr>
        <w:t xml:space="preserve">треба изабрати вредност 4-6, где су вредности подесиве од 1-6. </w:t>
      </w:r>
      <w:r w:rsidRPr="001A5D3E">
        <w:rPr>
          <w:rFonts w:ascii="Calibri" w:hAnsi="Calibri" w:cs="Calibri"/>
          <w:sz w:val="23"/>
          <w:szCs w:val="23"/>
        </w:rPr>
        <w:t xml:space="preserve"> (</w:t>
      </w:r>
      <w:r w:rsidRPr="001A5D3E">
        <w:rPr>
          <w:rFonts w:ascii="Calibri" w:hAnsi="Calibri" w:cs="Calibri"/>
          <w:sz w:val="23"/>
          <w:szCs w:val="23"/>
          <w:lang w:val="sr-Cyrl-RS"/>
        </w:rPr>
        <w:t xml:space="preserve">Алгоритам бр. </w:t>
      </w:r>
      <w:r w:rsidR="00537163">
        <w:rPr>
          <w:rFonts w:ascii="Calibri" w:hAnsi="Calibri" w:cs="Calibri"/>
          <w:sz w:val="23"/>
          <w:szCs w:val="23"/>
          <w:lang w:val="sr-Cyrl-RS"/>
        </w:rPr>
        <w:t>2.</w:t>
      </w:r>
      <w:r w:rsidRPr="001A5D3E">
        <w:rPr>
          <w:rFonts w:ascii="Calibri" w:hAnsi="Calibri" w:cs="Calibri"/>
          <w:sz w:val="23"/>
          <w:szCs w:val="23"/>
          <w:lang w:val="sr-Cyrl-RS"/>
        </w:rPr>
        <w:t>1)</w:t>
      </w:r>
    </w:p>
    <w:p w14:paraId="1FAC2636" w14:textId="77777777" w:rsidR="002F1ACC" w:rsidRDefault="002F1ACC" w:rsidP="00E906D1">
      <w:pPr>
        <w:spacing w:line="360" w:lineRule="auto"/>
        <w:jc w:val="both"/>
        <w:rPr>
          <w:rFonts w:ascii="Calibri" w:hAnsi="Calibri" w:cs="Calibri"/>
          <w:b/>
          <w:bCs/>
          <w:sz w:val="23"/>
          <w:szCs w:val="23"/>
          <w:lang w:val="sr-Cyrl-RS"/>
        </w:rPr>
      </w:pPr>
    </w:p>
    <w:p w14:paraId="2A429666" w14:textId="77777777" w:rsidR="002F1ACC" w:rsidRDefault="002F1ACC" w:rsidP="00E906D1">
      <w:pPr>
        <w:spacing w:line="360" w:lineRule="auto"/>
        <w:jc w:val="both"/>
        <w:rPr>
          <w:rFonts w:ascii="Calibri" w:hAnsi="Calibri" w:cs="Calibri"/>
          <w:b/>
          <w:bCs/>
          <w:sz w:val="23"/>
          <w:szCs w:val="23"/>
          <w:lang w:val="sr-Cyrl-RS"/>
        </w:rPr>
      </w:pPr>
    </w:p>
    <w:p w14:paraId="5790840C" w14:textId="77777777" w:rsidR="002F1ACC" w:rsidRDefault="002F1ACC" w:rsidP="00E906D1">
      <w:pPr>
        <w:spacing w:line="360" w:lineRule="auto"/>
        <w:jc w:val="both"/>
        <w:rPr>
          <w:rFonts w:ascii="Calibri" w:hAnsi="Calibri" w:cs="Calibri"/>
          <w:b/>
          <w:bCs/>
          <w:sz w:val="23"/>
          <w:szCs w:val="23"/>
          <w:lang w:val="sr-Cyrl-RS"/>
        </w:rPr>
      </w:pPr>
    </w:p>
    <w:p w14:paraId="5E2694A7" w14:textId="77777777" w:rsidR="002F1ACC" w:rsidRDefault="002F1ACC" w:rsidP="00E906D1">
      <w:pPr>
        <w:spacing w:line="360" w:lineRule="auto"/>
        <w:jc w:val="both"/>
        <w:rPr>
          <w:rFonts w:ascii="Calibri" w:hAnsi="Calibri" w:cs="Calibri"/>
          <w:b/>
          <w:bCs/>
          <w:sz w:val="23"/>
          <w:szCs w:val="23"/>
          <w:lang w:val="sr-Cyrl-RS"/>
        </w:rPr>
      </w:pPr>
    </w:p>
    <w:p w14:paraId="0921B1C6" w14:textId="77777777" w:rsidR="002F1ACC" w:rsidRDefault="002F1ACC" w:rsidP="00E906D1">
      <w:pPr>
        <w:spacing w:line="360" w:lineRule="auto"/>
        <w:jc w:val="both"/>
        <w:rPr>
          <w:rFonts w:ascii="Calibri" w:hAnsi="Calibri" w:cs="Calibri"/>
          <w:b/>
          <w:bCs/>
          <w:sz w:val="23"/>
          <w:szCs w:val="23"/>
          <w:lang w:val="sr-Cyrl-RS"/>
        </w:rPr>
      </w:pPr>
    </w:p>
    <w:p w14:paraId="6CADAA01" w14:textId="77777777" w:rsidR="002F1ACC" w:rsidRDefault="002F1ACC" w:rsidP="00E906D1">
      <w:pPr>
        <w:spacing w:line="360" w:lineRule="auto"/>
        <w:jc w:val="both"/>
        <w:rPr>
          <w:rFonts w:ascii="Calibri" w:hAnsi="Calibri" w:cs="Calibri"/>
          <w:b/>
          <w:bCs/>
          <w:sz w:val="23"/>
          <w:szCs w:val="23"/>
          <w:lang w:val="sr-Cyrl-RS"/>
        </w:rPr>
      </w:pPr>
    </w:p>
    <w:p w14:paraId="5D5FE797" w14:textId="77777777" w:rsidR="002F1ACC" w:rsidRDefault="002F1ACC" w:rsidP="00E906D1">
      <w:pPr>
        <w:spacing w:line="360" w:lineRule="auto"/>
        <w:jc w:val="both"/>
        <w:rPr>
          <w:rFonts w:ascii="Calibri" w:hAnsi="Calibri" w:cs="Calibri"/>
          <w:b/>
          <w:bCs/>
          <w:sz w:val="23"/>
          <w:szCs w:val="23"/>
          <w:lang w:val="sr-Cyrl-RS"/>
        </w:rPr>
      </w:pPr>
    </w:p>
    <w:p w14:paraId="43447607" w14:textId="77777777" w:rsidR="002F1ACC" w:rsidRDefault="002F1ACC" w:rsidP="00E906D1">
      <w:pPr>
        <w:spacing w:line="360" w:lineRule="auto"/>
        <w:jc w:val="both"/>
        <w:rPr>
          <w:rFonts w:ascii="Calibri" w:hAnsi="Calibri" w:cs="Calibri"/>
          <w:b/>
          <w:bCs/>
          <w:sz w:val="23"/>
          <w:szCs w:val="23"/>
          <w:lang w:val="sr-Cyrl-RS"/>
        </w:rPr>
      </w:pPr>
    </w:p>
    <w:p w14:paraId="3470D325" w14:textId="77777777" w:rsidR="002F1ACC" w:rsidRDefault="002F1ACC" w:rsidP="00E906D1">
      <w:pPr>
        <w:spacing w:line="360" w:lineRule="auto"/>
        <w:jc w:val="both"/>
        <w:rPr>
          <w:rFonts w:ascii="Calibri" w:hAnsi="Calibri" w:cs="Calibri"/>
          <w:b/>
          <w:bCs/>
          <w:sz w:val="23"/>
          <w:szCs w:val="23"/>
          <w:lang w:val="sr-Cyrl-RS"/>
        </w:rPr>
      </w:pPr>
    </w:p>
    <w:p w14:paraId="6760FBCB" w14:textId="77777777" w:rsidR="002F1ACC" w:rsidRDefault="002F1ACC" w:rsidP="00E906D1">
      <w:pPr>
        <w:spacing w:line="360" w:lineRule="auto"/>
        <w:jc w:val="both"/>
        <w:rPr>
          <w:rFonts w:ascii="Calibri" w:hAnsi="Calibri" w:cs="Calibri"/>
          <w:b/>
          <w:bCs/>
          <w:sz w:val="23"/>
          <w:szCs w:val="23"/>
          <w:lang w:val="sr-Cyrl-RS"/>
        </w:rPr>
      </w:pPr>
    </w:p>
    <w:p w14:paraId="0EA89448" w14:textId="77777777" w:rsidR="002F1ACC" w:rsidRDefault="002F1ACC" w:rsidP="00E906D1">
      <w:pPr>
        <w:spacing w:line="360" w:lineRule="auto"/>
        <w:jc w:val="both"/>
        <w:rPr>
          <w:rFonts w:ascii="Calibri" w:hAnsi="Calibri" w:cs="Calibri"/>
          <w:b/>
          <w:bCs/>
          <w:sz w:val="23"/>
          <w:szCs w:val="23"/>
          <w:lang w:val="sr-Cyrl-RS"/>
        </w:rPr>
      </w:pPr>
    </w:p>
    <w:p w14:paraId="744D5975" w14:textId="77777777" w:rsidR="00C23C44" w:rsidRDefault="00C23C44" w:rsidP="00E906D1">
      <w:pPr>
        <w:spacing w:line="360" w:lineRule="auto"/>
        <w:jc w:val="both"/>
        <w:rPr>
          <w:rFonts w:ascii="Calibri" w:hAnsi="Calibri" w:cs="Calibri"/>
          <w:b/>
          <w:bCs/>
          <w:sz w:val="23"/>
          <w:szCs w:val="23"/>
          <w:lang w:val="sr-Cyrl-RS"/>
        </w:rPr>
      </w:pPr>
    </w:p>
    <w:p w14:paraId="566DCC66" w14:textId="77777777" w:rsidR="00E906D1" w:rsidRPr="001A5D3E" w:rsidRDefault="00E906D1" w:rsidP="00E906D1">
      <w:pPr>
        <w:spacing w:line="360" w:lineRule="auto"/>
        <w:jc w:val="both"/>
        <w:rPr>
          <w:rFonts w:ascii="Calibri" w:hAnsi="Calibri" w:cs="Calibri"/>
          <w:sz w:val="23"/>
          <w:szCs w:val="23"/>
        </w:rPr>
      </w:pPr>
      <w:r w:rsidRPr="00EE2819">
        <w:rPr>
          <w:rFonts w:ascii="Calibri" w:hAnsi="Calibri" w:cs="Calibri"/>
          <w:b/>
          <w:bCs/>
          <w:sz w:val="23"/>
          <w:szCs w:val="23"/>
        </w:rPr>
        <w:lastRenderedPageBreak/>
        <w:t xml:space="preserve">Алгоритам </w:t>
      </w:r>
      <w:r w:rsidR="00537163">
        <w:rPr>
          <w:rFonts w:ascii="Calibri" w:hAnsi="Calibri" w:cs="Calibri"/>
          <w:b/>
          <w:bCs/>
          <w:sz w:val="23"/>
          <w:szCs w:val="23"/>
          <w:lang w:val="sr-Cyrl-RS"/>
        </w:rPr>
        <w:t>2.</w:t>
      </w:r>
      <w:r w:rsidRPr="00EE2819">
        <w:rPr>
          <w:rFonts w:ascii="Calibri" w:hAnsi="Calibri" w:cs="Calibri"/>
          <w:b/>
          <w:bCs/>
          <w:sz w:val="23"/>
          <w:szCs w:val="23"/>
        </w:rPr>
        <w:t>1.</w:t>
      </w:r>
      <w:r w:rsidRPr="001A5D3E">
        <w:rPr>
          <w:rFonts w:ascii="Calibri" w:hAnsi="Calibri" w:cs="Calibri"/>
          <w:sz w:val="23"/>
          <w:szCs w:val="23"/>
        </w:rPr>
        <w:t xml:space="preserve"> Шема за започињање НИ</w:t>
      </w:r>
      <w:r w:rsidRPr="001A5D3E">
        <w:rPr>
          <w:rFonts w:ascii="Calibri" w:hAnsi="Calibri" w:cs="Calibri"/>
          <w:sz w:val="23"/>
          <w:szCs w:val="23"/>
          <w:lang w:val="sr-Cyrl-RS"/>
        </w:rPr>
        <w:t>М</w:t>
      </w:r>
      <w:r w:rsidRPr="001A5D3E">
        <w:rPr>
          <w:rFonts w:ascii="Calibri" w:hAnsi="Calibri" w:cs="Calibri"/>
          <w:sz w:val="23"/>
          <w:szCs w:val="23"/>
        </w:rPr>
        <w:t>В-а код неуромишићних болесника.</w:t>
      </w:r>
    </w:p>
    <w:p w14:paraId="4D47384D" w14:textId="77777777" w:rsidR="00E906D1" w:rsidRDefault="00E906D1" w:rsidP="00E906D1">
      <w:pPr>
        <w:pStyle w:val="ListParagraph"/>
        <w:spacing w:after="0" w:line="360" w:lineRule="auto"/>
        <w:ind w:left="0" w:firstLine="851"/>
        <w:jc w:val="both"/>
        <w:rPr>
          <w:rFonts w:ascii="Arial" w:hAnsi="Arial" w:cs="Arial"/>
        </w:rPr>
      </w:pPr>
    </w:p>
    <w:p w14:paraId="4047B43F" w14:textId="77777777" w:rsidR="00E906D1" w:rsidRDefault="006274B0" w:rsidP="00E906D1">
      <w:pPr>
        <w:pStyle w:val="ListParagraph"/>
        <w:spacing w:after="0" w:line="360" w:lineRule="auto"/>
        <w:ind w:left="0"/>
        <w:jc w:val="both"/>
        <w:rPr>
          <w:rFonts w:ascii="Arial" w:hAnsi="Arial" w:cs="Arial"/>
        </w:rPr>
      </w:pPr>
      <w:r>
        <w:rPr>
          <w:noProof/>
        </w:rPr>
        <mc:AlternateContent>
          <mc:Choice Requires="wps">
            <w:drawing>
              <wp:anchor distT="0" distB="0" distL="0" distR="0" simplePos="0" relativeHeight="251613184" behindDoc="0" locked="0" layoutInCell="1" allowOverlap="1" wp14:anchorId="18BC1ABE" wp14:editId="035AA04D">
                <wp:simplePos x="0" y="0"/>
                <wp:positionH relativeFrom="column">
                  <wp:posOffset>330200</wp:posOffset>
                </wp:positionH>
                <wp:positionV relativeFrom="paragraph">
                  <wp:posOffset>20955</wp:posOffset>
                </wp:positionV>
                <wp:extent cx="2352040" cy="2110740"/>
                <wp:effectExtent l="0" t="0" r="0" b="0"/>
                <wp:wrapNone/>
                <wp:docPr id="36692359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2110740"/>
                        </a:xfrm>
                        <a:prstGeom prst="rect">
                          <a:avLst/>
                        </a:prstGeom>
                        <a:solidFill>
                          <a:srgbClr val="FFFFFF"/>
                        </a:solidFill>
                        <a:ln w="9360">
                          <a:solidFill>
                            <a:srgbClr val="000000"/>
                          </a:solidFill>
                          <a:miter/>
                        </a:ln>
                        <a:effectLst/>
                      </wps:spPr>
                      <wps:txbx>
                        <w:txbxContent>
                          <w:p w14:paraId="23E226DF" w14:textId="77777777" w:rsidR="00E906D1" w:rsidRDefault="00E906D1" w:rsidP="00E906D1">
                            <w:pPr>
                              <w:pStyle w:val="FrameContents"/>
                            </w:pPr>
                            <w:r>
                              <w:rPr>
                                <w:b/>
                              </w:rPr>
                              <w:t xml:space="preserve">Одабир црева и маски при започињању НИMВ-а: </w:t>
                            </w:r>
                          </w:p>
                          <w:p w14:paraId="35F9F9AD" w14:textId="77777777" w:rsidR="00E906D1" w:rsidRDefault="00E906D1" w:rsidP="00E906D1">
                            <w:pPr>
                              <w:pStyle w:val="ListParagraph"/>
                              <w:numPr>
                                <w:ilvl w:val="0"/>
                                <w:numId w:val="6"/>
                              </w:numPr>
                              <w:spacing w:line="240" w:lineRule="auto"/>
                            </w:pPr>
                            <w:r>
                              <w:t xml:space="preserve">Отворени систем црева „Leakage“ + вентилирајуће маске са отвором„ vented“ </w:t>
                            </w:r>
                          </w:p>
                          <w:p w14:paraId="51EC3252" w14:textId="77777777" w:rsidR="00E906D1" w:rsidRDefault="00E906D1" w:rsidP="00E906D1">
                            <w:pPr>
                              <w:pStyle w:val="ListParagraph"/>
                              <w:numPr>
                                <w:ilvl w:val="0"/>
                                <w:numId w:val="6"/>
                              </w:numPr>
                              <w:spacing w:line="240" w:lineRule="auto"/>
                            </w:pPr>
                            <w:bookmarkStart w:id="12" w:name="__DdeLink__470_556835228"/>
                            <w:r>
                              <w:t xml:space="preserve">Затворени систем црева са ексхалационом валвулом + маске без отвора „ non vented“ </w:t>
                            </w:r>
                            <w:bookmarkEnd w:id="12"/>
                          </w:p>
                          <w:p w14:paraId="6D5350C6" w14:textId="77777777" w:rsidR="00E906D1" w:rsidRDefault="00E906D1" w:rsidP="00E906D1">
                            <w:pPr>
                              <w:pStyle w:val="FrameContents"/>
                            </w:pPr>
                          </w:p>
                        </w:txbxContent>
                      </wps:txbx>
                      <wps:bodyPr>
                        <a:noAutofit/>
                      </wps:bodyPr>
                    </wps:wsp>
                  </a:graphicData>
                </a:graphic>
                <wp14:sizeRelH relativeFrom="margin">
                  <wp14:pctWidth>40000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BC1ABE" id="Rectangle 111" o:spid="_x0000_s1040" style="position:absolute;left:0;text-align:left;margin-left:26pt;margin-top:1.65pt;width:185.2pt;height:166.2pt;z-index:251613184;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" strokeweight=".26mm">
                <v:path arrowok="t"/>
                <v:textbox>
                  <w:txbxContent>
                    <w:p w14:paraId="23E226DF" w14:textId="77777777" w:rsidR="00E906D1" w:rsidRDefault="00E906D1" w:rsidP="00E906D1">
                      <w:pPr>
                        <w:pStyle w:val="FrameContents"/>
                      </w:pPr>
                      <w:r>
                        <w:rPr>
                          <w:b/>
                        </w:rPr>
                        <w:t xml:space="preserve">Одабир црева и маски при започињању НИMВ-а: </w:t>
                      </w:r>
                    </w:p>
                    <w:p w14:paraId="35F9F9AD" w14:textId="77777777" w:rsidR="00E906D1" w:rsidRDefault="00E906D1" w:rsidP="00E906D1">
                      <w:pPr>
                        <w:pStyle w:val="ListParagraph"/>
                        <w:numPr>
                          <w:ilvl w:val="0"/>
                          <w:numId w:val="6"/>
                        </w:numPr>
                        <w:spacing w:line="240" w:lineRule="auto"/>
                      </w:pPr>
                      <w:r>
                        <w:t xml:space="preserve">Отворени систем црева „Leakage“ + вентилирајуће маске са отвором„ vented“ </w:t>
                      </w:r>
                    </w:p>
                    <w:p w14:paraId="51EC3252" w14:textId="77777777" w:rsidR="00E906D1" w:rsidRDefault="00E906D1" w:rsidP="00E906D1">
                      <w:pPr>
                        <w:pStyle w:val="ListParagraph"/>
                        <w:numPr>
                          <w:ilvl w:val="0"/>
                          <w:numId w:val="6"/>
                        </w:numPr>
                        <w:spacing w:line="240" w:lineRule="auto"/>
                      </w:pPr>
                      <w:bookmarkStart w:id="12" w:name="__DdeLink__470_556835228"/>
                      <w:r>
                        <w:t xml:space="preserve">Затворени систем црева са ексхалационом валвулом + маске без отвора „ non vented“ </w:t>
                      </w:r>
                      <w:bookmarkEnd w:id="12"/>
                    </w:p>
                    <w:p w14:paraId="6D5350C6" w14:textId="77777777" w:rsidR="00E906D1" w:rsidRDefault="00E906D1" w:rsidP="00E906D1">
                      <w:pPr>
                        <w:pStyle w:val="FrameContents"/>
                      </w:pPr>
                    </w:p>
                  </w:txbxContent>
                </v:textbox>
              </v:rect>
            </w:pict>
          </mc:Fallback>
        </mc:AlternateContent>
      </w:r>
      <w:r>
        <w:rPr>
          <w:noProof/>
        </w:rPr>
        <mc:AlternateContent>
          <mc:Choice Requires="wps">
            <w:drawing>
              <wp:anchor distT="0" distB="0" distL="0" distR="0" simplePos="0" relativeHeight="251614208" behindDoc="0" locked="0" layoutInCell="1" allowOverlap="1" wp14:anchorId="46C46311" wp14:editId="77196CBF">
                <wp:simplePos x="0" y="0"/>
                <wp:positionH relativeFrom="column">
                  <wp:posOffset>3618865</wp:posOffset>
                </wp:positionH>
                <wp:positionV relativeFrom="paragraph">
                  <wp:posOffset>79375</wp:posOffset>
                </wp:positionV>
                <wp:extent cx="1916430" cy="789940"/>
                <wp:effectExtent l="0" t="0" r="1270" b="0"/>
                <wp:wrapNone/>
                <wp:docPr id="775833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789940"/>
                        </a:xfrm>
                        <a:prstGeom prst="rect">
                          <a:avLst/>
                        </a:prstGeom>
                        <a:solidFill>
                          <a:srgbClr val="FFFFFF"/>
                        </a:solidFill>
                        <a:ln w="9360">
                          <a:solidFill>
                            <a:srgbClr val="000000"/>
                          </a:solidFill>
                          <a:miter/>
                        </a:ln>
                        <a:effectLst/>
                      </wps:spPr>
                      <wps:txbx>
                        <w:txbxContent>
                          <w:p w14:paraId="5438BCB1" w14:textId="77777777" w:rsidR="00E906D1" w:rsidRDefault="00E906D1" w:rsidP="00E906D1">
                            <w:pPr>
                              <w:pStyle w:val="FrameContents"/>
                            </w:pPr>
                            <w:r>
                              <w:rPr>
                                <w:b/>
                              </w:rPr>
                              <w:t>Одабир на респиратору:</w:t>
                            </w:r>
                          </w:p>
                          <w:p w14:paraId="1FABB043" w14:textId="77777777" w:rsidR="00E906D1" w:rsidRDefault="00E906D1" w:rsidP="00E906D1">
                            <w:pPr>
                              <w:pStyle w:val="ListParagraph"/>
                              <w:numPr>
                                <w:ilvl w:val="0"/>
                                <w:numId w:val="7"/>
                              </w:numPr>
                              <w:spacing w:line="240" w:lineRule="auto"/>
                            </w:pPr>
                            <w:r>
                              <w:t>„Leakage“ систем</w:t>
                            </w:r>
                          </w:p>
                          <w:p w14:paraId="1895CBA4" w14:textId="77777777" w:rsidR="00E906D1" w:rsidRDefault="00E906D1" w:rsidP="00E906D1">
                            <w:pPr>
                              <w:pStyle w:val="ListParagraph"/>
                              <w:numPr>
                                <w:ilvl w:val="0"/>
                                <w:numId w:val="7"/>
                              </w:numPr>
                              <w:spacing w:line="240" w:lineRule="auto"/>
                            </w:pPr>
                            <w:r>
                              <w:t>Валвула систем</w:t>
                            </w:r>
                          </w:p>
                          <w:p w14:paraId="45B20920" w14:textId="77777777" w:rsidR="00E906D1" w:rsidRDefault="00E906D1" w:rsidP="00E906D1">
                            <w:pPr>
                              <w:pStyle w:val="FrameContents"/>
                            </w:pPr>
                          </w:p>
                        </w:txbxContent>
                      </wps:txbx>
                      <wps:bodyPr wrap="square">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C46311" id="Rectangle 110" o:spid="_x0000_s1041" style="position:absolute;left:0;text-align:left;margin-left:284.95pt;margin-top:6.25pt;width:150.9pt;height:62.2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" strokeweight=".26mm">
                <v:path arrowok="t"/>
                <v:textbox>
                  <w:txbxContent>
                    <w:p w14:paraId="5438BCB1" w14:textId="77777777" w:rsidR="00E906D1" w:rsidRDefault="00E906D1" w:rsidP="00E906D1">
                      <w:pPr>
                        <w:pStyle w:val="FrameContents"/>
                      </w:pPr>
                      <w:r>
                        <w:rPr>
                          <w:b/>
                        </w:rPr>
                        <w:t>Одабир на респиратору:</w:t>
                      </w:r>
                    </w:p>
                    <w:p w14:paraId="1FABB043" w14:textId="77777777" w:rsidR="00E906D1" w:rsidRDefault="00E906D1" w:rsidP="00E906D1">
                      <w:pPr>
                        <w:pStyle w:val="ListParagraph"/>
                        <w:numPr>
                          <w:ilvl w:val="0"/>
                          <w:numId w:val="7"/>
                        </w:numPr>
                        <w:spacing w:line="240" w:lineRule="auto"/>
                      </w:pPr>
                      <w:r>
                        <w:t>„Leakage“ систем</w:t>
                      </w:r>
                    </w:p>
                    <w:p w14:paraId="1895CBA4" w14:textId="77777777" w:rsidR="00E906D1" w:rsidRDefault="00E906D1" w:rsidP="00E906D1">
                      <w:pPr>
                        <w:pStyle w:val="ListParagraph"/>
                        <w:numPr>
                          <w:ilvl w:val="0"/>
                          <w:numId w:val="7"/>
                        </w:numPr>
                        <w:spacing w:line="240" w:lineRule="auto"/>
                      </w:pPr>
                      <w:r>
                        <w:t>Валвула систем</w:t>
                      </w:r>
                    </w:p>
                    <w:p w14:paraId="45B20920" w14:textId="77777777" w:rsidR="00E906D1" w:rsidRDefault="00E906D1" w:rsidP="00E906D1">
                      <w:pPr>
                        <w:pStyle w:val="FrameContents"/>
                      </w:pPr>
                    </w:p>
                  </w:txbxContent>
                </v:textbox>
              </v:rect>
            </w:pict>
          </mc:Fallback>
        </mc:AlternateContent>
      </w:r>
    </w:p>
    <w:p w14:paraId="19DA994D" w14:textId="77777777" w:rsidR="00E906D1" w:rsidRDefault="006274B0" w:rsidP="00E906D1">
      <w:pPr>
        <w:pStyle w:val="ListParagraph"/>
        <w:spacing w:after="0" w:line="360" w:lineRule="auto"/>
        <w:ind w:left="0"/>
        <w:jc w:val="both"/>
      </w:pPr>
      <w:r>
        <w:rPr>
          <w:noProof/>
        </w:rPr>
        <mc:AlternateContent>
          <mc:Choice Requires="wps">
            <w:drawing>
              <wp:anchor distT="0" distB="0" distL="0" distR="0" simplePos="0" relativeHeight="251617280" behindDoc="0" locked="0" layoutInCell="1" allowOverlap="1" wp14:anchorId="256DD8F8" wp14:editId="0229660F">
                <wp:simplePos x="0" y="0"/>
                <wp:positionH relativeFrom="column">
                  <wp:posOffset>2886075</wp:posOffset>
                </wp:positionH>
                <wp:positionV relativeFrom="paragraph">
                  <wp:posOffset>120015</wp:posOffset>
                </wp:positionV>
                <wp:extent cx="581660" cy="485140"/>
                <wp:effectExtent l="0" t="12700" r="15240" b="10160"/>
                <wp:wrapNone/>
                <wp:docPr id="326617550" name="Arrow: Right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485140"/>
                        </a:xfrm>
                        <a:prstGeom prst="right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11B98A" id="Arrow: Right 109" o:spid="_x0000_s1026" type="#_x0000_t13" style="position:absolute;margin-left:227.25pt;margin-top:9.45pt;width:45.8pt;height:38.2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" adj="12592" fillcolor="#4472c4" strokecolor="#2f528f" strokeweight="1pt">
                <v:path arrowok="t"/>
              </v:shape>
            </w:pict>
          </mc:Fallback>
        </mc:AlternateContent>
      </w:r>
    </w:p>
    <w:p w14:paraId="7237CC3A" w14:textId="77777777" w:rsidR="00E906D1" w:rsidRDefault="00E906D1" w:rsidP="00E906D1">
      <w:pPr>
        <w:pStyle w:val="ListParagraph"/>
        <w:spacing w:after="0" w:line="360" w:lineRule="auto"/>
        <w:ind w:left="0"/>
        <w:jc w:val="both"/>
      </w:pPr>
    </w:p>
    <w:p w14:paraId="61A2C22E" w14:textId="77777777" w:rsidR="00E906D1" w:rsidRDefault="006274B0" w:rsidP="00E906D1">
      <w:pPr>
        <w:pStyle w:val="ListParagraph"/>
        <w:spacing w:after="0" w:line="360" w:lineRule="auto"/>
        <w:ind w:left="0"/>
        <w:jc w:val="both"/>
        <w:rPr>
          <w:rFonts w:ascii="Arial" w:hAnsi="Arial" w:cs="Arial"/>
        </w:rPr>
      </w:pPr>
      <w:r>
        <w:rPr>
          <w:noProof/>
        </w:rPr>
        <mc:AlternateContent>
          <mc:Choice Requires="wps">
            <w:drawing>
              <wp:anchor distT="0" distB="0" distL="0" distR="0" simplePos="0" relativeHeight="251618304" behindDoc="0" locked="0" layoutInCell="1" allowOverlap="1" wp14:anchorId="093CF743" wp14:editId="02E68675">
                <wp:simplePos x="0" y="0"/>
                <wp:positionH relativeFrom="column">
                  <wp:posOffset>4295775</wp:posOffset>
                </wp:positionH>
                <wp:positionV relativeFrom="paragraph">
                  <wp:posOffset>172720</wp:posOffset>
                </wp:positionV>
                <wp:extent cx="485140" cy="372110"/>
                <wp:effectExtent l="12700" t="0" r="10160" b="8890"/>
                <wp:wrapNone/>
                <wp:docPr id="1589231736" name="Arrow: Down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 cy="372110"/>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C31FE" id="Arrow: Down 108" o:spid="_x0000_s1026" type="#_x0000_t67" style="position:absolute;margin-left:338.25pt;margin-top:13.6pt;width:38.2pt;height:29.3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" adj="10800" fillcolor="#4472c4" strokecolor="#2f528f" strokeweight="1pt">
                <v:path arrowok="t"/>
              </v:shape>
            </w:pict>
          </mc:Fallback>
        </mc:AlternateContent>
      </w:r>
    </w:p>
    <w:p w14:paraId="3C005B51" w14:textId="77777777" w:rsidR="00E906D1" w:rsidRDefault="00E906D1" w:rsidP="00E906D1">
      <w:pPr>
        <w:pStyle w:val="ListParagraph"/>
        <w:spacing w:after="0" w:line="360" w:lineRule="auto"/>
        <w:ind w:left="0"/>
        <w:jc w:val="both"/>
        <w:rPr>
          <w:rFonts w:ascii="Arial" w:hAnsi="Arial" w:cs="Arial"/>
        </w:rPr>
      </w:pPr>
    </w:p>
    <w:p w14:paraId="74BC0EE2" w14:textId="77777777" w:rsidR="00E906D1" w:rsidRDefault="006274B0" w:rsidP="00E906D1">
      <w:pPr>
        <w:pStyle w:val="ListParagraph"/>
        <w:spacing w:after="0" w:line="360" w:lineRule="auto"/>
        <w:ind w:left="0"/>
        <w:jc w:val="both"/>
        <w:rPr>
          <w:rFonts w:ascii="Arial" w:hAnsi="Arial" w:cs="Arial"/>
        </w:rPr>
      </w:pPr>
      <w:r>
        <w:rPr>
          <w:noProof/>
        </w:rPr>
        <mc:AlternateContent>
          <mc:Choice Requires="wps">
            <w:drawing>
              <wp:anchor distT="0" distB="0" distL="0" distR="0" simplePos="0" relativeHeight="251615232" behindDoc="0" locked="0" layoutInCell="1" allowOverlap="1" wp14:anchorId="60C0FB0D" wp14:editId="666C1A63">
                <wp:simplePos x="0" y="0"/>
                <wp:positionH relativeFrom="column">
                  <wp:posOffset>3463290</wp:posOffset>
                </wp:positionH>
                <wp:positionV relativeFrom="paragraph">
                  <wp:posOffset>243840</wp:posOffset>
                </wp:positionV>
                <wp:extent cx="2352040" cy="4065905"/>
                <wp:effectExtent l="0" t="0" r="0" b="0"/>
                <wp:wrapNone/>
                <wp:docPr id="157746068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4065905"/>
                        </a:xfrm>
                        <a:prstGeom prst="rect">
                          <a:avLst/>
                        </a:prstGeom>
                        <a:solidFill>
                          <a:srgbClr val="FFFFFF"/>
                        </a:solidFill>
                        <a:ln w="9360">
                          <a:solidFill>
                            <a:srgbClr val="000000"/>
                          </a:solidFill>
                          <a:miter/>
                        </a:ln>
                        <a:effectLst/>
                      </wps:spPr>
                      <wps:txbx>
                        <w:txbxContent>
                          <w:p w14:paraId="70CC9961" w14:textId="77777777" w:rsidR="00E906D1" w:rsidRDefault="00E906D1" w:rsidP="00E906D1">
                            <w:pPr>
                              <w:pStyle w:val="FrameContents"/>
                            </w:pPr>
                            <w:r>
                              <w:rPr>
                                <w:b/>
                              </w:rPr>
                              <w:t>Иницијални параметри на вентилатору:</w:t>
                            </w:r>
                          </w:p>
                          <w:p w14:paraId="7425222F" w14:textId="77777777" w:rsidR="00E906D1" w:rsidRDefault="00E906D1" w:rsidP="00E906D1">
                            <w:pPr>
                              <w:pStyle w:val="FrameContents"/>
                            </w:pPr>
                            <w:r>
                              <w:t>МОД: PSV, S/T, PCV</w:t>
                            </w:r>
                          </w:p>
                          <w:p w14:paraId="4F9D6055" w14:textId="77777777" w:rsidR="00E906D1" w:rsidRDefault="00E906D1" w:rsidP="00E906D1">
                            <w:pPr>
                              <w:pStyle w:val="FrameContents"/>
                            </w:pPr>
                            <w:r>
                              <w:t>EPAP/PEEP 4-5 cm H2O</w:t>
                            </w:r>
                          </w:p>
                          <w:p w14:paraId="63856F13" w14:textId="77777777" w:rsidR="00E906D1" w:rsidRDefault="00E906D1" w:rsidP="00E906D1">
                            <w:pPr>
                              <w:pStyle w:val="FrameContents"/>
                            </w:pPr>
                            <w:r>
                              <w:t>IPAP: 10-12 cm H2O ( Vt 8 мл/кг)</w:t>
                            </w:r>
                          </w:p>
                          <w:p w14:paraId="11030FB6" w14:textId="77777777" w:rsidR="00E906D1" w:rsidRDefault="00E906D1" w:rsidP="00E906D1">
                            <w:pPr>
                              <w:pStyle w:val="FrameContents"/>
                            </w:pPr>
                            <w:r>
                              <w:t>back up respiratory rate: 10-12/мин  или два до четири мање од фреквенце мирног дисања</w:t>
                            </w:r>
                          </w:p>
                          <w:p w14:paraId="3D7E6A7F" w14:textId="77777777" w:rsidR="00E906D1" w:rsidRDefault="00E906D1" w:rsidP="00E906D1">
                            <w:pPr>
                              <w:pStyle w:val="FrameContents"/>
                            </w:pPr>
                            <w:r>
                              <w:t>Инспираторни тригер 1-2л/мин</w:t>
                            </w:r>
                          </w:p>
                          <w:p w14:paraId="35C85883" w14:textId="77777777" w:rsidR="00E906D1" w:rsidRPr="00245E64" w:rsidRDefault="00E906D1" w:rsidP="00E906D1">
                            <w:pPr>
                              <w:pStyle w:val="FrameContents"/>
                              <w:rPr>
                                <w:lang w:val="sr-Cyrl-RS"/>
                              </w:rPr>
                            </w:pPr>
                            <w:r>
                              <w:t>Експираторни тригер 8</w:t>
                            </w:r>
                            <w:r>
                              <w:rPr>
                                <w:lang w:val="sr-Cyrl-RS"/>
                              </w:rPr>
                              <w:t xml:space="preserve"> или 20%</w:t>
                            </w:r>
                          </w:p>
                          <w:p w14:paraId="61F87347" w14:textId="77777777" w:rsidR="00E906D1" w:rsidRPr="006171BE" w:rsidRDefault="00E906D1" w:rsidP="00E906D1">
                            <w:pPr>
                              <w:pStyle w:val="FrameContents"/>
                              <w:rPr>
                                <w:lang w:val="sr-Cyrl-RS"/>
                              </w:rPr>
                            </w:pPr>
                            <w:r>
                              <w:rPr>
                                <w:lang w:val="en-US"/>
                              </w:rPr>
                              <w:t xml:space="preserve">Rise time  </w:t>
                            </w:r>
                            <w:r>
                              <w:rPr>
                                <w:lang w:val="sr-Cyrl-RS"/>
                              </w:rPr>
                              <w:t>4-6</w:t>
                            </w:r>
                          </w:p>
                          <w:p w14:paraId="136B54E5" w14:textId="77777777" w:rsidR="00E906D1" w:rsidRDefault="00E906D1" w:rsidP="00E906D1">
                            <w:pPr>
                              <w:pStyle w:val="FrameContents"/>
                            </w:pPr>
                            <w:r>
                              <w:t>Минимално инспираторно време 0,4 с.</w:t>
                            </w:r>
                          </w:p>
                          <w:p w14:paraId="17A49076" w14:textId="77777777" w:rsidR="00E906D1" w:rsidRDefault="00E906D1" w:rsidP="00E906D1">
                            <w:pPr>
                              <w:pStyle w:val="FrameContents"/>
                            </w:pPr>
                            <w:r>
                              <w:t>Максимално инспираторно време: 2 с.</w:t>
                            </w:r>
                          </w:p>
                          <w:p w14:paraId="1F46CC58" w14:textId="77777777" w:rsidR="00E906D1" w:rsidRDefault="00E906D1" w:rsidP="00E906D1">
                            <w:pPr>
                              <w:pStyle w:val="FrameContents"/>
                            </w:pPr>
                            <w:r>
                              <w:t>Подесити аларме</w:t>
                            </w:r>
                          </w:p>
                          <w:p w14:paraId="7A1A1EC3" w14:textId="77777777" w:rsidR="00E906D1" w:rsidRDefault="00E906D1" w:rsidP="00E906D1">
                            <w:pPr>
                              <w:pStyle w:val="FrameContents"/>
                            </w:pPr>
                          </w:p>
                        </w:txbxContent>
                      </wps:txbx>
                      <wps:bodyPr>
                        <a:noAutofit/>
                      </wps:bodyPr>
                    </wps:wsp>
                  </a:graphicData>
                </a:graphic>
                <wp14:sizeRelH relativeFrom="margin">
                  <wp14:pctWidth>40000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C0FB0D" id="Rectangle 107" o:spid="_x0000_s1042" style="position:absolute;left:0;text-align:left;margin-left:272.7pt;margin-top:19.2pt;width:185.2pt;height:320.15pt;z-index:251615232;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" strokeweight=".26mm">
                <v:path arrowok="t"/>
                <v:textbox>
                  <w:txbxContent>
                    <w:p w14:paraId="70CC9961" w14:textId="77777777" w:rsidR="00E906D1" w:rsidRDefault="00E906D1" w:rsidP="00E906D1">
                      <w:pPr>
                        <w:pStyle w:val="FrameContents"/>
                      </w:pPr>
                      <w:r>
                        <w:rPr>
                          <w:b/>
                        </w:rPr>
                        <w:t>Иницијални параметри на вентилатору:</w:t>
                      </w:r>
                    </w:p>
                    <w:p w14:paraId="7425222F" w14:textId="77777777" w:rsidR="00E906D1" w:rsidRDefault="00E906D1" w:rsidP="00E906D1">
                      <w:pPr>
                        <w:pStyle w:val="FrameContents"/>
                      </w:pPr>
                      <w:r>
                        <w:t>МОД: PSV, S/T, PCV</w:t>
                      </w:r>
                    </w:p>
                    <w:p w14:paraId="4F9D6055" w14:textId="77777777" w:rsidR="00E906D1" w:rsidRDefault="00E906D1" w:rsidP="00E906D1">
                      <w:pPr>
                        <w:pStyle w:val="FrameContents"/>
                      </w:pPr>
                      <w:r>
                        <w:t>EPAP/PEEP 4-5 cm H2O</w:t>
                      </w:r>
                    </w:p>
                    <w:p w14:paraId="63856F13" w14:textId="77777777" w:rsidR="00E906D1" w:rsidRDefault="00E906D1" w:rsidP="00E906D1">
                      <w:pPr>
                        <w:pStyle w:val="FrameContents"/>
                      </w:pPr>
                      <w:r>
                        <w:t>IPAP: 10-12 cm H2O ( Vt 8 мл/кг)</w:t>
                      </w:r>
                    </w:p>
                    <w:p w14:paraId="11030FB6" w14:textId="77777777" w:rsidR="00E906D1" w:rsidRDefault="00E906D1" w:rsidP="00E906D1">
                      <w:pPr>
                        <w:pStyle w:val="FrameContents"/>
                      </w:pPr>
                      <w:r>
                        <w:t>back up respiratory rate: 10-12/мин  или два до четири мање од фреквенце мирног дисања</w:t>
                      </w:r>
                    </w:p>
                    <w:p w14:paraId="3D7E6A7F" w14:textId="77777777" w:rsidR="00E906D1" w:rsidRDefault="00E906D1" w:rsidP="00E906D1">
                      <w:pPr>
                        <w:pStyle w:val="FrameContents"/>
                      </w:pPr>
                      <w:r>
                        <w:t>Инспираторни тригер 1-2л/мин</w:t>
                      </w:r>
                    </w:p>
                    <w:p w14:paraId="35C85883" w14:textId="77777777" w:rsidR="00E906D1" w:rsidRPr="00245E64" w:rsidRDefault="00E906D1" w:rsidP="00E906D1">
                      <w:pPr>
                        <w:pStyle w:val="FrameContents"/>
                        <w:rPr>
                          <w:lang w:val="sr-Cyrl-RS"/>
                        </w:rPr>
                      </w:pPr>
                      <w:r>
                        <w:t>Експираторни тригер 8</w:t>
                      </w:r>
                      <w:r>
                        <w:rPr>
                          <w:lang w:val="sr-Cyrl-RS"/>
                        </w:rPr>
                        <w:t xml:space="preserve"> или 20%</w:t>
                      </w:r>
                    </w:p>
                    <w:p w14:paraId="61F87347" w14:textId="77777777" w:rsidR="00E906D1" w:rsidRPr="006171BE" w:rsidRDefault="00E906D1" w:rsidP="00E906D1">
                      <w:pPr>
                        <w:pStyle w:val="FrameContents"/>
                        <w:rPr>
                          <w:lang w:val="sr-Cyrl-RS"/>
                        </w:rPr>
                      </w:pPr>
                      <w:r>
                        <w:rPr>
                          <w:lang w:val="en-US"/>
                        </w:rPr>
                        <w:t xml:space="preserve">Rise time  </w:t>
                      </w:r>
                      <w:r>
                        <w:rPr>
                          <w:lang w:val="sr-Cyrl-RS"/>
                        </w:rPr>
                        <w:t>4-6</w:t>
                      </w:r>
                    </w:p>
                    <w:p w14:paraId="136B54E5" w14:textId="77777777" w:rsidR="00E906D1" w:rsidRDefault="00E906D1" w:rsidP="00E906D1">
                      <w:pPr>
                        <w:pStyle w:val="FrameContents"/>
                      </w:pPr>
                      <w:r>
                        <w:t>Минимално инспираторно време 0,4 с.</w:t>
                      </w:r>
                    </w:p>
                    <w:p w14:paraId="17A49076" w14:textId="77777777" w:rsidR="00E906D1" w:rsidRDefault="00E906D1" w:rsidP="00E906D1">
                      <w:pPr>
                        <w:pStyle w:val="FrameContents"/>
                      </w:pPr>
                      <w:r>
                        <w:t>Максимално инспираторно време: 2 с.</w:t>
                      </w:r>
                    </w:p>
                    <w:p w14:paraId="1F46CC58" w14:textId="77777777" w:rsidR="00E906D1" w:rsidRDefault="00E906D1" w:rsidP="00E906D1">
                      <w:pPr>
                        <w:pStyle w:val="FrameContents"/>
                      </w:pPr>
                      <w:r>
                        <w:t>Подесити аларме</w:t>
                      </w:r>
                    </w:p>
                    <w:p w14:paraId="7A1A1EC3" w14:textId="77777777" w:rsidR="00E906D1" w:rsidRDefault="00E906D1" w:rsidP="00E906D1">
                      <w:pPr>
                        <w:pStyle w:val="FrameContents"/>
                      </w:pPr>
                    </w:p>
                  </w:txbxContent>
                </v:textbox>
              </v:rect>
            </w:pict>
          </mc:Fallback>
        </mc:AlternateContent>
      </w:r>
    </w:p>
    <w:p w14:paraId="6D93F9D9" w14:textId="77777777" w:rsidR="00E906D1" w:rsidRDefault="00E906D1" w:rsidP="00E906D1">
      <w:pPr>
        <w:pStyle w:val="ListParagraph"/>
        <w:spacing w:after="0" w:line="360" w:lineRule="auto"/>
        <w:ind w:left="0"/>
        <w:jc w:val="both"/>
        <w:rPr>
          <w:rFonts w:ascii="Arial" w:hAnsi="Arial" w:cs="Arial"/>
        </w:rPr>
      </w:pPr>
    </w:p>
    <w:p w14:paraId="60E4DC83" w14:textId="77777777" w:rsidR="00E906D1" w:rsidRDefault="00E906D1" w:rsidP="00E906D1">
      <w:pPr>
        <w:pStyle w:val="ListParagraph"/>
        <w:spacing w:after="0" w:line="360" w:lineRule="auto"/>
        <w:ind w:left="0"/>
        <w:jc w:val="both"/>
        <w:rPr>
          <w:rFonts w:ascii="Arial" w:hAnsi="Arial" w:cs="Arial"/>
        </w:rPr>
      </w:pPr>
    </w:p>
    <w:p w14:paraId="46EC6FF8" w14:textId="77777777" w:rsidR="00E906D1" w:rsidRDefault="00E906D1" w:rsidP="00E906D1">
      <w:pPr>
        <w:pStyle w:val="ListParagraph"/>
        <w:spacing w:after="0" w:line="360" w:lineRule="auto"/>
        <w:ind w:left="0"/>
        <w:jc w:val="both"/>
        <w:rPr>
          <w:rFonts w:ascii="Arial" w:hAnsi="Arial" w:cs="Arial"/>
        </w:rPr>
      </w:pPr>
    </w:p>
    <w:p w14:paraId="779069E3" w14:textId="77777777" w:rsidR="00E906D1" w:rsidRDefault="00E906D1" w:rsidP="00E906D1">
      <w:pPr>
        <w:pStyle w:val="ListParagraph"/>
        <w:spacing w:after="0" w:line="360" w:lineRule="auto"/>
        <w:ind w:left="0"/>
        <w:jc w:val="both"/>
        <w:rPr>
          <w:rFonts w:ascii="Arial" w:hAnsi="Arial" w:cs="Arial"/>
        </w:rPr>
      </w:pPr>
    </w:p>
    <w:p w14:paraId="7A3B1FC6" w14:textId="77777777" w:rsidR="00E906D1" w:rsidRDefault="00E906D1" w:rsidP="00E906D1">
      <w:pPr>
        <w:pStyle w:val="ListParagraph"/>
        <w:spacing w:after="0" w:line="360" w:lineRule="auto"/>
        <w:ind w:left="0"/>
        <w:jc w:val="both"/>
        <w:rPr>
          <w:rFonts w:ascii="Arial" w:hAnsi="Arial" w:cs="Arial"/>
        </w:rPr>
      </w:pPr>
    </w:p>
    <w:p w14:paraId="493EE7F0" w14:textId="77777777" w:rsidR="00E906D1" w:rsidRDefault="00E906D1" w:rsidP="00E906D1">
      <w:pPr>
        <w:pStyle w:val="ListParagraph"/>
        <w:spacing w:after="0" w:line="360" w:lineRule="auto"/>
        <w:ind w:left="0"/>
        <w:jc w:val="both"/>
        <w:rPr>
          <w:rFonts w:ascii="Arial" w:hAnsi="Arial" w:cs="Arial"/>
        </w:rPr>
      </w:pPr>
    </w:p>
    <w:p w14:paraId="0D54C984" w14:textId="77777777" w:rsidR="00E906D1" w:rsidRDefault="00E906D1" w:rsidP="00E906D1">
      <w:pPr>
        <w:pStyle w:val="ListParagraph"/>
        <w:spacing w:after="0" w:line="360" w:lineRule="auto"/>
        <w:ind w:left="0"/>
        <w:jc w:val="both"/>
        <w:rPr>
          <w:rFonts w:ascii="Arial" w:hAnsi="Arial" w:cs="Arial"/>
        </w:rPr>
      </w:pPr>
    </w:p>
    <w:p w14:paraId="08C392F1" w14:textId="77777777" w:rsidR="00E906D1" w:rsidRDefault="00E906D1" w:rsidP="00E906D1">
      <w:pPr>
        <w:pStyle w:val="ListParagraph"/>
        <w:spacing w:after="0" w:line="360" w:lineRule="auto"/>
        <w:ind w:left="0"/>
        <w:jc w:val="both"/>
        <w:rPr>
          <w:rFonts w:ascii="Arial" w:hAnsi="Arial" w:cs="Arial"/>
        </w:rPr>
      </w:pPr>
    </w:p>
    <w:p w14:paraId="51E8CDB0" w14:textId="77777777" w:rsidR="00E906D1" w:rsidRDefault="00E906D1" w:rsidP="00E906D1">
      <w:pPr>
        <w:pStyle w:val="ListParagraph"/>
        <w:spacing w:after="0" w:line="360" w:lineRule="auto"/>
        <w:ind w:left="0"/>
        <w:jc w:val="both"/>
        <w:rPr>
          <w:rFonts w:ascii="Arial" w:hAnsi="Arial" w:cs="Arial"/>
        </w:rPr>
      </w:pPr>
    </w:p>
    <w:p w14:paraId="6B27C43C" w14:textId="77777777" w:rsidR="00E906D1" w:rsidRDefault="00E906D1" w:rsidP="00E906D1">
      <w:pPr>
        <w:pStyle w:val="ListParagraph"/>
        <w:spacing w:after="0" w:line="360" w:lineRule="auto"/>
        <w:ind w:left="0"/>
        <w:jc w:val="both"/>
        <w:rPr>
          <w:rFonts w:ascii="Arial" w:hAnsi="Arial" w:cs="Arial"/>
        </w:rPr>
      </w:pPr>
    </w:p>
    <w:p w14:paraId="6FA00FD4" w14:textId="77777777" w:rsidR="00E906D1" w:rsidRDefault="00E906D1" w:rsidP="00E906D1">
      <w:pPr>
        <w:pStyle w:val="ListParagraph"/>
        <w:spacing w:after="0" w:line="360" w:lineRule="auto"/>
        <w:ind w:left="0"/>
        <w:jc w:val="both"/>
        <w:rPr>
          <w:rFonts w:ascii="Arial" w:hAnsi="Arial" w:cs="Arial"/>
        </w:rPr>
      </w:pPr>
    </w:p>
    <w:p w14:paraId="6A8C36B8" w14:textId="77777777" w:rsidR="00E906D1" w:rsidRDefault="00E906D1" w:rsidP="00E906D1">
      <w:pPr>
        <w:pStyle w:val="ListParagraph"/>
        <w:spacing w:after="0" w:line="360" w:lineRule="auto"/>
        <w:ind w:left="0"/>
        <w:jc w:val="both"/>
        <w:rPr>
          <w:rFonts w:ascii="Arial" w:hAnsi="Arial" w:cs="Arial"/>
        </w:rPr>
      </w:pPr>
    </w:p>
    <w:p w14:paraId="201C10AE" w14:textId="77777777" w:rsidR="00E906D1" w:rsidRDefault="006274B0" w:rsidP="00E906D1">
      <w:pPr>
        <w:pStyle w:val="ListParagraph"/>
        <w:spacing w:after="0" w:line="360" w:lineRule="auto"/>
        <w:ind w:left="0"/>
        <w:jc w:val="both"/>
        <w:rPr>
          <w:rFonts w:ascii="Arial" w:hAnsi="Arial" w:cs="Arial"/>
        </w:rPr>
      </w:pPr>
      <w:r>
        <w:rPr>
          <w:noProof/>
        </w:rPr>
        <mc:AlternateContent>
          <mc:Choice Requires="wps">
            <w:drawing>
              <wp:anchor distT="0" distB="0" distL="0" distR="0" simplePos="0" relativeHeight="251616256" behindDoc="0" locked="0" layoutInCell="1" allowOverlap="1" wp14:anchorId="5C3D2ACB" wp14:editId="319F9DFD">
                <wp:simplePos x="0" y="0"/>
                <wp:positionH relativeFrom="column">
                  <wp:posOffset>93980</wp:posOffset>
                </wp:positionH>
                <wp:positionV relativeFrom="paragraph">
                  <wp:posOffset>80010</wp:posOffset>
                </wp:positionV>
                <wp:extent cx="2361565" cy="610235"/>
                <wp:effectExtent l="0" t="0" r="0" b="0"/>
                <wp:wrapNone/>
                <wp:docPr id="123747851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10235"/>
                        </a:xfrm>
                        <a:prstGeom prst="rect">
                          <a:avLst/>
                        </a:prstGeom>
                        <a:solidFill>
                          <a:srgbClr val="FFFFFF"/>
                        </a:solidFill>
                        <a:ln w="9360">
                          <a:solidFill>
                            <a:srgbClr val="000000"/>
                          </a:solidFill>
                          <a:miter/>
                        </a:ln>
                        <a:effectLst/>
                      </wps:spPr>
                      <wps:txbx>
                        <w:txbxContent>
                          <w:p w14:paraId="44DC2DAE" w14:textId="77777777" w:rsidR="00E906D1" w:rsidRDefault="00E906D1" w:rsidP="00E906D1">
                            <w:pPr>
                              <w:pStyle w:val="FrameContents"/>
                            </w:pPr>
                            <w:r>
                              <w:rPr>
                                <w:b/>
                              </w:rPr>
                              <w:t>Контролна ГАК</w:t>
                            </w:r>
                            <w:r>
                              <w:t xml:space="preserve"> за  30мин.- 1ч.</w:t>
                            </w:r>
                          </w:p>
                          <w:p w14:paraId="4DD13D95" w14:textId="77777777" w:rsidR="00E906D1" w:rsidRDefault="00E906D1" w:rsidP="00E906D1">
                            <w:pPr>
                              <w:pStyle w:val="FrameContents"/>
                            </w:pPr>
                            <w:r>
                              <w:t>даља титрација параметара</w:t>
                            </w:r>
                          </w:p>
                          <w:p w14:paraId="6F346101" w14:textId="77777777" w:rsidR="00E906D1" w:rsidRDefault="00E906D1" w:rsidP="00E906D1">
                            <w:pPr>
                              <w:pStyle w:val="FrameContents"/>
                            </w:pPr>
                          </w:p>
                        </w:txbxContent>
                      </wps:txbx>
                      <wps:bodyPr>
                        <a:noAutofit/>
                      </wps:bodyPr>
                    </wps:wsp>
                  </a:graphicData>
                </a:graphic>
                <wp14:sizeRelH relativeFrom="margin">
                  <wp14:pctWidth>40000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3D2ACB" id="Rectangle 106" o:spid="_x0000_s1043" style="position:absolute;left:0;text-align:left;margin-left:7.4pt;margin-top:6.3pt;width:185.95pt;height:48.05pt;z-index:251616256;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" strokeweight=".26mm">
                <v:path arrowok="t"/>
                <v:textbox>
                  <w:txbxContent>
                    <w:p w14:paraId="44DC2DAE" w14:textId="77777777" w:rsidR="00E906D1" w:rsidRDefault="00E906D1" w:rsidP="00E906D1">
                      <w:pPr>
                        <w:pStyle w:val="FrameContents"/>
                      </w:pPr>
                      <w:r>
                        <w:rPr>
                          <w:b/>
                        </w:rPr>
                        <w:t>Контролна ГАК</w:t>
                      </w:r>
                      <w:r>
                        <w:t xml:space="preserve"> за  30мин.- 1ч.</w:t>
                      </w:r>
                    </w:p>
                    <w:p w14:paraId="4DD13D95" w14:textId="77777777" w:rsidR="00E906D1" w:rsidRDefault="00E906D1" w:rsidP="00E906D1">
                      <w:pPr>
                        <w:pStyle w:val="FrameContents"/>
                      </w:pPr>
                      <w:r>
                        <w:t>даља титрација параметара</w:t>
                      </w:r>
                    </w:p>
                    <w:p w14:paraId="6F346101" w14:textId="77777777" w:rsidR="00E906D1" w:rsidRDefault="00E906D1" w:rsidP="00E906D1">
                      <w:pPr>
                        <w:pStyle w:val="FrameContents"/>
                      </w:pPr>
                    </w:p>
                  </w:txbxContent>
                </v:textbox>
              </v:rect>
            </w:pict>
          </mc:Fallback>
        </mc:AlternateContent>
      </w:r>
      <w:r>
        <w:rPr>
          <w:noProof/>
        </w:rPr>
        <mc:AlternateContent>
          <mc:Choice Requires="wps">
            <w:drawing>
              <wp:anchor distT="0" distB="0" distL="0" distR="0" simplePos="0" relativeHeight="251619328" behindDoc="0" locked="0" layoutInCell="1" allowOverlap="1" wp14:anchorId="537CD07F" wp14:editId="76576CF4">
                <wp:simplePos x="0" y="0"/>
                <wp:positionH relativeFrom="column">
                  <wp:posOffset>2701925</wp:posOffset>
                </wp:positionH>
                <wp:positionV relativeFrom="paragraph">
                  <wp:posOffset>150495</wp:posOffset>
                </wp:positionV>
                <wp:extent cx="553085" cy="485140"/>
                <wp:effectExtent l="12700" t="12700" r="5715" b="10160"/>
                <wp:wrapNone/>
                <wp:docPr id="1529287391" name="Arrow: Left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085" cy="485140"/>
                        </a:xfrm>
                        <a:prstGeom prst="left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FF24B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5" o:spid="_x0000_s1026" type="#_x0000_t66" style="position:absolute;margin-left:212.75pt;margin-top:11.85pt;width:43.55pt;height:38.2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" adj="9473" fillcolor="#4472c4" strokecolor="#2f528f" strokeweight="1pt">
                <v:path arrowok="t"/>
              </v:shape>
            </w:pict>
          </mc:Fallback>
        </mc:AlternateContent>
      </w:r>
    </w:p>
    <w:p w14:paraId="6FB8A2E6" w14:textId="77777777" w:rsidR="00E906D1" w:rsidRDefault="00E906D1" w:rsidP="00E906D1">
      <w:pPr>
        <w:pStyle w:val="ListParagraph"/>
        <w:spacing w:after="0" w:line="360" w:lineRule="auto"/>
        <w:ind w:left="0"/>
        <w:jc w:val="both"/>
        <w:rPr>
          <w:rFonts w:ascii="Arial" w:hAnsi="Arial" w:cs="Arial"/>
        </w:rPr>
      </w:pPr>
    </w:p>
    <w:p w14:paraId="194E3A88" w14:textId="77777777" w:rsidR="00E906D1" w:rsidRPr="002F1ACC" w:rsidRDefault="00E906D1" w:rsidP="00E906D1">
      <w:pPr>
        <w:pStyle w:val="ListParagraph"/>
        <w:spacing w:after="0" w:line="360" w:lineRule="auto"/>
        <w:ind w:left="0"/>
        <w:jc w:val="both"/>
        <w:rPr>
          <w:rFonts w:ascii="Arial" w:hAnsi="Arial" w:cs="Arial"/>
          <w:lang w:val="sr-Cyrl-RS"/>
        </w:rPr>
      </w:pPr>
    </w:p>
    <w:p w14:paraId="69283950" w14:textId="77777777" w:rsidR="00E906D1" w:rsidRDefault="00E906D1" w:rsidP="00E906D1">
      <w:pPr>
        <w:pStyle w:val="ListParagraph"/>
        <w:spacing w:after="0" w:line="360" w:lineRule="auto"/>
        <w:ind w:left="0"/>
        <w:jc w:val="both"/>
        <w:rPr>
          <w:rFonts w:ascii="Arial" w:hAnsi="Arial" w:cs="Arial"/>
        </w:rPr>
      </w:pPr>
    </w:p>
    <w:p w14:paraId="472B9DF6" w14:textId="77777777" w:rsidR="00E906D1" w:rsidRPr="001A5D3E" w:rsidRDefault="00E906D1" w:rsidP="00E906D1">
      <w:pPr>
        <w:pStyle w:val="FrameContents"/>
        <w:spacing w:after="0" w:line="360" w:lineRule="auto"/>
        <w:jc w:val="both"/>
        <w:rPr>
          <w:sz w:val="23"/>
          <w:szCs w:val="23"/>
        </w:rPr>
      </w:pPr>
      <w:r w:rsidRPr="001A5D3E">
        <w:rPr>
          <w:sz w:val="23"/>
          <w:szCs w:val="23"/>
        </w:rPr>
        <w:t>Скраћенице: PCV-притиском контролисана вентилација, PSV- притиском потпомогнута вентилација</w:t>
      </w:r>
    </w:p>
    <w:p w14:paraId="6F57AF6B" w14:textId="77777777" w:rsidR="00E906D1" w:rsidRPr="001C6C14" w:rsidRDefault="00E906D1" w:rsidP="00E906D1">
      <w:pPr>
        <w:pStyle w:val="FrameContents"/>
        <w:spacing w:after="0" w:line="360" w:lineRule="auto"/>
        <w:jc w:val="both"/>
        <w:rPr>
          <w:sz w:val="23"/>
          <w:szCs w:val="23"/>
          <w:lang w:val="sr-Cyrl-RS"/>
        </w:rPr>
      </w:pPr>
    </w:p>
    <w:p w14:paraId="11F19FE6" w14:textId="77777777" w:rsidR="00C23C44" w:rsidRDefault="00C23C44" w:rsidP="00EE2819">
      <w:pPr>
        <w:jc w:val="both"/>
        <w:rPr>
          <w:rFonts w:ascii="Calibri" w:hAnsi="Calibri" w:cs="Calibri"/>
          <w:b/>
          <w:bCs/>
          <w:sz w:val="23"/>
          <w:szCs w:val="23"/>
          <w:lang w:val="sr-Cyrl-RS"/>
        </w:rPr>
      </w:pPr>
    </w:p>
    <w:p w14:paraId="7D8FEFFA" w14:textId="77777777" w:rsidR="00C23C44" w:rsidRDefault="00C23C44" w:rsidP="00EE2819">
      <w:pPr>
        <w:jc w:val="both"/>
        <w:rPr>
          <w:rFonts w:ascii="Calibri" w:hAnsi="Calibri" w:cs="Calibri"/>
          <w:b/>
          <w:bCs/>
          <w:sz w:val="23"/>
          <w:szCs w:val="23"/>
          <w:lang w:val="sr-Cyrl-RS"/>
        </w:rPr>
      </w:pPr>
    </w:p>
    <w:p w14:paraId="15F63738" w14:textId="77777777" w:rsidR="00C23C44" w:rsidRDefault="00C23C44" w:rsidP="00EE2819">
      <w:pPr>
        <w:jc w:val="both"/>
        <w:rPr>
          <w:rFonts w:ascii="Calibri" w:hAnsi="Calibri" w:cs="Calibri"/>
          <w:b/>
          <w:bCs/>
          <w:sz w:val="23"/>
          <w:szCs w:val="23"/>
          <w:lang w:val="sr-Cyrl-RS"/>
        </w:rPr>
      </w:pPr>
    </w:p>
    <w:p w14:paraId="21B11A51" w14:textId="77777777" w:rsidR="00C23C44" w:rsidRDefault="00C23C44" w:rsidP="00EE2819">
      <w:pPr>
        <w:jc w:val="both"/>
        <w:rPr>
          <w:rFonts w:ascii="Calibri" w:hAnsi="Calibri" w:cs="Calibri"/>
          <w:b/>
          <w:bCs/>
          <w:sz w:val="23"/>
          <w:szCs w:val="23"/>
          <w:lang w:val="sr-Cyrl-RS"/>
        </w:rPr>
      </w:pPr>
    </w:p>
    <w:p w14:paraId="224B4708" w14:textId="77777777" w:rsidR="00E906D1" w:rsidRPr="00EE2819" w:rsidRDefault="00E906D1" w:rsidP="00EE2819">
      <w:pPr>
        <w:jc w:val="both"/>
        <w:rPr>
          <w:rFonts w:ascii="Calibri" w:hAnsi="Calibri" w:cs="Calibri"/>
          <w:b/>
          <w:bCs/>
          <w:sz w:val="23"/>
          <w:szCs w:val="23"/>
        </w:rPr>
      </w:pPr>
      <w:r w:rsidRPr="00EE2819">
        <w:rPr>
          <w:rFonts w:ascii="Calibri" w:hAnsi="Calibri" w:cs="Calibri"/>
          <w:b/>
          <w:bCs/>
          <w:sz w:val="23"/>
          <w:szCs w:val="23"/>
        </w:rPr>
        <w:lastRenderedPageBreak/>
        <w:t>Препорука 2.7. За неуромишићне болеснике, који имају очувану булбарну</w:t>
      </w:r>
      <w:r w:rsidR="002F1ACC">
        <w:rPr>
          <w:rFonts w:ascii="Calibri" w:hAnsi="Calibri" w:cs="Calibri"/>
          <w:b/>
          <w:bCs/>
          <w:sz w:val="23"/>
          <w:szCs w:val="23"/>
          <w:lang w:val="sr-Cyrl-RS"/>
        </w:rPr>
        <w:t xml:space="preserve"> </w:t>
      </w:r>
      <w:r w:rsidRPr="00EE2819">
        <w:rPr>
          <w:rFonts w:ascii="Calibri" w:hAnsi="Calibri" w:cs="Calibri"/>
          <w:b/>
          <w:bCs/>
          <w:sz w:val="23"/>
          <w:szCs w:val="23"/>
        </w:rPr>
        <w:t>функцију, саветујемо вентилацију преко усног наставка за дневни мод вентилације, а ноћу се користи маска за НИMВ. (A, IIб</w:t>
      </w:r>
      <w:r w:rsidR="002F1ACC">
        <w:rPr>
          <w:rFonts w:ascii="Calibri" w:hAnsi="Calibri" w:cs="Calibri"/>
          <w:b/>
          <w:bCs/>
          <w:sz w:val="23"/>
          <w:szCs w:val="23"/>
          <w:lang w:val="sr-Cyrl-RS"/>
        </w:rPr>
        <w:t>)</w:t>
      </w:r>
      <w:r w:rsidRPr="00EE2819">
        <w:rPr>
          <w:rFonts w:ascii="Calibri" w:hAnsi="Calibri" w:cs="Calibri"/>
          <w:b/>
          <w:bCs/>
          <w:sz w:val="23"/>
          <w:szCs w:val="23"/>
        </w:rPr>
        <w:t xml:space="preserve"> </w:t>
      </w:r>
    </w:p>
    <w:p w14:paraId="3CF0BAD3"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7A3BFDFA"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1A5D3E">
        <w:rPr>
          <w:rFonts w:ascii="Calibri" w:hAnsi="Calibri" w:cs="Calibri"/>
          <w:sz w:val="23"/>
          <w:szCs w:val="23"/>
        </w:rPr>
        <w:t>На вентилаторима се може подесити више профила вентилације. На пример дневни и ноћни мод вентилације. Па тако ће болесник ноћу користити профил Билевел вентилације, а дању вентилацију преко усног наставка, mouthpiece ventilation (MPV мод вентилације). За вентилацију преко усног наставка може се користити „вештачка рука“</w:t>
      </w:r>
      <w:r w:rsidR="008B7F99">
        <w:rPr>
          <w:rFonts w:ascii="Calibri" w:hAnsi="Calibri" w:cs="Calibri"/>
          <w:sz w:val="23"/>
          <w:szCs w:val="23"/>
        </w:rPr>
        <w:t>,</w:t>
      </w:r>
      <w:r w:rsidRPr="001A5D3E">
        <w:rPr>
          <w:rFonts w:ascii="Calibri" w:hAnsi="Calibri" w:cs="Calibri"/>
          <w:sz w:val="23"/>
          <w:szCs w:val="23"/>
        </w:rPr>
        <w:t xml:space="preserve"> односно наставак који држи црева вентилатора на којима је припојен усни наставак, уколико болесник не може самостално да држи наставак.</w:t>
      </w:r>
    </w:p>
    <w:p w14:paraId="6A8B4B0A"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7CCABC22"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t>Препорука 2.8. За неуромишићне болеснике код којих је присутан неуспех НИВ-а или који не толеришу НИMВ, којима је плућна функција у погоршању, који користе пуно сати у току дана НИMВ, булбарне тегобе прогредирају, имају инсуфицијентан кашаљ, рецидиве респираторних инфекција и поред добре технике потпомогнутог кашља, код којих су потребне честе аспирације секрета препоручује се пласирање трахеостоме и инвазивна механичка вентилација која се спроводи у кућним условима. (A, IIб</w:t>
      </w:r>
      <w:r w:rsidR="002F1ACC">
        <w:rPr>
          <w:rFonts w:ascii="Calibri" w:hAnsi="Calibri" w:cs="Calibri"/>
          <w:b/>
          <w:bCs/>
          <w:sz w:val="23"/>
          <w:szCs w:val="23"/>
          <w:lang w:val="sr-Cyrl-RS"/>
        </w:rPr>
        <w:t>)</w:t>
      </w:r>
      <w:r w:rsidRPr="00EE2819">
        <w:rPr>
          <w:rFonts w:ascii="Calibri" w:hAnsi="Calibri" w:cs="Calibri"/>
          <w:b/>
          <w:bCs/>
          <w:sz w:val="23"/>
          <w:szCs w:val="23"/>
        </w:rPr>
        <w:t xml:space="preserve"> </w:t>
      </w:r>
    </w:p>
    <w:p w14:paraId="08A06E13"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0DAB7CD6" w14:textId="77777777" w:rsidR="00E906D1" w:rsidRPr="001A5D3E" w:rsidRDefault="00E906D1" w:rsidP="00E906D1">
      <w:pPr>
        <w:pStyle w:val="ListParagraph"/>
        <w:spacing w:after="0" w:line="360" w:lineRule="auto"/>
        <w:ind w:left="0"/>
        <w:jc w:val="both"/>
        <w:rPr>
          <w:rFonts w:ascii="Calibri" w:hAnsi="Calibri" w:cs="Calibri"/>
          <w:sz w:val="23"/>
          <w:szCs w:val="23"/>
        </w:rPr>
      </w:pPr>
      <w:r w:rsidRPr="001A5D3E">
        <w:rPr>
          <w:rFonts w:ascii="Calibri" w:hAnsi="Calibri" w:cs="Calibri"/>
          <w:sz w:val="23"/>
          <w:szCs w:val="23"/>
        </w:rPr>
        <w:t>Спровођење инвазивне механичке вентилације преко трахеостоме у кућним условима захтева обуку фамилије или медицинског особља за спровођење трахеалних аспирација бронхијалног секрета. Потребно је обезбедити аспирациону пумпу и стерилне аспирационе катетере. Трахеалну канилу, у зависности од врсте исте, потребно је мењати на месец дана до три месеца. С обзиром да се вентилација спроводи преко трахеалних канила са кафом, пожељно је имати и мерач притиска у кафу да не би дошло до оштећења зида трахеје услед високог притиска у кафу.</w:t>
      </w:r>
    </w:p>
    <w:p w14:paraId="06E0DE7C"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7BC3EC1F"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t xml:space="preserve">Препорука 2.9. За неуромишићне болеснике који имају хиперсаливацију као прву линију терапије препоручујемо антихолинергике, уколико бенефити превазилазе нежељене ефекте. За оне који су интолерантни на нежељене ефекте антихолинергика или немају адекватан одговор на ову терапију предлаже се ботулинум токсин као локална апликација у пљувачну жлезду или зрачна терапија пљувачних жлезда. (A, IIб) </w:t>
      </w:r>
    </w:p>
    <w:p w14:paraId="2646607E" w14:textId="77777777" w:rsidR="00E906D1" w:rsidRPr="00EE2819" w:rsidRDefault="00E906D1" w:rsidP="00EE2819">
      <w:pPr>
        <w:jc w:val="both"/>
        <w:rPr>
          <w:rFonts w:ascii="Calibri" w:hAnsi="Calibri" w:cs="Calibri"/>
          <w:b/>
          <w:bCs/>
          <w:sz w:val="23"/>
          <w:szCs w:val="23"/>
        </w:rPr>
      </w:pPr>
    </w:p>
    <w:p w14:paraId="74F08595" w14:textId="77777777" w:rsidR="002F1ACC" w:rsidRDefault="00E906D1" w:rsidP="00EE2819">
      <w:pPr>
        <w:pStyle w:val="ListParagraph"/>
        <w:spacing w:after="0" w:line="240" w:lineRule="auto"/>
        <w:ind w:left="0"/>
        <w:jc w:val="both"/>
        <w:rPr>
          <w:rFonts w:ascii="Calibri" w:hAnsi="Calibri" w:cs="Calibri"/>
          <w:b/>
          <w:bCs/>
          <w:sz w:val="23"/>
          <w:szCs w:val="23"/>
          <w:lang w:val="sr-Cyrl-RS"/>
        </w:rPr>
      </w:pPr>
      <w:r w:rsidRPr="00EE2819">
        <w:rPr>
          <w:rFonts w:ascii="Calibri" w:hAnsi="Calibri" w:cs="Calibri"/>
          <w:b/>
          <w:bCs/>
          <w:sz w:val="23"/>
          <w:szCs w:val="23"/>
        </w:rPr>
        <w:t xml:space="preserve">Препорука 2.10. За неуромишићне болеснике са ослабљеним кашљем или сниженом плућном функцијом предлажу се технике за мануелно потпомагање кашља, технике за повећање волумена плућа техника слагања даха путем самоширећег балона или усног наставка. (A, IIб) </w:t>
      </w:r>
    </w:p>
    <w:p w14:paraId="4A418DBA" w14:textId="77777777" w:rsidR="002F1ACC" w:rsidRDefault="002F1ACC" w:rsidP="00EE2819">
      <w:pPr>
        <w:pStyle w:val="ListParagraph"/>
        <w:spacing w:after="0" w:line="240" w:lineRule="auto"/>
        <w:ind w:left="0"/>
        <w:jc w:val="both"/>
        <w:rPr>
          <w:rFonts w:ascii="Calibri" w:hAnsi="Calibri" w:cs="Calibri"/>
          <w:b/>
          <w:bCs/>
          <w:sz w:val="23"/>
          <w:szCs w:val="23"/>
          <w:lang w:val="sr-Cyrl-RS"/>
        </w:rPr>
      </w:pPr>
    </w:p>
    <w:p w14:paraId="4FE7084A" w14:textId="77777777" w:rsidR="00E906D1" w:rsidRPr="002F1ACC" w:rsidRDefault="00E906D1" w:rsidP="00EE2819">
      <w:pPr>
        <w:pStyle w:val="ListParagraph"/>
        <w:spacing w:after="0" w:line="240" w:lineRule="auto"/>
        <w:ind w:left="0"/>
        <w:jc w:val="both"/>
        <w:rPr>
          <w:rFonts w:ascii="Calibri" w:hAnsi="Calibri" w:cs="Calibri"/>
          <w:sz w:val="23"/>
          <w:szCs w:val="23"/>
        </w:rPr>
      </w:pPr>
      <w:r w:rsidRPr="002F1ACC">
        <w:rPr>
          <w:rFonts w:ascii="Calibri" w:hAnsi="Calibri" w:cs="Calibri"/>
          <w:sz w:val="23"/>
          <w:szCs w:val="23"/>
        </w:rPr>
        <w:t xml:space="preserve">Физијатар и физиотерапеут обучавају болесника и фамилију наведеним техникама. </w:t>
      </w:r>
    </w:p>
    <w:p w14:paraId="6D35D20D" w14:textId="77777777" w:rsidR="00E906D1" w:rsidRPr="00EE2819" w:rsidRDefault="00E906D1" w:rsidP="00EE2819">
      <w:pPr>
        <w:pStyle w:val="ListParagraph"/>
        <w:spacing w:after="0" w:line="240" w:lineRule="auto"/>
        <w:ind w:left="0"/>
        <w:jc w:val="both"/>
        <w:rPr>
          <w:rFonts w:ascii="Calibri" w:hAnsi="Calibri" w:cs="Calibri"/>
          <w:b/>
          <w:bCs/>
          <w:sz w:val="23"/>
          <w:szCs w:val="23"/>
        </w:rPr>
      </w:pPr>
    </w:p>
    <w:p w14:paraId="44C82E64" w14:textId="77777777" w:rsidR="00E906D1" w:rsidRPr="00EE2819" w:rsidRDefault="00E906D1" w:rsidP="00EE2819">
      <w:pPr>
        <w:pStyle w:val="ListParagraph"/>
        <w:spacing w:after="0" w:line="240" w:lineRule="auto"/>
        <w:ind w:left="0"/>
        <w:jc w:val="both"/>
        <w:rPr>
          <w:rFonts w:ascii="Calibri" w:hAnsi="Calibri" w:cs="Calibri"/>
          <w:b/>
          <w:bCs/>
          <w:sz w:val="23"/>
          <w:szCs w:val="23"/>
        </w:rPr>
      </w:pPr>
      <w:r w:rsidRPr="00EE2819">
        <w:rPr>
          <w:rFonts w:ascii="Calibri" w:hAnsi="Calibri" w:cs="Calibri"/>
          <w:b/>
          <w:bCs/>
          <w:sz w:val="23"/>
          <w:szCs w:val="23"/>
        </w:rPr>
        <w:lastRenderedPageBreak/>
        <w:t xml:space="preserve">Препорука 2.11. За неуромишићне болеснике са ослабљеним кашљем или сниженом плућном функцијом код којих горе наведене технике нису довеле до побољшања  кашља предлаже се механичка техника потпомагања кашља са машином за потпомагања кашља. (A, IIб) </w:t>
      </w:r>
    </w:p>
    <w:p w14:paraId="4EA87AEF" w14:textId="77777777" w:rsidR="00E906D1" w:rsidRPr="001A5D3E" w:rsidRDefault="00E906D1" w:rsidP="00E906D1">
      <w:pPr>
        <w:pStyle w:val="ListParagraph"/>
        <w:spacing w:after="0" w:line="360" w:lineRule="auto"/>
        <w:ind w:left="0"/>
        <w:jc w:val="both"/>
        <w:rPr>
          <w:rFonts w:ascii="Calibri" w:hAnsi="Calibri" w:cs="Calibri"/>
          <w:sz w:val="23"/>
          <w:szCs w:val="23"/>
        </w:rPr>
      </w:pPr>
    </w:p>
    <w:p w14:paraId="3080FD0A" w14:textId="77777777" w:rsidR="001C6C14" w:rsidRPr="00B82D85" w:rsidRDefault="00E906D1" w:rsidP="00B82D85">
      <w:pPr>
        <w:pStyle w:val="ListParagraph"/>
        <w:spacing w:after="0" w:line="240" w:lineRule="auto"/>
        <w:ind w:left="0"/>
        <w:jc w:val="both"/>
        <w:rPr>
          <w:rFonts w:ascii="Calibri" w:hAnsi="Calibri" w:cs="Calibri"/>
          <w:b/>
          <w:bCs/>
          <w:sz w:val="23"/>
          <w:szCs w:val="23"/>
          <w:lang w:val="sr-Cyrl-RS"/>
        </w:rPr>
      </w:pPr>
      <w:r w:rsidRPr="00EE2819">
        <w:rPr>
          <w:rFonts w:ascii="Calibri" w:hAnsi="Calibri" w:cs="Calibri"/>
          <w:b/>
          <w:bCs/>
          <w:sz w:val="23"/>
          <w:szCs w:val="23"/>
        </w:rPr>
        <w:t>Препорука 2.12. За неуромишићне болеснике који имају проблем са клиренсом секрета предлаже се високофреквентни осцилаторни грудни појас, који може бити комбинован са техникама за потпомогнуто искашљавање.</w:t>
      </w:r>
      <w:r w:rsidR="002F1ACC">
        <w:rPr>
          <w:rFonts w:ascii="Calibri" w:hAnsi="Calibri" w:cs="Calibri"/>
          <w:b/>
          <w:bCs/>
          <w:sz w:val="23"/>
          <w:szCs w:val="23"/>
          <w:lang w:val="sr-Cyrl-RS"/>
        </w:rPr>
        <w:t xml:space="preserve"> </w:t>
      </w:r>
      <w:r w:rsidRPr="00EE2819">
        <w:rPr>
          <w:rFonts w:ascii="Calibri" w:hAnsi="Calibri" w:cs="Calibri"/>
          <w:b/>
          <w:bCs/>
          <w:sz w:val="23"/>
          <w:szCs w:val="23"/>
        </w:rPr>
        <w:t xml:space="preserve">(A, IIб) </w:t>
      </w:r>
    </w:p>
    <w:p w14:paraId="5F7836C8" w14:textId="77777777" w:rsidR="002F1ACC" w:rsidRPr="002F1ACC" w:rsidRDefault="002F1ACC" w:rsidP="00E906D1">
      <w:pPr>
        <w:pStyle w:val="ListParagraph"/>
        <w:spacing w:after="0" w:line="360" w:lineRule="auto"/>
        <w:ind w:left="0"/>
        <w:jc w:val="both"/>
        <w:rPr>
          <w:rFonts w:ascii="Calibri" w:hAnsi="Calibri" w:cs="Calibri"/>
          <w:sz w:val="23"/>
          <w:szCs w:val="23"/>
          <w:lang w:val="sr-Cyrl-RS"/>
        </w:rPr>
      </w:pPr>
    </w:p>
    <w:p w14:paraId="21DA81CE" w14:textId="77777777" w:rsidR="00E906D1" w:rsidRPr="00D91988" w:rsidRDefault="00E906D1" w:rsidP="00E906D1">
      <w:pPr>
        <w:pStyle w:val="ListParagraph"/>
        <w:spacing w:after="0" w:line="360" w:lineRule="auto"/>
        <w:ind w:left="0"/>
        <w:jc w:val="both"/>
        <w:rPr>
          <w:rFonts w:ascii="Calibri" w:hAnsi="Calibri" w:cs="Calibri"/>
          <w:b/>
          <w:bCs/>
          <w:sz w:val="23"/>
          <w:szCs w:val="23"/>
        </w:rPr>
      </w:pPr>
      <w:r w:rsidRPr="00D91988">
        <w:rPr>
          <w:rFonts w:ascii="Calibri" w:hAnsi="Calibri" w:cs="Calibri"/>
          <w:b/>
          <w:bCs/>
          <w:sz w:val="23"/>
          <w:szCs w:val="23"/>
        </w:rPr>
        <w:t xml:space="preserve">Литература: </w:t>
      </w:r>
    </w:p>
    <w:p w14:paraId="56B28BEF" w14:textId="77777777" w:rsidR="00E906D1" w:rsidRPr="001A5D3E" w:rsidRDefault="00E906D1" w:rsidP="00E906D1">
      <w:pPr>
        <w:spacing w:line="360" w:lineRule="auto"/>
        <w:jc w:val="both"/>
        <w:rPr>
          <w:rFonts w:ascii="Calibri" w:hAnsi="Calibri" w:cs="Calibri"/>
          <w:sz w:val="23"/>
          <w:szCs w:val="23"/>
        </w:rPr>
      </w:pPr>
    </w:p>
    <w:p w14:paraId="1AAF3056" w14:textId="77777777" w:rsidR="00E906D1" w:rsidRPr="001A5D3E" w:rsidRDefault="00E906D1" w:rsidP="00E906D1">
      <w:pPr>
        <w:pStyle w:val="ListParagraph"/>
        <w:numPr>
          <w:ilvl w:val="0"/>
          <w:numId w:val="4"/>
        </w:numPr>
        <w:spacing w:after="0" w:line="360" w:lineRule="auto"/>
        <w:ind w:left="0"/>
        <w:jc w:val="both"/>
        <w:rPr>
          <w:rFonts w:ascii="Calibri" w:hAnsi="Calibri" w:cs="Calibri"/>
          <w:sz w:val="23"/>
          <w:szCs w:val="23"/>
        </w:rPr>
      </w:pPr>
      <w:r w:rsidRPr="001A5D3E">
        <w:rPr>
          <w:rFonts w:ascii="Calibri" w:hAnsi="Calibri" w:cs="Calibri"/>
          <w:color w:val="212121"/>
          <w:sz w:val="23"/>
          <w:szCs w:val="23"/>
          <w:shd w:val="clear" w:color="auto" w:fill="FFFFFF"/>
        </w:rPr>
        <w:t>Khan A, Frazer-Green L, Amin R, Wolfe L, Faulkner G, Casey K, Sharma G, Selim B, Zielinski D, Aboussouan LS, McKim D, Gay P. Respiratory Management of Patients With Neuromuscular Weakness: An American College of Chest Physicians Clinical Practice Guideline and Expert Panel Report. Chest. 2023 Aug;164(2):394-413. doi: 10.1016/j.chest.2023.03.011. Epub 2023 Mar 13. PMID: 36921894.</w:t>
      </w:r>
    </w:p>
    <w:p w14:paraId="4DDE04EB" w14:textId="77777777" w:rsidR="00E906D1" w:rsidRPr="001A5D3E" w:rsidRDefault="00E906D1" w:rsidP="00E906D1">
      <w:pPr>
        <w:pStyle w:val="ListParagraph"/>
        <w:numPr>
          <w:ilvl w:val="0"/>
          <w:numId w:val="4"/>
        </w:numPr>
        <w:spacing w:after="0" w:line="360" w:lineRule="auto"/>
        <w:ind w:left="0"/>
        <w:jc w:val="both"/>
        <w:rPr>
          <w:rFonts w:ascii="Calibri" w:hAnsi="Calibri" w:cs="Calibri"/>
          <w:sz w:val="23"/>
          <w:szCs w:val="23"/>
        </w:rPr>
      </w:pPr>
      <w:r w:rsidRPr="001A5D3E">
        <w:rPr>
          <w:rFonts w:ascii="Calibri" w:hAnsi="Calibri" w:cs="Calibri"/>
          <w:color w:val="222222"/>
          <w:sz w:val="23"/>
          <w:szCs w:val="23"/>
          <w:shd w:val="clear" w:color="auto" w:fill="FFFFFF"/>
        </w:rPr>
        <w:t>McKim DA, Road J, Avendano M, Abdool S, Côté F, Duguid N, Fraser J, Maltais F, Morrison DL, O’Connell C, Petrof BJ. Home mechanical ventilation: a Canadian Thoracic Society clinical practice guideline. Can. Respir. J. 2011;18(4):197-215.</w:t>
      </w:r>
    </w:p>
    <w:p w14:paraId="596F959E" w14:textId="77777777" w:rsidR="00E906D1" w:rsidRPr="00EE2819" w:rsidRDefault="0032741A" w:rsidP="00E906D1">
      <w:pPr>
        <w:pStyle w:val="ListParagraph"/>
        <w:numPr>
          <w:ilvl w:val="0"/>
          <w:numId w:val="4"/>
        </w:numPr>
        <w:shd w:val="clear" w:color="auto" w:fill="FFFFFF"/>
        <w:spacing w:after="0" w:line="360" w:lineRule="auto"/>
        <w:ind w:left="0"/>
        <w:jc w:val="both"/>
        <w:rPr>
          <w:rFonts w:ascii="Calibri" w:hAnsi="Calibri" w:cs="Calibri"/>
          <w:sz w:val="23"/>
          <w:szCs w:val="23"/>
        </w:rPr>
      </w:pPr>
      <w:hyperlink r:id="rId10">
        <w:r w:rsidR="00E906D1" w:rsidRPr="001A5D3E">
          <w:rPr>
            <w:rFonts w:ascii="Calibri" w:eastAsia="Times New Roman" w:hAnsi="Calibri" w:cs="Calibri"/>
            <w:sz w:val="23"/>
            <w:szCs w:val="23"/>
            <w:lang w:eastAsia="sr-Latn-RS"/>
          </w:rPr>
          <w:t>Ambrosino</w:t>
        </w:r>
      </w:hyperlink>
      <w:r w:rsidR="00E906D1" w:rsidRPr="001A5D3E">
        <w:rPr>
          <w:rFonts w:ascii="Calibri" w:eastAsia="Times New Roman" w:hAnsi="Calibri" w:cs="Calibri"/>
          <w:sz w:val="23"/>
          <w:szCs w:val="23"/>
          <w:lang w:eastAsia="sr-Latn-RS"/>
        </w:rPr>
        <w:t xml:space="preserve"> N</w:t>
      </w:r>
      <w:r w:rsidR="00E906D1" w:rsidRPr="001A5D3E">
        <w:rPr>
          <w:rFonts w:ascii="Calibri" w:eastAsia="Times New Roman" w:hAnsi="Calibri" w:cs="Calibri"/>
          <w:bCs/>
          <w:spacing w:val="-8"/>
          <w:sz w:val="23"/>
          <w:szCs w:val="23"/>
          <w:lang w:eastAsia="sr-Latn-RS"/>
        </w:rPr>
        <w:t xml:space="preserve">, </w:t>
      </w:r>
      <w:hyperlink r:id="rId11">
        <w:r w:rsidR="00E906D1" w:rsidRPr="001A5D3E">
          <w:rPr>
            <w:rFonts w:ascii="Calibri" w:eastAsia="Times New Roman" w:hAnsi="Calibri" w:cs="Calibri"/>
            <w:sz w:val="23"/>
            <w:szCs w:val="23"/>
            <w:lang w:eastAsia="sr-Latn-RS"/>
          </w:rPr>
          <w:t xml:space="preserve"> Carpenè</w:t>
        </w:r>
      </w:hyperlink>
      <w:r w:rsidR="00E906D1" w:rsidRPr="001A5D3E">
        <w:rPr>
          <w:rFonts w:ascii="Calibri" w:eastAsia="Times New Roman" w:hAnsi="Calibri" w:cs="Calibri"/>
          <w:sz w:val="23"/>
          <w:szCs w:val="23"/>
          <w:lang w:eastAsia="sr-Latn-RS"/>
        </w:rPr>
        <w:t xml:space="preserve"> N, </w:t>
      </w:r>
      <w:hyperlink r:id="rId12">
        <w:r w:rsidR="00E906D1" w:rsidRPr="001A5D3E">
          <w:rPr>
            <w:rFonts w:ascii="Calibri" w:eastAsia="Times New Roman" w:hAnsi="Calibri" w:cs="Calibri"/>
            <w:sz w:val="23"/>
            <w:szCs w:val="23"/>
            <w:lang w:eastAsia="sr-Latn-RS"/>
          </w:rPr>
          <w:t>Gherardi</w:t>
        </w:r>
      </w:hyperlink>
      <w:r w:rsidR="00E906D1" w:rsidRPr="001A5D3E">
        <w:rPr>
          <w:rFonts w:ascii="Calibri" w:eastAsia="Times New Roman" w:hAnsi="Calibri" w:cs="Calibri"/>
          <w:sz w:val="23"/>
          <w:szCs w:val="23"/>
          <w:lang w:eastAsia="sr-Latn-RS"/>
        </w:rPr>
        <w:t xml:space="preserve"> M. </w:t>
      </w:r>
      <w:r w:rsidR="00E906D1" w:rsidRPr="001A5D3E">
        <w:rPr>
          <w:rFonts w:ascii="Calibri" w:eastAsia="Times New Roman" w:hAnsi="Calibri" w:cs="Calibri"/>
          <w:bCs/>
          <w:spacing w:val="-8"/>
          <w:sz w:val="23"/>
          <w:szCs w:val="23"/>
          <w:lang w:eastAsia="sr-Latn-RS"/>
        </w:rPr>
        <w:t xml:space="preserve">Chronic respiratory care for neuromuscular diseases in adults. </w:t>
      </w:r>
      <w:r w:rsidR="00E906D1" w:rsidRPr="001A5D3E">
        <w:rPr>
          <w:rFonts w:ascii="Calibri" w:eastAsia="Times New Roman" w:hAnsi="Calibri" w:cs="Calibri"/>
          <w:sz w:val="23"/>
          <w:szCs w:val="23"/>
          <w:lang w:eastAsia="sr-Latn-RS"/>
        </w:rPr>
        <w:t>Eur. Respir. J. 2009 34(2): 444-451;DOI: </w:t>
      </w:r>
      <w:hyperlink r:id="rId13" w:tgtFrame="10.1183/09031936.00182208">
        <w:r w:rsidR="00E906D1" w:rsidRPr="001A5D3E">
          <w:rPr>
            <w:rFonts w:ascii="Calibri" w:eastAsia="Times New Roman" w:hAnsi="Calibri" w:cs="Calibri"/>
            <w:sz w:val="23"/>
            <w:szCs w:val="23"/>
            <w:lang w:eastAsia="sr-Latn-RS"/>
          </w:rPr>
          <w:t>https://doi.org/10.1183/09031936.00182208</w:t>
        </w:r>
      </w:hyperlink>
    </w:p>
    <w:p w14:paraId="28CBBDF8" w14:textId="77777777" w:rsidR="00E906D1" w:rsidRPr="00EE2819" w:rsidRDefault="00E906D1" w:rsidP="00E906D1">
      <w:pPr>
        <w:pStyle w:val="ListParagraph"/>
        <w:numPr>
          <w:ilvl w:val="0"/>
          <w:numId w:val="4"/>
        </w:numPr>
        <w:shd w:val="clear" w:color="auto" w:fill="FFFFFF"/>
        <w:spacing w:after="0" w:line="360" w:lineRule="auto"/>
        <w:ind w:left="0"/>
        <w:jc w:val="both"/>
        <w:rPr>
          <w:rFonts w:ascii="Calibri" w:eastAsia="Times New Roman" w:hAnsi="Calibri" w:cs="Calibri"/>
          <w:bCs/>
          <w:spacing w:val="-8"/>
          <w:sz w:val="23"/>
          <w:szCs w:val="23"/>
          <w:lang w:eastAsia="sr-Latn-RS"/>
        </w:rPr>
      </w:pPr>
      <w:r w:rsidRPr="001A5D3E">
        <w:rPr>
          <w:rFonts w:ascii="Calibri" w:hAnsi="Calibri" w:cs="Calibri"/>
          <w:color w:val="333333"/>
          <w:sz w:val="23"/>
          <w:szCs w:val="23"/>
          <w:shd w:val="clear" w:color="auto" w:fill="FFFFFF"/>
        </w:rPr>
        <w:t>Sancho J, Martinez D, Bures E, Diaz JL, Ponz A, Servera E. Bulbar impairment score and survival of stable amyotrophic lateral sclerosis patients after noninvasive ventilation initiation. </w:t>
      </w:r>
      <w:r w:rsidRPr="001A5D3E">
        <w:rPr>
          <w:rFonts w:ascii="Calibri" w:hAnsi="Calibri" w:cs="Calibri"/>
          <w:i/>
          <w:iCs/>
          <w:color w:val="333333"/>
          <w:sz w:val="23"/>
          <w:szCs w:val="23"/>
          <w:shd w:val="clear" w:color="auto" w:fill="FFFFFF"/>
        </w:rPr>
        <w:t>ERJ Open Res</w:t>
      </w:r>
      <w:r w:rsidRPr="001A5D3E">
        <w:rPr>
          <w:rFonts w:ascii="Calibri" w:hAnsi="Calibri" w:cs="Calibri"/>
          <w:color w:val="333333"/>
          <w:sz w:val="23"/>
          <w:szCs w:val="23"/>
          <w:shd w:val="clear" w:color="auto" w:fill="FFFFFF"/>
        </w:rPr>
        <w:t>. 2018;4(2): 00159-2017. doi:10.1183/23120541.00159-2017</w:t>
      </w:r>
    </w:p>
    <w:p w14:paraId="2B439854" w14:textId="77777777" w:rsidR="00E906D1" w:rsidRPr="00EE2819" w:rsidRDefault="00E906D1" w:rsidP="00E906D1">
      <w:pPr>
        <w:pStyle w:val="ListParagraph"/>
        <w:numPr>
          <w:ilvl w:val="0"/>
          <w:numId w:val="4"/>
        </w:numPr>
        <w:shd w:val="clear" w:color="auto" w:fill="FFFFFF"/>
        <w:spacing w:after="0" w:line="360" w:lineRule="auto"/>
        <w:ind w:left="0"/>
        <w:jc w:val="both"/>
        <w:rPr>
          <w:rFonts w:ascii="Calibri" w:eastAsia="Times New Roman" w:hAnsi="Calibri" w:cs="Calibri"/>
          <w:bCs/>
          <w:spacing w:val="-8"/>
          <w:sz w:val="23"/>
          <w:szCs w:val="23"/>
          <w:lang w:eastAsia="sr-Latn-RS"/>
        </w:rPr>
      </w:pPr>
      <w:r w:rsidRPr="001A5D3E">
        <w:rPr>
          <w:rFonts w:ascii="Calibri" w:hAnsi="Calibri" w:cs="Calibri"/>
          <w:color w:val="222222"/>
          <w:sz w:val="23"/>
          <w:szCs w:val="23"/>
          <w:shd w:val="clear" w:color="auto" w:fill="FFFFFF"/>
        </w:rPr>
        <w:t>Miller RG, Brooks BR, Swain-Eng RJ, Basner RC, Carter GT, Casey P, Cohen AB, Dubinsky R, Forshew D, Jackson CE, Kasarskis E. Quality improvement in neurology: amyotrophic lateral sclerosis quality measures: report of the quality measurement and reporting subcommittee of the American Academy of Neurology. Neurology. 2013 Dec 10;81(24):2136-40.</w:t>
      </w:r>
    </w:p>
    <w:p w14:paraId="5B37A20F" w14:textId="77777777" w:rsidR="00E906D1" w:rsidRPr="00D91988" w:rsidRDefault="00E906D1" w:rsidP="002E5DE8">
      <w:pPr>
        <w:pStyle w:val="ListParagraph"/>
        <w:numPr>
          <w:ilvl w:val="0"/>
          <w:numId w:val="4"/>
        </w:numPr>
        <w:shd w:val="clear" w:color="auto" w:fill="FFFFFF"/>
        <w:spacing w:after="0" w:line="360" w:lineRule="auto"/>
        <w:ind w:left="0"/>
        <w:jc w:val="both"/>
        <w:rPr>
          <w:rFonts w:ascii="Calibri" w:eastAsia="Times New Roman" w:hAnsi="Calibri" w:cs="Calibri"/>
          <w:bCs/>
          <w:spacing w:val="-8"/>
          <w:sz w:val="23"/>
          <w:szCs w:val="23"/>
          <w:lang w:eastAsia="sr-Latn-RS"/>
        </w:rPr>
      </w:pPr>
      <w:r w:rsidRPr="001A5D3E">
        <w:rPr>
          <w:rFonts w:ascii="Calibri" w:hAnsi="Calibri" w:cs="Calibri"/>
          <w:color w:val="222222"/>
          <w:sz w:val="23"/>
          <w:szCs w:val="23"/>
          <w:shd w:val="clear" w:color="auto" w:fill="FFFFFF"/>
        </w:rPr>
        <w:t>Chatwin M, Toussaint M, Gonçalves MR, Sheers N, Mellies U, Gonzales-Bermejo J, Sancho J, Fauroux B, Andersen T, Hov B, Nygren-Bonnier M. Airway clearance techniques in neuromuscular disorders: a state of the art review. Respir. Med. 2018 Mar 1;136:98-110.</w:t>
      </w:r>
    </w:p>
    <w:p w14:paraId="00510799" w14:textId="77777777" w:rsidR="00D91988" w:rsidRDefault="00D91988" w:rsidP="00D91988">
      <w:pPr>
        <w:shd w:val="clear" w:color="auto" w:fill="FFFFFF"/>
        <w:spacing w:line="360" w:lineRule="auto"/>
        <w:jc w:val="both"/>
        <w:rPr>
          <w:rFonts w:ascii="Calibri" w:hAnsi="Calibri" w:cs="Calibri"/>
          <w:bCs/>
          <w:spacing w:val="-8"/>
          <w:sz w:val="23"/>
          <w:szCs w:val="23"/>
          <w:lang w:val="sr-Cyrl-RS" w:eastAsia="sr-Latn-RS"/>
        </w:rPr>
      </w:pPr>
    </w:p>
    <w:p w14:paraId="3F9D2C82" w14:textId="77777777" w:rsidR="00D91988" w:rsidRDefault="00D91988" w:rsidP="00D91988">
      <w:pPr>
        <w:shd w:val="clear" w:color="auto" w:fill="FFFFFF"/>
        <w:spacing w:line="360" w:lineRule="auto"/>
        <w:jc w:val="both"/>
        <w:rPr>
          <w:rFonts w:ascii="Calibri" w:hAnsi="Calibri" w:cs="Calibri"/>
          <w:bCs/>
          <w:spacing w:val="-8"/>
          <w:sz w:val="23"/>
          <w:szCs w:val="23"/>
          <w:lang w:val="sr-Cyrl-RS" w:eastAsia="sr-Latn-RS"/>
        </w:rPr>
      </w:pPr>
    </w:p>
    <w:p w14:paraId="0BC14C5A" w14:textId="77777777" w:rsidR="004E0BE6" w:rsidRDefault="004E0BE6" w:rsidP="004E0BE6">
      <w:pPr>
        <w:autoSpaceDE w:val="0"/>
        <w:autoSpaceDN w:val="0"/>
        <w:adjustRightInd w:val="0"/>
        <w:rPr>
          <w:rFonts w:ascii="Calibri" w:hAnsi="Calibri" w:cs="Calibri"/>
          <w:b/>
          <w:bCs/>
          <w:color w:val="000000"/>
          <w:sz w:val="32"/>
          <w:szCs w:val="32"/>
          <w:lang w:val="sr-Cyrl-RS" w:eastAsia="sr-Cyrl-RS"/>
        </w:rPr>
      </w:pPr>
      <w:r w:rsidRPr="00185488">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3</w:t>
      </w:r>
      <w:r w:rsidRPr="00185488">
        <w:rPr>
          <w:rFonts w:ascii="Calibri" w:hAnsi="Calibri" w:cs="Calibri"/>
          <w:b/>
          <w:bCs/>
          <w:color w:val="000000"/>
          <w:sz w:val="32"/>
          <w:szCs w:val="32"/>
          <w:lang w:val="sr-Cyrl-RS" w:eastAsia="sr-Cyrl-RS"/>
        </w:rPr>
        <w:t xml:space="preserve">. </w:t>
      </w:r>
    </w:p>
    <w:p w14:paraId="119AC162" w14:textId="77777777" w:rsidR="004E0BE6" w:rsidRPr="00185488" w:rsidRDefault="004E0BE6" w:rsidP="004E0BE6">
      <w:pPr>
        <w:autoSpaceDE w:val="0"/>
        <w:autoSpaceDN w:val="0"/>
        <w:adjustRightInd w:val="0"/>
        <w:rPr>
          <w:rFonts w:ascii="Calibri" w:hAnsi="Calibri" w:cs="Calibri"/>
          <w:color w:val="000000"/>
          <w:sz w:val="32"/>
          <w:szCs w:val="32"/>
          <w:lang w:val="sr-Cyrl-RS" w:eastAsia="sr-Cyrl-RS"/>
        </w:rPr>
      </w:pPr>
    </w:p>
    <w:p w14:paraId="78F99847" w14:textId="77777777" w:rsidR="004E0BE6" w:rsidRPr="00CF7E98" w:rsidRDefault="004E0BE6" w:rsidP="004E0BE6">
      <w:pPr>
        <w:autoSpaceDE w:val="0"/>
        <w:autoSpaceDN w:val="0"/>
        <w:adjustRightInd w:val="0"/>
        <w:rPr>
          <w:rFonts w:ascii="Calibri" w:hAnsi="Calibri" w:cs="Calibri"/>
          <w:b/>
          <w:bCs/>
          <w:color w:val="000000"/>
          <w:sz w:val="44"/>
          <w:szCs w:val="44"/>
          <w:lang w:val="sr-Cyrl-RS" w:eastAsia="sr-Cyrl-RS"/>
        </w:rPr>
      </w:pPr>
      <w:r w:rsidRPr="00CF7E98">
        <w:rPr>
          <w:rFonts w:ascii="Calibri" w:hAnsi="Calibri" w:cs="Calibri"/>
          <w:b/>
          <w:bCs/>
          <w:color w:val="000000"/>
          <w:sz w:val="44"/>
          <w:szCs w:val="44"/>
          <w:lang w:eastAsia="sr-Cyrl-RS"/>
        </w:rPr>
        <w:t>А</w:t>
      </w:r>
      <w:r w:rsidRPr="00CF7E98">
        <w:rPr>
          <w:rFonts w:ascii="Calibri" w:hAnsi="Calibri" w:cs="Calibri"/>
          <w:b/>
          <w:bCs/>
          <w:color w:val="000000"/>
          <w:sz w:val="44"/>
          <w:szCs w:val="44"/>
          <w:lang w:val="sr-Cyrl-RS" w:eastAsia="sr-Cyrl-RS"/>
        </w:rPr>
        <w:t xml:space="preserve">КУТНА ПРИМЕНА НЕИНВАЗИВНЕ ВЕНТИЛАЦИЈЕ КОД БОЛЕСНИКА СА </w:t>
      </w:r>
      <w:r w:rsidR="00920DFB">
        <w:rPr>
          <w:rFonts w:ascii="Calibri" w:hAnsi="Calibri" w:cs="Calibri"/>
          <w:b/>
          <w:bCs/>
          <w:color w:val="000000"/>
          <w:sz w:val="44"/>
          <w:szCs w:val="44"/>
          <w:lang w:val="sr-Cyrl-RS" w:eastAsia="sr-Cyrl-RS"/>
        </w:rPr>
        <w:t>ХИПОВЕНТИЛАЦИОНИМ СИНДРОМОМ ГОЈАЗНИХ (</w:t>
      </w:r>
      <w:r w:rsidR="003E0970">
        <w:rPr>
          <w:rFonts w:ascii="Calibri" w:hAnsi="Calibri" w:cs="Calibri"/>
          <w:b/>
          <w:bCs/>
          <w:color w:val="000000"/>
          <w:sz w:val="44"/>
          <w:szCs w:val="44"/>
          <w:lang w:val="sr-Cyrl-RS" w:eastAsia="sr-Cyrl-RS"/>
        </w:rPr>
        <w:t>ОХС</w:t>
      </w:r>
      <w:r w:rsidR="00920DFB">
        <w:rPr>
          <w:rFonts w:ascii="Calibri" w:hAnsi="Calibri" w:cs="Calibri"/>
          <w:b/>
          <w:bCs/>
          <w:color w:val="000000"/>
          <w:sz w:val="44"/>
          <w:szCs w:val="44"/>
          <w:lang w:val="sr-Cyrl-RS" w:eastAsia="sr-Cyrl-RS"/>
        </w:rPr>
        <w:t>)</w:t>
      </w:r>
    </w:p>
    <w:p w14:paraId="1A53C72B" w14:textId="77777777" w:rsidR="000067AC" w:rsidRPr="00920DFB" w:rsidRDefault="000067AC" w:rsidP="000067AC">
      <w:pPr>
        <w:pStyle w:val="NormalWeb"/>
        <w:spacing w:before="0" w:beforeAutospacing="0" w:after="0" w:afterAutospacing="0" w:line="360" w:lineRule="auto"/>
        <w:jc w:val="both"/>
        <w:rPr>
          <w:rStyle w:val="Strong"/>
          <w:rFonts w:ascii="Arial" w:hAnsi="Arial" w:cs="Arial"/>
          <w:lang w:val="sr-Cyrl-RS"/>
        </w:rPr>
      </w:pPr>
    </w:p>
    <w:p w14:paraId="1B0C7B57" w14:textId="77777777" w:rsidR="000067AC" w:rsidRDefault="000067AC" w:rsidP="00703201">
      <w:pPr>
        <w:pStyle w:val="HTMLPreformatted"/>
        <w:jc w:val="both"/>
        <w:rPr>
          <w:rFonts w:ascii="Calibri" w:hAnsi="Calibri" w:cs="Calibri"/>
          <w:b/>
          <w:iCs/>
          <w:sz w:val="23"/>
          <w:szCs w:val="23"/>
          <w:lang w:val="sr-Cyrl-RS"/>
        </w:rPr>
      </w:pPr>
      <w:r w:rsidRPr="00703201">
        <w:rPr>
          <w:rFonts w:ascii="Calibri" w:hAnsi="Calibri" w:cs="Calibri"/>
          <w:b/>
          <w:iCs/>
          <w:sz w:val="23"/>
          <w:szCs w:val="23"/>
        </w:rPr>
        <w:t>Препорука 3.1</w:t>
      </w:r>
      <w:r w:rsidR="00C23C44">
        <w:rPr>
          <w:rFonts w:ascii="Calibri" w:hAnsi="Calibri" w:cs="Calibri"/>
          <w:b/>
          <w:iCs/>
          <w:sz w:val="23"/>
          <w:szCs w:val="23"/>
          <w:lang w:val="sr-Cyrl-RS"/>
        </w:rPr>
        <w:t>.</w:t>
      </w:r>
      <w:r w:rsidRPr="00703201">
        <w:rPr>
          <w:rFonts w:ascii="Calibri" w:hAnsi="Calibri" w:cs="Calibri"/>
          <w:b/>
          <w:iCs/>
          <w:sz w:val="23"/>
          <w:szCs w:val="23"/>
        </w:rPr>
        <w:t xml:space="preserve"> Пацијенти који се презентују са акутном декомпензацијом ОХС (односно акутна на хроничну хиперкапничну респираторну инсуфицијенцију) принципијелно треба да се третирају неинвазивном вентилацијом са позитивним притиском у дисајним путевима (ПАП)</w:t>
      </w:r>
      <w:r w:rsidRPr="00703201">
        <w:rPr>
          <w:rFonts w:ascii="Calibri" w:hAnsi="Calibri" w:cs="Calibri"/>
          <w:b/>
          <w:iCs/>
          <w:sz w:val="23"/>
          <w:szCs w:val="23"/>
          <w:lang w:val="sr-Cyrl-ME"/>
        </w:rPr>
        <w:t xml:space="preserve"> са различитим притисцима у инспиријуму и експиријуму</w:t>
      </w:r>
      <w:r w:rsidRPr="00703201">
        <w:rPr>
          <w:rFonts w:ascii="Calibri" w:hAnsi="Calibri" w:cs="Calibri"/>
          <w:b/>
          <w:iCs/>
          <w:sz w:val="23"/>
          <w:szCs w:val="23"/>
        </w:rPr>
        <w:t>. (Б, 1)</w:t>
      </w:r>
    </w:p>
    <w:p w14:paraId="48E46D5B" w14:textId="77777777" w:rsidR="00703201" w:rsidRPr="00703201" w:rsidRDefault="00703201" w:rsidP="00703201">
      <w:pPr>
        <w:pStyle w:val="HTMLPreformatted"/>
        <w:jc w:val="both"/>
        <w:rPr>
          <w:rFonts w:ascii="Calibri" w:hAnsi="Calibri" w:cs="Calibri"/>
          <w:b/>
          <w:iCs/>
          <w:sz w:val="23"/>
          <w:szCs w:val="23"/>
          <w:lang w:val="sr-Cyrl-RS"/>
        </w:rPr>
      </w:pPr>
    </w:p>
    <w:p w14:paraId="7E441119" w14:textId="77777777" w:rsidR="000067AC" w:rsidRDefault="000067AC" w:rsidP="00703201">
      <w:pPr>
        <w:pStyle w:val="HTMLPreformatted"/>
        <w:jc w:val="both"/>
        <w:rPr>
          <w:rFonts w:ascii="Calibri" w:hAnsi="Calibri" w:cs="Calibri"/>
          <w:b/>
          <w:iCs/>
          <w:sz w:val="23"/>
          <w:szCs w:val="23"/>
          <w:lang w:val="sr-Cyrl-RS"/>
        </w:rPr>
      </w:pPr>
      <w:r w:rsidRPr="00703201">
        <w:rPr>
          <w:rFonts w:ascii="Calibri" w:hAnsi="Calibri" w:cs="Calibri"/>
          <w:b/>
          <w:iCs/>
          <w:sz w:val="23"/>
          <w:szCs w:val="23"/>
        </w:rPr>
        <w:t>Препорука 3.</w:t>
      </w:r>
      <w:r w:rsidRPr="00703201">
        <w:rPr>
          <w:rFonts w:ascii="Calibri" w:hAnsi="Calibri" w:cs="Calibri"/>
          <w:b/>
          <w:iCs/>
          <w:sz w:val="23"/>
          <w:szCs w:val="23"/>
          <w:lang w:val="sr-Cyrl-ME"/>
        </w:rPr>
        <w:t>2</w:t>
      </w:r>
      <w:r w:rsidRPr="00703201">
        <w:rPr>
          <w:rFonts w:ascii="Calibri" w:hAnsi="Calibri" w:cs="Calibri"/>
          <w:b/>
          <w:iCs/>
          <w:sz w:val="23"/>
          <w:szCs w:val="23"/>
          <w:lang w:val="sr-Latn-RS"/>
        </w:rPr>
        <w:t>.</w:t>
      </w:r>
      <w:r w:rsidRPr="00703201">
        <w:rPr>
          <w:rFonts w:ascii="Calibri" w:hAnsi="Calibri" w:cs="Calibri"/>
          <w:b/>
          <w:iCs/>
          <w:sz w:val="23"/>
          <w:szCs w:val="23"/>
        </w:rPr>
        <w:t xml:space="preserve"> Континуирани позитивни притисак у дисајним путевима (</w:t>
      </w:r>
      <w:r w:rsidRPr="00703201">
        <w:rPr>
          <w:rFonts w:ascii="Calibri" w:hAnsi="Calibri" w:cs="Calibri"/>
          <w:b/>
          <w:iCs/>
          <w:sz w:val="23"/>
          <w:szCs w:val="23"/>
          <w:lang w:val="sr-Latn-RS"/>
        </w:rPr>
        <w:t>CPAP - Continous Positive Pressure Airway Pressure</w:t>
      </w:r>
      <w:r w:rsidRPr="00703201">
        <w:rPr>
          <w:rFonts w:ascii="Calibri" w:hAnsi="Calibri" w:cs="Calibri"/>
          <w:b/>
          <w:iCs/>
          <w:sz w:val="23"/>
          <w:szCs w:val="23"/>
        </w:rPr>
        <w:t>) не треба користити у акутноj декомпензациј</w:t>
      </w:r>
      <w:r w:rsidRPr="00703201">
        <w:rPr>
          <w:rFonts w:ascii="Calibri" w:hAnsi="Calibri" w:cs="Calibri"/>
          <w:b/>
          <w:iCs/>
          <w:sz w:val="23"/>
          <w:szCs w:val="23"/>
          <w:lang w:val="sr-Cyrl-RS"/>
        </w:rPr>
        <w:t>и</w:t>
      </w:r>
      <w:r w:rsidRPr="00703201">
        <w:rPr>
          <w:rFonts w:ascii="Calibri" w:hAnsi="Calibri" w:cs="Calibri"/>
          <w:b/>
          <w:iCs/>
          <w:sz w:val="23"/>
          <w:szCs w:val="23"/>
        </w:rPr>
        <w:t xml:space="preserve"> ОХС</w:t>
      </w:r>
      <w:r w:rsidRPr="00703201">
        <w:rPr>
          <w:rFonts w:ascii="Calibri" w:hAnsi="Calibri" w:cs="Calibri"/>
          <w:b/>
          <w:iCs/>
          <w:sz w:val="23"/>
          <w:szCs w:val="23"/>
          <w:lang w:val="sr-Cyrl-RS"/>
        </w:rPr>
        <w:t>,</w:t>
      </w:r>
      <w:r w:rsidRPr="00703201">
        <w:rPr>
          <w:rFonts w:ascii="Calibri" w:hAnsi="Calibri" w:cs="Calibri"/>
          <w:b/>
          <w:iCs/>
          <w:sz w:val="23"/>
          <w:szCs w:val="23"/>
        </w:rPr>
        <w:t xml:space="preserve"> чак и ако је индикован у стабилној фази болести у кућним условима.</w:t>
      </w:r>
      <w:r w:rsidRPr="00703201">
        <w:rPr>
          <w:rFonts w:ascii="Calibri" w:hAnsi="Calibri" w:cs="Calibri"/>
          <w:b/>
          <w:iCs/>
          <w:sz w:val="23"/>
          <w:szCs w:val="23"/>
          <w:lang w:val="sr-Cyrl-ME"/>
        </w:rPr>
        <w:t xml:space="preserve"> </w:t>
      </w:r>
      <w:r w:rsidRPr="00703201">
        <w:rPr>
          <w:rFonts w:ascii="Calibri" w:hAnsi="Calibri" w:cs="Calibri"/>
          <w:b/>
          <w:iCs/>
          <w:sz w:val="23"/>
          <w:szCs w:val="23"/>
        </w:rPr>
        <w:t>(</w:t>
      </w:r>
      <w:r w:rsidRPr="00703201">
        <w:rPr>
          <w:rFonts w:ascii="Calibri" w:hAnsi="Calibri" w:cs="Calibri"/>
          <w:b/>
          <w:iCs/>
          <w:sz w:val="23"/>
          <w:szCs w:val="23"/>
          <w:lang w:val="sr-Cyrl-ME"/>
        </w:rPr>
        <w:t>Б</w:t>
      </w:r>
      <w:r w:rsidRPr="00703201">
        <w:rPr>
          <w:rFonts w:ascii="Calibri" w:hAnsi="Calibri" w:cs="Calibri"/>
          <w:b/>
          <w:iCs/>
          <w:sz w:val="23"/>
          <w:szCs w:val="23"/>
        </w:rPr>
        <w:t>, 3)</w:t>
      </w:r>
    </w:p>
    <w:p w14:paraId="1450F282" w14:textId="77777777" w:rsidR="00703201" w:rsidRPr="00703201" w:rsidRDefault="00703201" w:rsidP="00703201">
      <w:pPr>
        <w:pStyle w:val="HTMLPreformatted"/>
        <w:jc w:val="both"/>
        <w:rPr>
          <w:rFonts w:ascii="Calibri" w:hAnsi="Calibri" w:cs="Calibri"/>
          <w:b/>
          <w:iCs/>
          <w:sz w:val="23"/>
          <w:szCs w:val="23"/>
          <w:lang w:val="sr-Cyrl-RS"/>
        </w:rPr>
      </w:pPr>
    </w:p>
    <w:p w14:paraId="00741376" w14:textId="77777777" w:rsidR="000067AC" w:rsidRDefault="000067AC" w:rsidP="000067AC">
      <w:pPr>
        <w:pStyle w:val="NormalWeb"/>
        <w:spacing w:before="0" w:beforeAutospacing="0" w:after="0" w:afterAutospacing="0" w:line="360" w:lineRule="auto"/>
        <w:jc w:val="both"/>
        <w:rPr>
          <w:rFonts w:ascii="Calibri" w:hAnsi="Calibri" w:cs="Calibri"/>
          <w:iCs/>
          <w:sz w:val="23"/>
          <w:szCs w:val="23"/>
          <w:lang w:val="sr-Cyrl-RS"/>
        </w:rPr>
      </w:pPr>
      <w:r w:rsidRPr="00703201">
        <w:rPr>
          <w:rFonts w:ascii="Calibri" w:hAnsi="Calibri" w:cs="Calibri"/>
          <w:iCs/>
          <w:sz w:val="23"/>
          <w:szCs w:val="23"/>
        </w:rPr>
        <w:t xml:space="preserve">Значајан нам је анамнестички податак о евентуалном предходном коришћењу вентилаторне подршке у хроничној стабилној фази болести у кућним условима и ниво адхеренце на исту. Терапија помоћу </w:t>
      </w:r>
      <w:r w:rsidRPr="00703201">
        <w:rPr>
          <w:rFonts w:ascii="Calibri" w:hAnsi="Calibri" w:cs="Calibri"/>
          <w:iCs/>
          <w:sz w:val="23"/>
          <w:szCs w:val="23"/>
          <w:lang w:val="sr-Cyrl-RS"/>
        </w:rPr>
        <w:t xml:space="preserve">неинвазивне механичке вентилације (НИМВ) </w:t>
      </w:r>
      <w:r w:rsidRPr="00703201">
        <w:rPr>
          <w:rFonts w:ascii="Calibri" w:hAnsi="Calibri" w:cs="Calibri"/>
          <w:iCs/>
          <w:sz w:val="23"/>
          <w:szCs w:val="23"/>
        </w:rPr>
        <w:t xml:space="preserve">се </w:t>
      </w:r>
      <w:r w:rsidRPr="00703201">
        <w:rPr>
          <w:rFonts w:ascii="Calibri" w:hAnsi="Calibri" w:cs="Calibri"/>
          <w:iCs/>
          <w:sz w:val="23"/>
          <w:szCs w:val="23"/>
          <w:lang w:val="sr-Cyrl-RS"/>
        </w:rPr>
        <w:t>започиње</w:t>
      </w:r>
      <w:r w:rsidRPr="00703201">
        <w:rPr>
          <w:rFonts w:ascii="Calibri" w:hAnsi="Calibri" w:cs="Calibri"/>
          <w:iCs/>
          <w:sz w:val="23"/>
          <w:szCs w:val="23"/>
        </w:rPr>
        <w:t xml:space="preserve"> хитно у мониторисаном болничком окружењу, под претпоставком да су у питању прихватљиви кандидати за ову терапију (нпр. способни за сарадњу, могу активно да заштите своје дисајне путеве, хемодинамски су стабилни (табела </w:t>
      </w:r>
      <w:r w:rsidR="00537163">
        <w:rPr>
          <w:rFonts w:ascii="Calibri" w:hAnsi="Calibri" w:cs="Calibri"/>
          <w:iCs/>
          <w:sz w:val="23"/>
          <w:szCs w:val="23"/>
          <w:lang w:val="sr-Cyrl-RS"/>
        </w:rPr>
        <w:t>3.</w:t>
      </w:r>
      <w:r w:rsidRPr="00703201">
        <w:rPr>
          <w:rFonts w:ascii="Calibri" w:hAnsi="Calibri" w:cs="Calibri"/>
          <w:iCs/>
          <w:sz w:val="23"/>
          <w:szCs w:val="23"/>
        </w:rPr>
        <w:t>1). У овом окружењу правовремено увођење НИ</w:t>
      </w:r>
      <w:r w:rsidRPr="00703201">
        <w:rPr>
          <w:rFonts w:ascii="Calibri" w:hAnsi="Calibri" w:cs="Calibri"/>
          <w:iCs/>
          <w:sz w:val="23"/>
          <w:szCs w:val="23"/>
          <w:lang w:val="sr-Cyrl-RS"/>
        </w:rPr>
        <w:t>М</w:t>
      </w:r>
      <w:r w:rsidRPr="00703201">
        <w:rPr>
          <w:rFonts w:ascii="Calibri" w:hAnsi="Calibri" w:cs="Calibri"/>
          <w:iCs/>
          <w:sz w:val="23"/>
          <w:szCs w:val="23"/>
        </w:rPr>
        <w:t>В успешно спречава ендотрахеалну интубацију код преко 90% пацијената.</w:t>
      </w:r>
    </w:p>
    <w:p w14:paraId="001B4C1F" w14:textId="77777777" w:rsidR="00703201" w:rsidRPr="00703201" w:rsidRDefault="00703201" w:rsidP="000067AC">
      <w:pPr>
        <w:pStyle w:val="NormalWeb"/>
        <w:spacing w:before="0" w:beforeAutospacing="0" w:after="0" w:afterAutospacing="0" w:line="360" w:lineRule="auto"/>
        <w:jc w:val="both"/>
        <w:rPr>
          <w:rFonts w:ascii="Calibri" w:hAnsi="Calibri" w:cs="Calibri"/>
          <w:iCs/>
          <w:sz w:val="23"/>
          <w:szCs w:val="23"/>
          <w:lang w:val="sr-Cyrl-RS"/>
        </w:rPr>
      </w:pPr>
    </w:p>
    <w:p w14:paraId="3243E1DC" w14:textId="77777777" w:rsidR="000067AC" w:rsidRPr="00703201" w:rsidRDefault="000067AC" w:rsidP="000067AC">
      <w:pPr>
        <w:pStyle w:val="NormalWeb"/>
        <w:spacing w:before="0" w:beforeAutospacing="0" w:after="0" w:afterAutospacing="0" w:line="360" w:lineRule="auto"/>
        <w:jc w:val="both"/>
        <w:rPr>
          <w:rFonts w:ascii="Calibri" w:hAnsi="Calibri" w:cs="Calibri"/>
          <w:iCs/>
          <w:sz w:val="23"/>
          <w:szCs w:val="23"/>
        </w:rPr>
      </w:pPr>
      <w:r w:rsidRPr="00703201">
        <w:rPr>
          <w:rFonts w:ascii="Calibri" w:hAnsi="Calibri" w:cs="Calibri"/>
          <w:b/>
          <w:bCs/>
          <w:iCs/>
          <w:sz w:val="23"/>
          <w:szCs w:val="23"/>
        </w:rPr>
        <w:t xml:space="preserve">Табела </w:t>
      </w:r>
      <w:r w:rsidR="00537163">
        <w:rPr>
          <w:rFonts w:ascii="Calibri" w:hAnsi="Calibri" w:cs="Calibri"/>
          <w:b/>
          <w:bCs/>
          <w:iCs/>
          <w:sz w:val="23"/>
          <w:szCs w:val="23"/>
          <w:lang w:val="sr-Cyrl-RS"/>
        </w:rPr>
        <w:t>3.</w:t>
      </w:r>
      <w:r w:rsidRPr="00703201">
        <w:rPr>
          <w:rFonts w:ascii="Calibri" w:hAnsi="Calibri" w:cs="Calibri"/>
          <w:b/>
          <w:bCs/>
          <w:iCs/>
          <w:sz w:val="23"/>
          <w:szCs w:val="23"/>
        </w:rPr>
        <w:t>1</w:t>
      </w:r>
      <w:r w:rsidR="00703201">
        <w:rPr>
          <w:rFonts w:ascii="Calibri" w:hAnsi="Calibri" w:cs="Calibri"/>
          <w:iCs/>
          <w:sz w:val="23"/>
          <w:szCs w:val="23"/>
          <w:lang w:val="sr-Cyrl-RS"/>
        </w:rPr>
        <w:t>.</w:t>
      </w:r>
      <w:r w:rsidRPr="00703201">
        <w:rPr>
          <w:rFonts w:ascii="Calibri" w:hAnsi="Calibri" w:cs="Calibri"/>
          <w:iCs/>
          <w:sz w:val="23"/>
          <w:szCs w:val="23"/>
        </w:rPr>
        <w:t xml:space="preserve"> </w:t>
      </w:r>
      <w:r w:rsidRPr="00703201">
        <w:rPr>
          <w:rFonts w:ascii="Calibri" w:hAnsi="Calibri" w:cs="Calibri"/>
          <w:iCs/>
          <w:sz w:val="23"/>
          <w:szCs w:val="23"/>
          <w:lang w:val="sr-Cyrl-ME"/>
        </w:rPr>
        <w:t>И</w:t>
      </w:r>
      <w:r w:rsidRPr="00703201">
        <w:rPr>
          <w:rFonts w:ascii="Calibri" w:hAnsi="Calibri" w:cs="Calibri"/>
          <w:iCs/>
          <w:sz w:val="23"/>
          <w:szCs w:val="23"/>
        </w:rPr>
        <w:t xml:space="preserve">ндикатори успеха НИMВ </w:t>
      </w:r>
      <w:r w:rsidRPr="00703201">
        <w:rPr>
          <w:rFonts w:ascii="Calibri" w:hAnsi="Calibri" w:cs="Calibri"/>
          <w:iCs/>
          <w:sz w:val="23"/>
          <w:szCs w:val="23"/>
          <w:lang w:val="sr-Cyrl-ME"/>
        </w:rPr>
        <w:t>код хоспитализованих пацијената</w:t>
      </w:r>
      <w:r w:rsidRPr="00703201">
        <w:rPr>
          <w:rFonts w:ascii="Calibri" w:hAnsi="Calibri" w:cs="Calibri"/>
          <w:iCs/>
          <w:sz w:val="23"/>
          <w:szCs w:val="23"/>
          <w:lang w:val="sr-Latn-RS"/>
        </w:rPr>
        <w:t xml:space="preserve"> </w:t>
      </w:r>
      <w:r w:rsidRPr="00703201">
        <w:rPr>
          <w:rFonts w:ascii="Calibri" w:hAnsi="Calibri" w:cs="Calibri"/>
          <w:iCs/>
          <w:sz w:val="23"/>
          <w:szCs w:val="23"/>
          <w:lang w:val="sr-Cyrl-ME"/>
        </w:rPr>
        <w:t>посебно значајни</w:t>
      </w:r>
      <w:r w:rsidRPr="00703201">
        <w:rPr>
          <w:rFonts w:ascii="Calibri" w:hAnsi="Calibri" w:cs="Calibri"/>
          <w:iCs/>
          <w:sz w:val="23"/>
          <w:szCs w:val="23"/>
        </w:rPr>
        <w:t xml:space="preserve"> код ОХС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067AC" w:rsidRPr="00703201" w14:paraId="374B29DA"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713C746B"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Млађа животна доб</w:t>
            </w:r>
          </w:p>
        </w:tc>
      </w:tr>
      <w:tr w:rsidR="000067AC" w:rsidRPr="00703201" w14:paraId="3A7B2E7E"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59916922"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Нижи степен акутности болести</w:t>
            </w:r>
          </w:p>
        </w:tc>
      </w:tr>
      <w:tr w:rsidR="000067AC" w:rsidRPr="00703201" w14:paraId="5AB29357"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22B37C41"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Могућност кооперативности - бољи неуролошки скор</w:t>
            </w:r>
          </w:p>
        </w:tc>
      </w:tr>
      <w:tr w:rsidR="000067AC" w:rsidRPr="00703201" w14:paraId="092C9877"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0FCB669F"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Умерена хиперкапнија (P</w:t>
            </w:r>
            <w:r w:rsidRPr="00703201">
              <w:rPr>
                <w:rFonts w:ascii="Calibri" w:hAnsi="Calibri" w:cs="Calibri"/>
                <w:iCs/>
                <w:sz w:val="23"/>
                <w:szCs w:val="23"/>
                <w:lang w:val="sr-Cyrl-ME"/>
              </w:rPr>
              <w:t>а</w:t>
            </w:r>
            <w:r w:rsidRPr="00703201">
              <w:rPr>
                <w:rFonts w:ascii="Calibri" w:hAnsi="Calibri" w:cs="Calibri"/>
                <w:iCs/>
                <w:sz w:val="23"/>
                <w:szCs w:val="23"/>
              </w:rPr>
              <w:t>CО2 &gt;45 mmHg, &lt;92 mmHg)</w:t>
            </w:r>
          </w:p>
        </w:tc>
      </w:tr>
      <w:tr w:rsidR="000067AC" w:rsidRPr="00703201" w14:paraId="035A8C12"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0EE1B146"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Умерена ацидемија (pH &lt;7.35, &gt;7.10)</w:t>
            </w:r>
          </w:p>
        </w:tc>
      </w:tr>
      <w:tr w:rsidR="000067AC" w:rsidRPr="00703201" w14:paraId="28E9DD5E"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43BC4683" w14:textId="77777777" w:rsidR="000067AC" w:rsidRPr="00703201" w:rsidRDefault="000067AC" w:rsidP="00A95232">
            <w:pPr>
              <w:spacing w:line="360" w:lineRule="auto"/>
              <w:jc w:val="both"/>
              <w:rPr>
                <w:rFonts w:ascii="Calibri" w:hAnsi="Calibri" w:cs="Calibri"/>
                <w:iCs/>
                <w:sz w:val="23"/>
                <w:szCs w:val="23"/>
              </w:rPr>
            </w:pPr>
            <w:r w:rsidRPr="00703201">
              <w:rPr>
                <w:rFonts w:ascii="Calibri" w:hAnsi="Calibri" w:cs="Calibri"/>
                <w:iCs/>
                <w:sz w:val="23"/>
                <w:szCs w:val="23"/>
              </w:rPr>
              <w:t>Побољшање гасне размене – поправљање сатурације у прва два сата примене НИMВ</w:t>
            </w:r>
          </w:p>
        </w:tc>
      </w:tr>
      <w:tr w:rsidR="000067AC" w:rsidRPr="00703201" w14:paraId="1B9C71D9" w14:textId="77777777" w:rsidTr="00A95232">
        <w:tc>
          <w:tcPr>
            <w:tcW w:w="9350" w:type="dxa"/>
            <w:tcBorders>
              <w:top w:val="single" w:sz="4" w:space="0" w:color="auto"/>
              <w:left w:val="single" w:sz="4" w:space="0" w:color="auto"/>
              <w:bottom w:val="single" w:sz="4" w:space="0" w:color="auto"/>
              <w:right w:val="single" w:sz="4" w:space="0" w:color="auto"/>
            </w:tcBorders>
            <w:hideMark/>
          </w:tcPr>
          <w:p w14:paraId="2EDE2775" w14:textId="77777777" w:rsidR="000067AC" w:rsidRPr="00703201" w:rsidRDefault="000067AC" w:rsidP="00A95232">
            <w:pPr>
              <w:spacing w:line="360" w:lineRule="auto"/>
              <w:jc w:val="both"/>
              <w:rPr>
                <w:rFonts w:ascii="Calibri" w:hAnsi="Calibri" w:cs="Calibri"/>
                <w:sz w:val="23"/>
                <w:szCs w:val="23"/>
              </w:rPr>
            </w:pPr>
            <w:r w:rsidRPr="00703201">
              <w:rPr>
                <w:rFonts w:ascii="Calibri" w:hAnsi="Calibri" w:cs="Calibri"/>
                <w:sz w:val="23"/>
                <w:szCs w:val="23"/>
              </w:rPr>
              <w:t>Смањивање броја респирација и фреквенце пулса у прва 2 сата примене НИMВ</w:t>
            </w:r>
          </w:p>
        </w:tc>
      </w:tr>
    </w:tbl>
    <w:p w14:paraId="5BC84A1A"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Fonts w:ascii="Calibri" w:hAnsi="Calibri" w:cs="Calibri"/>
          <w:sz w:val="23"/>
          <w:szCs w:val="23"/>
        </w:rPr>
        <w:lastRenderedPageBreak/>
        <w:t xml:space="preserve">Адаптирано </w:t>
      </w:r>
      <w:r w:rsidRPr="00703201">
        <w:rPr>
          <w:rStyle w:val="restored"/>
          <w:rFonts w:ascii="Calibri" w:hAnsi="Calibri" w:cs="Calibri"/>
          <w:sz w:val="23"/>
          <w:szCs w:val="23"/>
        </w:rPr>
        <w:t>из</w:t>
      </w:r>
      <w:r w:rsidRPr="00703201">
        <w:rPr>
          <w:rFonts w:ascii="Calibri" w:hAnsi="Calibri" w:cs="Calibri"/>
          <w:sz w:val="23"/>
          <w:szCs w:val="23"/>
        </w:rPr>
        <w:t xml:space="preserve"> International Concensus Conferences in Intensive Care Medicine: Noninvasive positive pressure ventilation in acute respiratory failure. Am J Respir Crit Care Med 2001; 163:288. </w:t>
      </w:r>
    </w:p>
    <w:p w14:paraId="2DCFB118"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p>
    <w:p w14:paraId="13C9C3E8"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bookmarkStart w:id="13" w:name="_Hlk200873201"/>
      <w:r w:rsidRPr="00703201">
        <w:rPr>
          <w:rFonts w:ascii="Calibri" w:hAnsi="Calibri" w:cs="Calibri"/>
          <w:sz w:val="23"/>
          <w:szCs w:val="23"/>
        </w:rPr>
        <w:t xml:space="preserve">Bi-level </w:t>
      </w:r>
      <w:bookmarkEnd w:id="13"/>
      <w:r w:rsidRPr="00703201">
        <w:rPr>
          <w:rFonts w:ascii="Calibri" w:hAnsi="Calibri" w:cs="Calibri"/>
          <w:sz w:val="23"/>
          <w:szCs w:val="23"/>
          <w:lang w:val="sr-Cyrl-RS"/>
        </w:rPr>
        <w:t xml:space="preserve">са два нивоа </w:t>
      </w:r>
      <w:r w:rsidRPr="00703201">
        <w:rPr>
          <w:rFonts w:ascii="Calibri" w:hAnsi="Calibri" w:cs="Calibri"/>
          <w:sz w:val="23"/>
          <w:szCs w:val="23"/>
        </w:rPr>
        <w:t>позитивн</w:t>
      </w:r>
      <w:r w:rsidRPr="00703201">
        <w:rPr>
          <w:rFonts w:ascii="Calibri" w:hAnsi="Calibri" w:cs="Calibri"/>
          <w:sz w:val="23"/>
          <w:szCs w:val="23"/>
          <w:lang w:val="sr-Cyrl-RS"/>
        </w:rPr>
        <w:t>ог</w:t>
      </w:r>
      <w:r w:rsidRPr="00703201">
        <w:rPr>
          <w:rFonts w:ascii="Calibri" w:hAnsi="Calibri" w:cs="Calibri"/>
          <w:sz w:val="23"/>
          <w:szCs w:val="23"/>
        </w:rPr>
        <w:t xml:space="preserve"> притиск</w:t>
      </w:r>
      <w:r w:rsidRPr="00703201">
        <w:rPr>
          <w:rFonts w:ascii="Calibri" w:hAnsi="Calibri" w:cs="Calibri"/>
          <w:sz w:val="23"/>
          <w:szCs w:val="23"/>
          <w:lang w:val="sr-Cyrl-RS"/>
        </w:rPr>
        <w:t>а</w:t>
      </w:r>
      <w:r w:rsidRPr="00703201">
        <w:rPr>
          <w:rFonts w:ascii="Calibri" w:hAnsi="Calibri" w:cs="Calibri"/>
          <w:sz w:val="23"/>
          <w:szCs w:val="23"/>
        </w:rPr>
        <w:t xml:space="preserve"> у дисајним путевима</w:t>
      </w:r>
      <w:r w:rsidRPr="00703201">
        <w:rPr>
          <w:rFonts w:ascii="Calibri" w:hAnsi="Calibri" w:cs="Calibri"/>
          <w:sz w:val="23"/>
          <w:szCs w:val="23"/>
          <w:lang w:val="sr-Cyrl-RS"/>
        </w:rPr>
        <w:t xml:space="preserve"> (</w:t>
      </w:r>
      <w:r w:rsidRPr="00703201">
        <w:rPr>
          <w:rFonts w:ascii="Calibri" w:hAnsi="Calibri" w:cs="Calibri"/>
          <w:sz w:val="23"/>
          <w:szCs w:val="23"/>
          <w:lang w:val="sr-Latn-RS"/>
        </w:rPr>
        <w:t>IPAP</w:t>
      </w:r>
      <w:r w:rsidRPr="00703201">
        <w:rPr>
          <w:rFonts w:ascii="Calibri" w:hAnsi="Calibri" w:cs="Calibri"/>
          <w:sz w:val="23"/>
          <w:szCs w:val="23"/>
          <w:lang w:val="sr-Cyrl-RS"/>
        </w:rPr>
        <w:t xml:space="preserve"> и</w:t>
      </w:r>
      <w:r w:rsidRPr="00703201">
        <w:rPr>
          <w:rFonts w:ascii="Calibri" w:hAnsi="Calibri" w:cs="Calibri"/>
          <w:sz w:val="23"/>
          <w:szCs w:val="23"/>
          <w:lang w:val="sr-Latn-RS"/>
        </w:rPr>
        <w:t xml:space="preserve"> EPAP/PEEP)</w:t>
      </w:r>
      <w:r w:rsidRPr="00703201">
        <w:rPr>
          <w:rFonts w:ascii="Calibri" w:hAnsi="Calibri" w:cs="Calibri"/>
          <w:sz w:val="23"/>
          <w:szCs w:val="23"/>
        </w:rPr>
        <w:t xml:space="preserve"> је модалитет који се обично први покушава спровести, док је волумен </w:t>
      </w:r>
      <w:r w:rsidRPr="00703201">
        <w:rPr>
          <w:rFonts w:ascii="Calibri" w:hAnsi="Calibri" w:cs="Calibri"/>
          <w:sz w:val="23"/>
          <w:szCs w:val="23"/>
          <w:lang w:val="sr-Cyrl-RS"/>
        </w:rPr>
        <w:t xml:space="preserve">контролисана </w:t>
      </w:r>
      <w:r w:rsidRPr="00703201">
        <w:rPr>
          <w:rFonts w:ascii="Calibri" w:hAnsi="Calibri" w:cs="Calibri"/>
          <w:sz w:val="23"/>
          <w:szCs w:val="23"/>
        </w:rPr>
        <w:t>вентилација са позитивном притиском (</w:t>
      </w:r>
      <w:r w:rsidRPr="00703201">
        <w:rPr>
          <w:rFonts w:ascii="Calibri" w:hAnsi="Calibri" w:cs="Calibri"/>
          <w:sz w:val="23"/>
          <w:szCs w:val="23"/>
          <w:lang w:val="sr-Latn-RS"/>
        </w:rPr>
        <w:t>VCV)</w:t>
      </w:r>
      <w:r w:rsidRPr="00703201">
        <w:rPr>
          <w:rFonts w:ascii="Calibri" w:hAnsi="Calibri" w:cs="Calibri"/>
          <w:sz w:val="23"/>
          <w:szCs w:val="23"/>
        </w:rPr>
        <w:t xml:space="preserve"> резервисана за ситуације када се довољна алвеоларна вентилација не може постићи са Bi-level . CPAP не треба користити у </w:t>
      </w:r>
      <w:r w:rsidRPr="00703201">
        <w:rPr>
          <w:rFonts w:ascii="Calibri" w:hAnsi="Calibri" w:cs="Calibri"/>
          <w:sz w:val="23"/>
          <w:szCs w:val="23"/>
          <w:lang w:val="sr-Cyrl-ME"/>
        </w:rPr>
        <w:t xml:space="preserve">овим околностима </w:t>
      </w:r>
      <w:r w:rsidRPr="00703201">
        <w:rPr>
          <w:rFonts w:ascii="Calibri" w:hAnsi="Calibri" w:cs="Calibri"/>
          <w:sz w:val="23"/>
          <w:szCs w:val="23"/>
        </w:rPr>
        <w:t xml:space="preserve">чак и ако је </w:t>
      </w:r>
      <w:r w:rsidRPr="00703201">
        <w:rPr>
          <w:rFonts w:ascii="Calibri" w:hAnsi="Calibri" w:cs="Calibri"/>
          <w:sz w:val="23"/>
          <w:szCs w:val="23"/>
          <w:lang w:val="sr-Cyrl-ME"/>
        </w:rPr>
        <w:t>дугорочно коришћен</w:t>
      </w:r>
      <w:r w:rsidRPr="00703201">
        <w:rPr>
          <w:rFonts w:ascii="Calibri" w:hAnsi="Calibri" w:cs="Calibri"/>
          <w:sz w:val="23"/>
          <w:szCs w:val="23"/>
        </w:rPr>
        <w:t xml:space="preserve"> у стабилној фази болести у кућним условима</w:t>
      </w:r>
      <w:r w:rsidRPr="00703201">
        <w:rPr>
          <w:rFonts w:ascii="Calibri" w:hAnsi="Calibri" w:cs="Calibri"/>
          <w:sz w:val="23"/>
          <w:szCs w:val="23"/>
          <w:lang w:val="sr-Cyrl-ME"/>
        </w:rPr>
        <w:t>, нарочито са респираторним поремећајима током спавања (</w:t>
      </w:r>
      <w:r w:rsidRPr="00703201">
        <w:rPr>
          <w:rFonts w:ascii="Calibri" w:hAnsi="Calibri" w:cs="Calibri"/>
          <w:sz w:val="23"/>
          <w:szCs w:val="23"/>
          <w:lang w:val="sr-Latn-RS"/>
        </w:rPr>
        <w:t>SDB – sleep-disordered breathing</w:t>
      </w:r>
      <w:r w:rsidRPr="00703201">
        <w:rPr>
          <w:rFonts w:ascii="Calibri" w:hAnsi="Calibri" w:cs="Calibri"/>
          <w:sz w:val="23"/>
          <w:szCs w:val="23"/>
          <w:lang w:val="sr-Cyrl-ME"/>
        </w:rPr>
        <w:t>) као коморбидитетом</w:t>
      </w:r>
      <w:r w:rsidRPr="00703201">
        <w:rPr>
          <w:rFonts w:ascii="Calibri" w:hAnsi="Calibri" w:cs="Calibri"/>
          <w:sz w:val="23"/>
          <w:szCs w:val="23"/>
        </w:rPr>
        <w:t xml:space="preserve">. У случајевима када се претпоставља дијагноза ОХС и пацијент није </w:t>
      </w:r>
      <w:r w:rsidRPr="00703201">
        <w:rPr>
          <w:rFonts w:ascii="Calibri" w:hAnsi="Calibri" w:cs="Calibri"/>
          <w:sz w:val="23"/>
          <w:szCs w:val="23"/>
          <w:lang w:val="sr-Cyrl-RS"/>
        </w:rPr>
        <w:t xml:space="preserve">претходно </w:t>
      </w:r>
      <w:r w:rsidRPr="00703201">
        <w:rPr>
          <w:rFonts w:ascii="Calibri" w:hAnsi="Calibri" w:cs="Calibri"/>
          <w:sz w:val="23"/>
          <w:szCs w:val="23"/>
        </w:rPr>
        <w:t>користио терапију</w:t>
      </w:r>
      <w:r w:rsidRPr="00703201">
        <w:rPr>
          <w:rFonts w:ascii="Calibri" w:hAnsi="Calibri" w:cs="Calibri"/>
          <w:sz w:val="23"/>
          <w:szCs w:val="23"/>
          <w:lang w:val="sr-Cyrl-RS"/>
        </w:rPr>
        <w:t xml:space="preserve"> позитивним притиском (</w:t>
      </w:r>
      <w:r w:rsidRPr="00703201">
        <w:rPr>
          <w:rFonts w:ascii="Calibri" w:hAnsi="Calibri" w:cs="Calibri"/>
          <w:sz w:val="23"/>
          <w:szCs w:val="23"/>
          <w:lang w:val="sr-Latn-RS"/>
        </w:rPr>
        <w:t>CPAP,</w:t>
      </w:r>
      <w:r w:rsidRPr="00703201">
        <w:rPr>
          <w:rFonts w:ascii="Calibri" w:hAnsi="Calibri" w:cs="Calibri"/>
          <w:sz w:val="23"/>
          <w:szCs w:val="23"/>
        </w:rPr>
        <w:t xml:space="preserve"> </w:t>
      </w:r>
      <w:r w:rsidRPr="00703201">
        <w:rPr>
          <w:rFonts w:ascii="Calibri" w:hAnsi="Calibri" w:cs="Calibri"/>
          <w:sz w:val="23"/>
          <w:szCs w:val="23"/>
          <w:lang w:val="sr-Latn-RS"/>
        </w:rPr>
        <w:t>Bi-level</w:t>
      </w:r>
      <w:r w:rsidRPr="00703201">
        <w:rPr>
          <w:rFonts w:ascii="Calibri" w:hAnsi="Calibri" w:cs="Calibri"/>
          <w:sz w:val="23"/>
          <w:szCs w:val="23"/>
          <w:lang w:val="sr-Cyrl-RS"/>
        </w:rPr>
        <w:t xml:space="preserve">) </w:t>
      </w:r>
      <w:r w:rsidRPr="00703201">
        <w:rPr>
          <w:rFonts w:ascii="Calibri" w:hAnsi="Calibri" w:cs="Calibri"/>
          <w:sz w:val="23"/>
          <w:szCs w:val="23"/>
        </w:rPr>
        <w:t xml:space="preserve">у кућним условима, ови модалитети се користе док пацијент не постане довољно стабилан да </w:t>
      </w:r>
      <w:r w:rsidRPr="00703201">
        <w:rPr>
          <w:rFonts w:ascii="Calibri" w:hAnsi="Calibri" w:cs="Calibri"/>
          <w:sz w:val="23"/>
          <w:szCs w:val="23"/>
          <w:lang w:val="sr-Cyrl-RS"/>
        </w:rPr>
        <w:t>може да уради</w:t>
      </w:r>
      <w:r w:rsidRPr="00703201">
        <w:rPr>
          <w:rFonts w:ascii="Calibri" w:hAnsi="Calibri" w:cs="Calibri"/>
          <w:sz w:val="23"/>
          <w:szCs w:val="23"/>
        </w:rPr>
        <w:t xml:space="preserve"> полисомнографију са формалном титрацијом </w:t>
      </w:r>
      <w:r w:rsidRPr="00703201">
        <w:rPr>
          <w:rFonts w:ascii="Calibri" w:hAnsi="Calibri" w:cs="Calibri"/>
          <w:sz w:val="23"/>
          <w:szCs w:val="23"/>
          <w:lang w:val="sr-Cyrl-RS"/>
        </w:rPr>
        <w:t>позитивног притиска (</w:t>
      </w:r>
      <w:r w:rsidRPr="00703201">
        <w:rPr>
          <w:rFonts w:ascii="Calibri" w:hAnsi="Calibri" w:cs="Calibri"/>
          <w:sz w:val="23"/>
          <w:szCs w:val="23"/>
        </w:rPr>
        <w:t>ПАП</w:t>
      </w:r>
      <w:r w:rsidRPr="00703201">
        <w:rPr>
          <w:rFonts w:ascii="Calibri" w:hAnsi="Calibri" w:cs="Calibri"/>
          <w:sz w:val="23"/>
          <w:szCs w:val="23"/>
          <w:lang w:val="sr-Cyrl-RS"/>
        </w:rPr>
        <w:t>)</w:t>
      </w:r>
      <w:r w:rsidRPr="00703201">
        <w:rPr>
          <w:rFonts w:ascii="Calibri" w:hAnsi="Calibri" w:cs="Calibri"/>
          <w:sz w:val="23"/>
          <w:szCs w:val="23"/>
        </w:rPr>
        <w:t xml:space="preserve">  (идеално у наредна три месеца). Код оних који већ користе CPAP уређај, прелазак на Bi-level је прикладан, а код оних који већ користе Bi-level, IPAP може се поступно повећа</w:t>
      </w:r>
      <w:r w:rsidRPr="00703201">
        <w:rPr>
          <w:rFonts w:ascii="Calibri" w:hAnsi="Calibri" w:cs="Calibri"/>
          <w:sz w:val="23"/>
          <w:szCs w:val="23"/>
          <w:lang w:val="sr-Cyrl-ME"/>
        </w:rPr>
        <w:t>ва</w:t>
      </w:r>
      <w:r w:rsidRPr="00703201">
        <w:rPr>
          <w:rFonts w:ascii="Calibri" w:hAnsi="Calibri" w:cs="Calibri"/>
          <w:sz w:val="23"/>
          <w:szCs w:val="23"/>
        </w:rPr>
        <w:t xml:space="preserve">ти изнад његове хроничне </w:t>
      </w:r>
      <w:r w:rsidRPr="00703201">
        <w:rPr>
          <w:rFonts w:ascii="Calibri" w:hAnsi="Calibri" w:cs="Calibri"/>
          <w:sz w:val="23"/>
          <w:szCs w:val="23"/>
          <w:lang w:val="sr-Cyrl-RS"/>
        </w:rPr>
        <w:t xml:space="preserve">(претходне) </w:t>
      </w:r>
      <w:r w:rsidRPr="00703201">
        <w:rPr>
          <w:rFonts w:ascii="Calibri" w:hAnsi="Calibri" w:cs="Calibri"/>
          <w:sz w:val="23"/>
          <w:szCs w:val="23"/>
        </w:rPr>
        <w:t xml:space="preserve">поставке, при чему већина пацијената </w:t>
      </w:r>
      <w:r w:rsidRPr="00703201">
        <w:rPr>
          <w:rFonts w:ascii="Calibri" w:hAnsi="Calibri" w:cs="Calibri"/>
          <w:sz w:val="23"/>
          <w:szCs w:val="23"/>
          <w:lang w:val="sr-Cyrl-ME"/>
        </w:rPr>
        <w:t>по завршетку погоршања</w:t>
      </w:r>
      <w:r w:rsidRPr="00703201">
        <w:rPr>
          <w:rFonts w:ascii="Calibri" w:hAnsi="Calibri" w:cs="Calibri"/>
          <w:sz w:val="23"/>
          <w:szCs w:val="23"/>
        </w:rPr>
        <w:t xml:space="preserve"> </w:t>
      </w:r>
      <w:r w:rsidRPr="00703201">
        <w:rPr>
          <w:rFonts w:ascii="Calibri" w:hAnsi="Calibri" w:cs="Calibri"/>
          <w:sz w:val="23"/>
          <w:szCs w:val="23"/>
          <w:lang w:val="sr-Cyrl-RS"/>
        </w:rPr>
        <w:t>(</w:t>
      </w:r>
      <w:r w:rsidRPr="00703201">
        <w:rPr>
          <w:rFonts w:ascii="Calibri" w:hAnsi="Calibri" w:cs="Calibri"/>
          <w:sz w:val="23"/>
          <w:szCs w:val="23"/>
          <w:lang w:val="sr-Cyrl-ME"/>
        </w:rPr>
        <w:t>акутна на хроничну хиперкапничну респираторну инсуфицијенцију)</w:t>
      </w:r>
      <w:r w:rsidRPr="00703201">
        <w:rPr>
          <w:rFonts w:ascii="Calibri" w:hAnsi="Calibri" w:cs="Calibri"/>
          <w:sz w:val="23"/>
          <w:szCs w:val="23"/>
        </w:rPr>
        <w:t xml:space="preserve"> може да се врати на своју пре</w:t>
      </w:r>
      <w:r w:rsidRPr="00703201">
        <w:rPr>
          <w:rFonts w:ascii="Calibri" w:hAnsi="Calibri" w:cs="Calibri"/>
          <w:sz w:val="23"/>
          <w:szCs w:val="23"/>
          <w:lang w:val="sr-Cyrl-RS"/>
        </w:rPr>
        <w:t>т</w:t>
      </w:r>
      <w:r w:rsidRPr="00703201">
        <w:rPr>
          <w:rFonts w:ascii="Calibri" w:hAnsi="Calibri" w:cs="Calibri"/>
          <w:sz w:val="23"/>
          <w:szCs w:val="23"/>
        </w:rPr>
        <w:t>ходну дуготрајну Bi-level</w:t>
      </w:r>
      <w:r w:rsidRPr="00703201">
        <w:rPr>
          <w:rFonts w:ascii="Calibri" w:hAnsi="Calibri" w:cs="Calibri"/>
          <w:sz w:val="23"/>
          <w:szCs w:val="23"/>
          <w:lang w:val="sr-Cyrl-RS"/>
        </w:rPr>
        <w:t xml:space="preserve"> – хронична поставка параметара</w:t>
      </w:r>
      <w:r w:rsidRPr="00703201">
        <w:rPr>
          <w:rFonts w:ascii="Calibri" w:hAnsi="Calibri" w:cs="Calibri"/>
          <w:sz w:val="23"/>
          <w:szCs w:val="23"/>
        </w:rPr>
        <w:t xml:space="preserve"> или CPAP терапију</w:t>
      </w:r>
      <w:r w:rsidRPr="00703201">
        <w:rPr>
          <w:rFonts w:ascii="Calibri" w:hAnsi="Calibri" w:cs="Calibri"/>
          <w:sz w:val="23"/>
          <w:szCs w:val="23"/>
          <w:lang w:val="sr-Cyrl-RS"/>
        </w:rPr>
        <w:t xml:space="preserve"> </w:t>
      </w:r>
      <w:r w:rsidRPr="00703201">
        <w:rPr>
          <w:rFonts w:ascii="Calibri" w:hAnsi="Calibri" w:cs="Calibri"/>
          <w:sz w:val="23"/>
          <w:szCs w:val="23"/>
        </w:rPr>
        <w:t>. Сви пацијенти хоспитализовани са акутном декомпензацијом ОХС треба да буду отпуштени кући на ПАП терапији независно на предходно искуство у коришћењу исте. Систематска анализа хоспитализованих пацијената са декомпензованим ОХС показала је да болничка примена емпиријске ПАП терапије (преко 90% је у питању НИ</w:t>
      </w:r>
      <w:r w:rsidRPr="00703201">
        <w:rPr>
          <w:rFonts w:ascii="Calibri" w:hAnsi="Calibri" w:cs="Calibri"/>
          <w:sz w:val="23"/>
          <w:szCs w:val="23"/>
          <w:lang w:val="sr-Cyrl-RS"/>
        </w:rPr>
        <w:t>М</w:t>
      </w:r>
      <w:r w:rsidRPr="00703201">
        <w:rPr>
          <w:rFonts w:ascii="Calibri" w:hAnsi="Calibri" w:cs="Calibri"/>
          <w:sz w:val="23"/>
          <w:szCs w:val="23"/>
        </w:rPr>
        <w:t>В</w:t>
      </w:r>
      <w:r w:rsidRPr="00703201">
        <w:rPr>
          <w:rFonts w:ascii="Calibri" w:hAnsi="Calibri" w:cs="Calibri"/>
          <w:sz w:val="23"/>
          <w:szCs w:val="23"/>
          <w:lang w:val="sr-Cyrl-RS"/>
        </w:rPr>
        <w:t>-</w:t>
      </w:r>
      <w:r w:rsidRPr="00703201">
        <w:rPr>
          <w:rFonts w:ascii="Calibri" w:hAnsi="Calibri" w:cs="Calibri"/>
          <w:sz w:val="23"/>
          <w:szCs w:val="23"/>
        </w:rPr>
        <w:t xml:space="preserve"> </w:t>
      </w:r>
      <w:r w:rsidRPr="00703201">
        <w:rPr>
          <w:rFonts w:ascii="Calibri" w:hAnsi="Calibri" w:cs="Calibri"/>
          <w:sz w:val="23"/>
          <w:szCs w:val="23"/>
          <w:lang w:val="sr-Cyrl-RS"/>
        </w:rPr>
        <w:t>Bi-level</w:t>
      </w:r>
      <w:r w:rsidRPr="00703201">
        <w:rPr>
          <w:rFonts w:ascii="Calibri" w:hAnsi="Calibri" w:cs="Calibri"/>
          <w:sz w:val="23"/>
          <w:szCs w:val="23"/>
        </w:rPr>
        <w:t>) и отпуштање пацијената кући на овој терапији значајно смањује тромесечну смртност (релативни ризик 0,12) у поређењу са пацијентима који су отпуштени без ПАП терапије.</w:t>
      </w:r>
    </w:p>
    <w:p w14:paraId="3E6D5B1F" w14:textId="77777777" w:rsidR="000067AC" w:rsidRPr="00703201" w:rsidRDefault="000067AC" w:rsidP="000067AC">
      <w:pPr>
        <w:pStyle w:val="HTMLPreformatted"/>
        <w:spacing w:line="360" w:lineRule="auto"/>
        <w:jc w:val="both"/>
        <w:rPr>
          <w:rFonts w:ascii="Calibri" w:hAnsi="Calibri" w:cs="Calibri"/>
          <w:b/>
          <w:iCs/>
          <w:sz w:val="23"/>
          <w:szCs w:val="23"/>
          <w:lang w:val="sr-Cyrl-RS"/>
        </w:rPr>
      </w:pPr>
    </w:p>
    <w:p w14:paraId="044D84D0" w14:textId="77777777" w:rsidR="000067AC" w:rsidRDefault="000067AC" w:rsidP="00703201">
      <w:pPr>
        <w:pStyle w:val="HTMLPreformatted"/>
        <w:jc w:val="both"/>
        <w:rPr>
          <w:rFonts w:ascii="Calibri" w:hAnsi="Calibri" w:cs="Calibri"/>
          <w:b/>
          <w:iCs/>
          <w:sz w:val="23"/>
          <w:szCs w:val="23"/>
          <w:lang w:val="sr-Cyrl-RS"/>
        </w:rPr>
      </w:pPr>
      <w:r w:rsidRPr="00703201">
        <w:rPr>
          <w:rFonts w:ascii="Calibri" w:hAnsi="Calibri" w:cs="Calibri"/>
          <w:b/>
          <w:iCs/>
          <w:sz w:val="23"/>
          <w:szCs w:val="23"/>
        </w:rPr>
        <w:t>Препорука 3.</w:t>
      </w:r>
      <w:r w:rsidRPr="00703201">
        <w:rPr>
          <w:rFonts w:ascii="Calibri" w:hAnsi="Calibri" w:cs="Calibri"/>
          <w:b/>
          <w:iCs/>
          <w:sz w:val="23"/>
          <w:szCs w:val="23"/>
          <w:lang w:val="sr-Cyrl-ME"/>
        </w:rPr>
        <w:t>3</w:t>
      </w:r>
      <w:r w:rsidR="00C23C44">
        <w:rPr>
          <w:rFonts w:ascii="Calibri" w:hAnsi="Calibri" w:cs="Calibri"/>
          <w:b/>
          <w:iCs/>
          <w:sz w:val="23"/>
          <w:szCs w:val="23"/>
          <w:lang w:val="sr-Cyrl-ME"/>
        </w:rPr>
        <w:t>.</w:t>
      </w:r>
      <w:r w:rsidRPr="00703201">
        <w:rPr>
          <w:rFonts w:ascii="Calibri" w:hAnsi="Calibri" w:cs="Calibri"/>
          <w:iCs/>
          <w:sz w:val="23"/>
          <w:szCs w:val="23"/>
        </w:rPr>
        <w:t xml:space="preserve"> </w:t>
      </w:r>
      <w:r w:rsidRPr="00703201">
        <w:rPr>
          <w:rFonts w:ascii="Calibri" w:hAnsi="Calibri" w:cs="Calibri"/>
          <w:b/>
          <w:iCs/>
          <w:sz w:val="23"/>
          <w:szCs w:val="23"/>
          <w:lang w:val="sr-Cyrl-ME"/>
        </w:rPr>
        <w:t>Bi-leve</w:t>
      </w:r>
      <w:r w:rsidRPr="00703201">
        <w:rPr>
          <w:rFonts w:ascii="Calibri" w:hAnsi="Calibri" w:cs="Calibri"/>
          <w:b/>
          <w:iCs/>
          <w:sz w:val="23"/>
          <w:szCs w:val="23"/>
          <w:lang w:val="sr-Latn-RS"/>
        </w:rPr>
        <w:t>l</w:t>
      </w:r>
      <w:r w:rsidRPr="00703201">
        <w:rPr>
          <w:rFonts w:ascii="Calibri" w:hAnsi="Calibri" w:cs="Calibri"/>
          <w:b/>
          <w:iCs/>
          <w:sz w:val="23"/>
          <w:szCs w:val="23"/>
          <w:lang w:val="sr-Cyrl-ME"/>
        </w:rPr>
        <w:t>, као</w:t>
      </w:r>
      <w:r w:rsidRPr="00703201">
        <w:rPr>
          <w:rFonts w:ascii="Calibri" w:hAnsi="Calibri" w:cs="Calibri"/>
          <w:b/>
          <w:iCs/>
          <w:sz w:val="23"/>
          <w:szCs w:val="23"/>
        </w:rPr>
        <w:t xml:space="preserve"> модалитет НИ</w:t>
      </w:r>
      <w:r w:rsidRPr="00703201">
        <w:rPr>
          <w:rFonts w:ascii="Calibri" w:hAnsi="Calibri" w:cs="Calibri"/>
          <w:b/>
          <w:iCs/>
          <w:sz w:val="23"/>
          <w:szCs w:val="23"/>
          <w:lang w:val="sr-Cyrl-RS"/>
        </w:rPr>
        <w:t>М</w:t>
      </w:r>
      <w:r w:rsidRPr="00703201">
        <w:rPr>
          <w:rFonts w:ascii="Calibri" w:hAnsi="Calibri" w:cs="Calibri"/>
          <w:b/>
          <w:iCs/>
          <w:sz w:val="23"/>
          <w:szCs w:val="23"/>
        </w:rPr>
        <w:t>В коришћен у већини студија и показао је доследно и значајно смањење парцијалног притиска угљен-диоксида у артеријској крви (PаCО2) и повећање pH (показатељ побољшане вентилације и смањења респираторне ацидемије) током хоспитализације.</w:t>
      </w:r>
      <w:r w:rsidRPr="00703201">
        <w:rPr>
          <w:rFonts w:ascii="Calibri" w:hAnsi="Calibri" w:cs="Calibri"/>
          <w:iCs/>
          <w:sz w:val="23"/>
          <w:szCs w:val="23"/>
        </w:rPr>
        <w:t xml:space="preserve"> </w:t>
      </w:r>
      <w:r w:rsidRPr="00703201">
        <w:rPr>
          <w:rFonts w:ascii="Calibri" w:hAnsi="Calibri" w:cs="Calibri"/>
          <w:b/>
          <w:iCs/>
          <w:sz w:val="23"/>
          <w:szCs w:val="23"/>
        </w:rPr>
        <w:t>(Б, 1</w:t>
      </w:r>
      <w:r w:rsidR="00703201">
        <w:rPr>
          <w:rFonts w:ascii="Calibri" w:hAnsi="Calibri" w:cs="Calibri"/>
          <w:b/>
          <w:iCs/>
          <w:sz w:val="23"/>
          <w:szCs w:val="23"/>
          <w:lang w:val="sr-Cyrl-RS"/>
        </w:rPr>
        <w:t>)</w:t>
      </w:r>
    </w:p>
    <w:p w14:paraId="2CECDD28" w14:textId="77777777" w:rsidR="00703201" w:rsidRPr="00703201" w:rsidRDefault="00703201" w:rsidP="000067AC">
      <w:pPr>
        <w:pStyle w:val="HTMLPreformatted"/>
        <w:spacing w:line="360" w:lineRule="auto"/>
        <w:jc w:val="both"/>
        <w:rPr>
          <w:rFonts w:ascii="Calibri" w:hAnsi="Calibri" w:cs="Calibri"/>
          <w:b/>
          <w:iCs/>
          <w:sz w:val="23"/>
          <w:szCs w:val="23"/>
          <w:lang w:val="sr-Cyrl-RS"/>
        </w:rPr>
      </w:pPr>
    </w:p>
    <w:p w14:paraId="15ED06D9"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Style w:val="Strong"/>
          <w:rFonts w:ascii="Calibri" w:hAnsi="Calibri" w:cs="Calibri"/>
          <w:b w:val="0"/>
          <w:sz w:val="23"/>
          <w:szCs w:val="23"/>
        </w:rPr>
        <w:t xml:space="preserve">Bi-level </w:t>
      </w:r>
      <w:r w:rsidRPr="00703201">
        <w:rPr>
          <w:rFonts w:ascii="Calibri" w:hAnsi="Calibri" w:cs="Calibri"/>
          <w:sz w:val="23"/>
          <w:szCs w:val="23"/>
        </w:rPr>
        <w:t>је модалитет који се обично прво покушава у акутноj</w:t>
      </w:r>
      <w:r w:rsidRPr="00703201">
        <w:rPr>
          <w:rFonts w:ascii="Calibri" w:hAnsi="Calibri" w:cs="Calibri"/>
          <w:sz w:val="23"/>
          <w:szCs w:val="23"/>
          <w:lang w:val="sr-Cyrl-RS"/>
        </w:rPr>
        <w:t xml:space="preserve"> декомпензацији ОХС</w:t>
      </w:r>
      <w:r w:rsidRPr="00703201">
        <w:rPr>
          <w:rFonts w:ascii="Calibri" w:hAnsi="Calibri" w:cs="Calibri"/>
          <w:sz w:val="23"/>
          <w:szCs w:val="23"/>
        </w:rPr>
        <w:t xml:space="preserve">. Већина студија </w:t>
      </w:r>
      <w:r w:rsidRPr="00703201">
        <w:rPr>
          <w:rFonts w:ascii="Calibri" w:hAnsi="Calibri" w:cs="Calibri"/>
          <w:sz w:val="23"/>
          <w:szCs w:val="23"/>
          <w:lang w:val="sr-Cyrl-RS"/>
        </w:rPr>
        <w:t xml:space="preserve">је </w:t>
      </w:r>
      <w:r w:rsidRPr="00703201">
        <w:rPr>
          <w:rFonts w:ascii="Calibri" w:hAnsi="Calibri" w:cs="Calibri"/>
          <w:sz w:val="23"/>
          <w:szCs w:val="23"/>
        </w:rPr>
        <w:t>анализира</w:t>
      </w:r>
      <w:r w:rsidRPr="00703201">
        <w:rPr>
          <w:rFonts w:ascii="Calibri" w:hAnsi="Calibri" w:cs="Calibri"/>
          <w:sz w:val="23"/>
          <w:szCs w:val="23"/>
          <w:lang w:val="sr-Cyrl-RS"/>
        </w:rPr>
        <w:t>ла</w:t>
      </w:r>
      <w:r w:rsidRPr="00703201">
        <w:rPr>
          <w:rFonts w:ascii="Calibri" w:hAnsi="Calibri" w:cs="Calibri"/>
          <w:sz w:val="23"/>
          <w:szCs w:val="23"/>
        </w:rPr>
        <w:t xml:space="preserve"> повећање нивоа притиска до нивоа колико пацијент може да толерише у релативно будном стању, без универзалне стратегије за одређивање почетних поставки Bi-</w:t>
      </w:r>
      <w:r w:rsidRPr="00703201">
        <w:rPr>
          <w:rFonts w:ascii="Calibri" w:hAnsi="Calibri" w:cs="Calibri"/>
          <w:sz w:val="23"/>
          <w:szCs w:val="23"/>
        </w:rPr>
        <w:lastRenderedPageBreak/>
        <w:t>level</w:t>
      </w:r>
      <w:r w:rsidRPr="00703201">
        <w:rPr>
          <w:rFonts w:ascii="Calibri" w:hAnsi="Calibri" w:cs="Calibri"/>
          <w:sz w:val="23"/>
          <w:szCs w:val="23"/>
          <w:lang w:val="sr-Cyrl-RS"/>
        </w:rPr>
        <w:t xml:space="preserve"> мода</w:t>
      </w:r>
      <w:r w:rsidRPr="00703201">
        <w:rPr>
          <w:rFonts w:ascii="Calibri" w:hAnsi="Calibri" w:cs="Calibri"/>
          <w:sz w:val="23"/>
          <w:szCs w:val="23"/>
        </w:rPr>
        <w:t xml:space="preserve"> код будних или поспаних пацијената са акутно декомпензованим ОХС. Предлози су следећи:</w:t>
      </w:r>
    </w:p>
    <w:p w14:paraId="412C78F7"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Fonts w:ascii="Calibri" w:hAnsi="Calibri" w:cs="Calibri"/>
          <w:sz w:val="23"/>
          <w:szCs w:val="23"/>
        </w:rPr>
        <w:t>● Ако пацијент није раније користио ПАП, обично почињемо са инспираторним позитивним притиском у дисајним путевима (IPAP) од 16</w:t>
      </w:r>
      <w:r w:rsidRPr="00703201">
        <w:rPr>
          <w:rFonts w:ascii="Calibri" w:hAnsi="Calibri" w:cs="Calibri"/>
          <w:sz w:val="23"/>
          <w:szCs w:val="23"/>
          <w:lang w:val="sr-Latn-RS"/>
        </w:rPr>
        <w:t xml:space="preserve">cmH2O </w:t>
      </w:r>
      <w:r w:rsidRPr="00703201">
        <w:rPr>
          <w:rFonts w:ascii="Calibri" w:hAnsi="Calibri" w:cs="Calibri"/>
          <w:sz w:val="23"/>
          <w:szCs w:val="23"/>
        </w:rPr>
        <w:t>и експираторним позитивним притиском у дисајним путевима (ЕPAP) од 6 цмH2О, а затим повећавамо притиске сваких неколико минута у корацима од 2-3 цмH2О док се пацијент клинички не побољша, са мањим респираторним напрезањем и док се не постигне прихватљива фреквенца дисања (&lt;30 удисаја у минути), сатурација кисеоником (барем ≥88%), стабилизована срчана фреквенца (≤100 откуцаја у минути) и задовољавајући обим вентилације (pH &gt;7,3 на серијским анализама артеријске крви 1 до 2 сата касније).</w:t>
      </w:r>
    </w:p>
    <w:p w14:paraId="6229762B"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Fonts w:ascii="Calibri" w:hAnsi="Calibri" w:cs="Calibri"/>
          <w:sz w:val="23"/>
          <w:szCs w:val="23"/>
        </w:rPr>
        <w:t xml:space="preserve">● Концентрација удисаног кисеоника треба да се титрира како би се одржала адекватна сатурација (≥88%). Ако се оксигенација не побољша брзо, може бити потребно даље повећање EPAP. IPAP се обично повећава истовремено са EPAP како би се одржао адекватан притисак подршке вентилацији, PSV (Pressure Support Ventilation), на основу разлике између IPAP и EPAP, који је довољан за смањење дисајног рада и адекватну вентилацију </w:t>
      </w:r>
      <w:r w:rsidRPr="00703201">
        <w:rPr>
          <w:rFonts w:ascii="Calibri" w:hAnsi="Calibri" w:cs="Calibri"/>
          <w:sz w:val="23"/>
          <w:szCs w:val="23"/>
          <w:lang w:val="sr-Cyrl-RS"/>
        </w:rPr>
        <w:t>болесника</w:t>
      </w:r>
      <w:r w:rsidRPr="00703201">
        <w:rPr>
          <w:rFonts w:ascii="Calibri" w:hAnsi="Calibri" w:cs="Calibri"/>
          <w:sz w:val="23"/>
          <w:szCs w:val="23"/>
        </w:rPr>
        <w:t xml:space="preserve">. Приступ титрацији ОХС пацијента са акутним погоршањем приказан је на слици </w:t>
      </w:r>
      <w:r w:rsidR="00537163">
        <w:rPr>
          <w:rFonts w:ascii="Calibri" w:hAnsi="Calibri" w:cs="Calibri"/>
          <w:sz w:val="23"/>
          <w:szCs w:val="23"/>
          <w:lang w:val="sr-Cyrl-RS"/>
        </w:rPr>
        <w:t>3.</w:t>
      </w:r>
      <w:r w:rsidRPr="00703201">
        <w:rPr>
          <w:rFonts w:ascii="Calibri" w:hAnsi="Calibri" w:cs="Calibri"/>
          <w:sz w:val="23"/>
          <w:szCs w:val="23"/>
        </w:rPr>
        <w:t xml:space="preserve">1. </w:t>
      </w:r>
    </w:p>
    <w:p w14:paraId="6BA732AD" w14:textId="77777777" w:rsidR="00703201" w:rsidRPr="00703201" w:rsidRDefault="000067AC" w:rsidP="000067AC">
      <w:pPr>
        <w:pStyle w:val="NormalWeb"/>
        <w:spacing w:before="0" w:beforeAutospacing="0" w:after="0" w:afterAutospacing="0" w:line="360" w:lineRule="auto"/>
        <w:jc w:val="both"/>
        <w:rPr>
          <w:rFonts w:ascii="Calibri" w:hAnsi="Calibri" w:cs="Calibri"/>
          <w:sz w:val="23"/>
          <w:szCs w:val="23"/>
          <w:lang w:val="sr-Cyrl-RS"/>
        </w:rPr>
      </w:pPr>
      <w:r w:rsidRPr="00703201">
        <w:rPr>
          <w:rFonts w:ascii="Calibri" w:hAnsi="Calibri" w:cs="Calibri"/>
          <w:sz w:val="23"/>
          <w:szCs w:val="23"/>
        </w:rPr>
        <w:t xml:space="preserve">● За оне који користе </w:t>
      </w:r>
      <w:r w:rsidRPr="00703201">
        <w:rPr>
          <w:rFonts w:ascii="Calibri" w:hAnsi="Calibri" w:cs="Calibri"/>
          <w:sz w:val="23"/>
          <w:szCs w:val="23"/>
          <w:lang w:val="sr-Latn-RS"/>
        </w:rPr>
        <w:t xml:space="preserve">CPAP </w:t>
      </w:r>
      <w:r w:rsidRPr="00703201">
        <w:rPr>
          <w:rFonts w:ascii="Calibri" w:hAnsi="Calibri" w:cs="Calibri"/>
          <w:sz w:val="23"/>
          <w:szCs w:val="23"/>
        </w:rPr>
        <w:t>у кућним условима, може се користити сличан приступ, почевши од основних CPAP поставки као почетних за EPAP вредности (CPAP= EPAP), а затим их брзо прилагодити према поменутој препоруци.</w:t>
      </w:r>
    </w:p>
    <w:p w14:paraId="084FF5A3"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Fonts w:ascii="Calibri" w:hAnsi="Calibri" w:cs="Calibri"/>
          <w:sz w:val="23"/>
          <w:szCs w:val="23"/>
        </w:rPr>
        <w:t xml:space="preserve">● </w:t>
      </w:r>
      <w:r w:rsidRPr="00703201">
        <w:rPr>
          <w:rFonts w:ascii="Calibri" w:hAnsi="Calibri" w:cs="Calibri"/>
          <w:sz w:val="23"/>
          <w:szCs w:val="23"/>
          <w:lang w:val="sr-Cyrl-ME"/>
        </w:rPr>
        <w:t>Код п</w:t>
      </w:r>
      <w:r w:rsidRPr="00703201">
        <w:rPr>
          <w:rFonts w:ascii="Calibri" w:hAnsi="Calibri" w:cs="Calibri"/>
          <w:sz w:val="23"/>
          <w:szCs w:val="23"/>
        </w:rPr>
        <w:t>ацијен</w:t>
      </w:r>
      <w:r w:rsidRPr="00703201">
        <w:rPr>
          <w:rFonts w:ascii="Calibri" w:hAnsi="Calibri" w:cs="Calibri"/>
          <w:sz w:val="23"/>
          <w:szCs w:val="23"/>
          <w:lang w:val="sr-Cyrl-ME"/>
        </w:rPr>
        <w:t xml:space="preserve">ата </w:t>
      </w:r>
      <w:r w:rsidRPr="00703201">
        <w:rPr>
          <w:rFonts w:ascii="Calibri" w:hAnsi="Calibri" w:cs="Calibri"/>
          <w:sz w:val="23"/>
          <w:szCs w:val="23"/>
        </w:rPr>
        <w:t xml:space="preserve">који хронично користе Bi-level </w:t>
      </w:r>
      <w:r w:rsidRPr="00703201">
        <w:rPr>
          <w:rFonts w:ascii="Calibri" w:hAnsi="Calibri" w:cs="Calibri"/>
          <w:sz w:val="23"/>
          <w:szCs w:val="23"/>
          <w:lang w:val="sr-Cyrl-RS"/>
        </w:rPr>
        <w:t>у кућним условима</w:t>
      </w:r>
      <w:r w:rsidRPr="00703201">
        <w:rPr>
          <w:rFonts w:ascii="Calibri" w:hAnsi="Calibri" w:cs="Calibri"/>
          <w:sz w:val="23"/>
          <w:szCs w:val="23"/>
        </w:rPr>
        <w:t>, IPAP може бити повећан на сличан начин као што је описано за пацијенте који нису раније користили ПАП</w:t>
      </w:r>
      <w:r w:rsidR="00703201" w:rsidRPr="00703201">
        <w:rPr>
          <w:rFonts w:ascii="Calibri" w:hAnsi="Calibri" w:cs="Calibri"/>
          <w:sz w:val="23"/>
          <w:szCs w:val="23"/>
          <w:lang w:val="sr-Cyrl-RS"/>
        </w:rPr>
        <w:t>,</w:t>
      </w:r>
      <w:r w:rsidRPr="00703201">
        <w:rPr>
          <w:rFonts w:ascii="Calibri" w:hAnsi="Calibri" w:cs="Calibri"/>
          <w:sz w:val="23"/>
          <w:szCs w:val="23"/>
        </w:rPr>
        <w:t xml:space="preserve"> али су стартне вредности оне подешене током хроничне кућне употребе ван погоршања.</w:t>
      </w:r>
    </w:p>
    <w:p w14:paraId="7E8F1925" w14:textId="77777777" w:rsidR="000067AC" w:rsidRDefault="000067AC" w:rsidP="000067AC">
      <w:pPr>
        <w:pStyle w:val="NormalWeb"/>
        <w:spacing w:before="0" w:beforeAutospacing="0" w:after="0" w:afterAutospacing="0" w:line="360" w:lineRule="auto"/>
        <w:jc w:val="both"/>
        <w:rPr>
          <w:rFonts w:ascii="Calibri" w:hAnsi="Calibri" w:cs="Calibri"/>
          <w:sz w:val="23"/>
          <w:szCs w:val="23"/>
          <w:lang w:val="sr-Cyrl-RS"/>
        </w:rPr>
      </w:pPr>
      <w:r w:rsidRPr="00703201">
        <w:rPr>
          <w:rFonts w:ascii="Calibri" w:hAnsi="Calibri" w:cs="Calibri"/>
          <w:sz w:val="23"/>
          <w:szCs w:val="23"/>
        </w:rPr>
        <w:t>Подешавање позитивног притиска у дисајним путевима (</w:t>
      </w:r>
      <w:r w:rsidRPr="00703201">
        <w:rPr>
          <w:rFonts w:ascii="Calibri" w:hAnsi="Calibri" w:cs="Calibri"/>
          <w:sz w:val="23"/>
          <w:szCs w:val="23"/>
          <w:lang w:val="sr-Cyrl-RS"/>
        </w:rPr>
        <w:t>Е</w:t>
      </w:r>
      <w:r w:rsidRPr="00703201">
        <w:rPr>
          <w:rFonts w:ascii="Calibri" w:hAnsi="Calibri" w:cs="Calibri"/>
          <w:sz w:val="23"/>
          <w:szCs w:val="23"/>
          <w:lang w:val="sr-Latn-RS"/>
        </w:rPr>
        <w:t>PAP</w:t>
      </w:r>
      <w:r w:rsidRPr="00703201">
        <w:rPr>
          <w:rFonts w:ascii="Calibri" w:hAnsi="Calibri" w:cs="Calibri"/>
          <w:sz w:val="23"/>
          <w:szCs w:val="23"/>
        </w:rPr>
        <w:t xml:space="preserve">) има за циљ елиминисању опструктивних догађаја, хркања и повремене десатурације кисеоника. Подешавање инспираторног притиска у дисајним путевима (IPAP) има за циљ елиминисању респираторног напрезања и хиперкапније и респираторне ацидемије. И за EPAP и IPAP, притискe би требало </w:t>
      </w:r>
      <w:r w:rsidRPr="00703201">
        <w:rPr>
          <w:rFonts w:ascii="Calibri" w:hAnsi="Calibri" w:cs="Calibri"/>
          <w:sz w:val="23"/>
          <w:szCs w:val="23"/>
          <w:lang w:val="sr-Cyrl-RS"/>
        </w:rPr>
        <w:t xml:space="preserve">титрирати </w:t>
      </w:r>
      <w:r w:rsidRPr="00703201">
        <w:rPr>
          <w:rFonts w:ascii="Calibri" w:hAnsi="Calibri" w:cs="Calibri"/>
          <w:sz w:val="23"/>
          <w:szCs w:val="23"/>
        </w:rPr>
        <w:t>да раст</w:t>
      </w:r>
      <w:r w:rsidRPr="00703201">
        <w:rPr>
          <w:rFonts w:ascii="Calibri" w:hAnsi="Calibri" w:cs="Calibri"/>
          <w:sz w:val="23"/>
          <w:szCs w:val="23"/>
          <w:lang w:val="sr-Cyrl-RS"/>
        </w:rPr>
        <w:t>у</w:t>
      </w:r>
      <w:r w:rsidRPr="00703201">
        <w:rPr>
          <w:rFonts w:ascii="Calibri" w:hAnsi="Calibri" w:cs="Calibri"/>
          <w:sz w:val="23"/>
          <w:szCs w:val="23"/>
        </w:rPr>
        <w:t xml:space="preserve"> прогресивно све док се не постигну циљеви вентилације или док се не постигне максимални толерисани притисак. Додатни кисеоник је обично подршка НИ</w:t>
      </w:r>
      <w:r w:rsidRPr="00703201">
        <w:rPr>
          <w:rFonts w:ascii="Calibri" w:hAnsi="Calibri" w:cs="Calibri"/>
          <w:sz w:val="23"/>
          <w:szCs w:val="23"/>
          <w:lang w:val="sr-Cyrl-RS"/>
        </w:rPr>
        <w:t>М</w:t>
      </w:r>
      <w:r w:rsidRPr="00703201">
        <w:rPr>
          <w:rFonts w:ascii="Calibri" w:hAnsi="Calibri" w:cs="Calibri"/>
          <w:sz w:val="23"/>
          <w:szCs w:val="23"/>
        </w:rPr>
        <w:t xml:space="preserve">В терапији када се не постигне задовољавајући ниво оксигенације упркос адекватној титрацији позитивних притисака у дисајним путевима. Суплементација кисеоником потребна је ако се </w:t>
      </w:r>
      <w:r w:rsidRPr="00703201">
        <w:rPr>
          <w:rFonts w:ascii="Calibri" w:hAnsi="Calibri" w:cs="Calibri"/>
          <w:sz w:val="23"/>
          <w:szCs w:val="23"/>
        </w:rPr>
        <w:lastRenderedPageBreak/>
        <w:t>сатурација не побољшава ни са високим ЕПАП притисцима, уз коришћење релативно ниских протока О2 (вредности до 2 л/мин).</w:t>
      </w:r>
    </w:p>
    <w:p w14:paraId="52C4A3B7" w14:textId="77777777" w:rsidR="00703201" w:rsidRPr="00703201" w:rsidRDefault="00703201" w:rsidP="000067AC">
      <w:pPr>
        <w:pStyle w:val="NormalWeb"/>
        <w:spacing w:before="0" w:beforeAutospacing="0" w:after="0" w:afterAutospacing="0" w:line="360" w:lineRule="auto"/>
        <w:jc w:val="both"/>
        <w:rPr>
          <w:rFonts w:ascii="Calibri" w:hAnsi="Calibri" w:cs="Calibri"/>
          <w:sz w:val="23"/>
          <w:szCs w:val="23"/>
          <w:lang w:val="sr-Cyrl-RS"/>
        </w:rPr>
      </w:pPr>
    </w:p>
    <w:p w14:paraId="5CC9864F" w14:textId="77777777" w:rsidR="000067AC" w:rsidRPr="00703201" w:rsidRDefault="00703201" w:rsidP="000067AC">
      <w:pPr>
        <w:pStyle w:val="NormalWeb"/>
        <w:spacing w:before="0" w:beforeAutospacing="0" w:after="0" w:afterAutospacing="0" w:line="360" w:lineRule="auto"/>
        <w:jc w:val="both"/>
        <w:rPr>
          <w:rFonts w:ascii="Calibri" w:hAnsi="Calibri" w:cs="Calibri"/>
          <w:b/>
          <w:bCs/>
          <w:sz w:val="23"/>
          <w:szCs w:val="23"/>
          <w:lang w:val="sr-Cyrl-RS"/>
        </w:rPr>
      </w:pPr>
      <w:r w:rsidRPr="00703201">
        <w:rPr>
          <w:rFonts w:ascii="Calibri" w:hAnsi="Calibri" w:cs="Calibri"/>
          <w:b/>
          <w:bCs/>
          <w:sz w:val="23"/>
          <w:szCs w:val="23"/>
        </w:rPr>
        <w:t xml:space="preserve">Слика </w:t>
      </w:r>
      <w:r w:rsidR="00537163">
        <w:rPr>
          <w:rFonts w:ascii="Calibri" w:hAnsi="Calibri" w:cs="Calibri"/>
          <w:b/>
          <w:bCs/>
          <w:sz w:val="23"/>
          <w:szCs w:val="23"/>
          <w:lang w:val="sr-Cyrl-RS"/>
        </w:rPr>
        <w:t>3.</w:t>
      </w:r>
      <w:r w:rsidRPr="00703201">
        <w:rPr>
          <w:rFonts w:ascii="Calibri" w:hAnsi="Calibri" w:cs="Calibri"/>
          <w:b/>
          <w:bCs/>
          <w:sz w:val="23"/>
          <w:szCs w:val="23"/>
        </w:rPr>
        <w:t>1</w:t>
      </w:r>
      <w:r>
        <w:rPr>
          <w:rFonts w:ascii="Calibri" w:hAnsi="Calibri" w:cs="Calibri"/>
          <w:b/>
          <w:bCs/>
          <w:sz w:val="23"/>
          <w:szCs w:val="23"/>
          <w:lang w:val="sr-Cyrl-RS"/>
        </w:rPr>
        <w:t>.</w:t>
      </w:r>
      <w:r w:rsidRPr="00703201">
        <w:rPr>
          <w:rFonts w:ascii="Calibri" w:hAnsi="Calibri" w:cs="Calibri"/>
          <w:sz w:val="23"/>
          <w:szCs w:val="23"/>
        </w:rPr>
        <w:t xml:space="preserve"> Подешавање притисака НИ</w:t>
      </w:r>
      <w:r w:rsidRPr="00703201">
        <w:rPr>
          <w:rFonts w:ascii="Calibri" w:hAnsi="Calibri" w:cs="Calibri"/>
          <w:sz w:val="23"/>
          <w:szCs w:val="23"/>
          <w:lang w:val="sr-Cyrl-RS"/>
        </w:rPr>
        <w:t>М</w:t>
      </w:r>
      <w:r w:rsidRPr="00703201">
        <w:rPr>
          <w:rFonts w:ascii="Calibri" w:hAnsi="Calibri" w:cs="Calibri"/>
          <w:sz w:val="23"/>
          <w:szCs w:val="23"/>
        </w:rPr>
        <w:t xml:space="preserve">В у дисајним путевима код акутне декомпензоване респираторне инсуфицијенције повезане са </w:t>
      </w:r>
      <w:r w:rsidRPr="00703201">
        <w:rPr>
          <w:rFonts w:ascii="Calibri" w:hAnsi="Calibri" w:cs="Calibri"/>
          <w:sz w:val="23"/>
          <w:szCs w:val="23"/>
          <w:lang w:val="sr-Cyrl-RS"/>
        </w:rPr>
        <w:t>ОХС</w:t>
      </w:r>
    </w:p>
    <w:p w14:paraId="3A3274F1" w14:textId="77777777" w:rsidR="000067AC" w:rsidRPr="00703201" w:rsidRDefault="006274B0" w:rsidP="000067AC">
      <w:pPr>
        <w:pStyle w:val="NormalWeb"/>
        <w:spacing w:before="0" w:beforeAutospacing="0" w:after="0" w:afterAutospacing="0" w:line="360" w:lineRule="auto"/>
        <w:jc w:val="both"/>
        <w:rPr>
          <w:rFonts w:ascii="Calibri" w:hAnsi="Calibri" w:cs="Calibri"/>
          <w:sz w:val="23"/>
          <w:szCs w:val="23"/>
          <w:lang w:val="sr-Cyrl-ME"/>
        </w:rPr>
      </w:pPr>
      <w:r w:rsidRPr="00C9341E">
        <w:rPr>
          <w:rFonts w:ascii="Calibri" w:hAnsi="Calibri" w:cs="Calibri"/>
          <w:noProof/>
          <w:sz w:val="23"/>
          <w:szCs w:val="23"/>
        </w:rPr>
        <w:drawing>
          <wp:inline distT="0" distB="0" distL="0" distR="0" wp14:anchorId="12FBBE29" wp14:editId="5EBAE590">
            <wp:extent cx="5943600" cy="2705100"/>
            <wp:effectExtent l="0" t="0" r="0" b="0"/>
            <wp:docPr id="1" name="Picture 1" descr="A screenshot of a computer scree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AI-generated content may be incorrect."/>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14:paraId="3CBD1F23" w14:textId="77777777" w:rsidR="00703201" w:rsidRPr="00703201" w:rsidRDefault="000067AC" w:rsidP="00703201">
      <w:pPr>
        <w:shd w:val="clear" w:color="auto" w:fill="FFFFFF"/>
        <w:spacing w:line="360" w:lineRule="auto"/>
        <w:jc w:val="both"/>
        <w:rPr>
          <w:rStyle w:val="Strong"/>
          <w:rFonts w:ascii="Calibri" w:hAnsi="Calibri" w:cs="Calibri"/>
          <w:b w:val="0"/>
          <w:bCs w:val="0"/>
          <w:color w:val="232323"/>
          <w:sz w:val="23"/>
          <w:szCs w:val="23"/>
          <w:lang w:val="sr-Cyrl-RS"/>
        </w:rPr>
      </w:pPr>
      <w:r w:rsidRPr="00703201">
        <w:rPr>
          <w:rFonts w:ascii="Calibri" w:hAnsi="Calibri" w:cs="Calibri"/>
          <w:sz w:val="23"/>
          <w:szCs w:val="23"/>
        </w:rPr>
        <w:t xml:space="preserve">Адаптирано </w:t>
      </w:r>
      <w:r w:rsidRPr="00703201">
        <w:rPr>
          <w:rStyle w:val="restored"/>
          <w:rFonts w:ascii="Calibri" w:hAnsi="Calibri" w:cs="Calibri"/>
          <w:sz w:val="23"/>
          <w:szCs w:val="23"/>
        </w:rPr>
        <w:t>из</w:t>
      </w:r>
      <w:r w:rsidRPr="00703201">
        <w:rPr>
          <w:rFonts w:ascii="Calibri" w:hAnsi="Calibri" w:cs="Calibri"/>
          <w:sz w:val="23"/>
          <w:szCs w:val="23"/>
        </w:rPr>
        <w:t xml:space="preserve"> </w:t>
      </w:r>
      <w:r w:rsidRPr="00703201">
        <w:rPr>
          <w:rFonts w:ascii="Calibri" w:hAnsi="Calibri" w:cs="Calibri"/>
          <w:color w:val="232323"/>
          <w:sz w:val="23"/>
          <w:szCs w:val="23"/>
        </w:rPr>
        <w:t xml:space="preserve">Masa JF, Pépin JL, Borel JC, Mokhlesi B, Murphy PB, Sánchez-Quiroga MÁ. Obesity hypoventilation syndrome. Eur Respir Rev. 2019 Mar 14;28(151):180097. </w:t>
      </w:r>
    </w:p>
    <w:p w14:paraId="3E605689" w14:textId="77777777" w:rsidR="000067AC" w:rsidRPr="00703201" w:rsidRDefault="000067AC" w:rsidP="000067AC">
      <w:pPr>
        <w:pStyle w:val="HTMLPreformatted"/>
        <w:spacing w:line="360" w:lineRule="auto"/>
        <w:jc w:val="both"/>
        <w:rPr>
          <w:rFonts w:ascii="Calibri" w:hAnsi="Calibri" w:cs="Calibri"/>
          <w:b/>
          <w:i/>
          <w:sz w:val="23"/>
          <w:szCs w:val="23"/>
          <w:lang w:val="sr-Cyrl-RS"/>
        </w:rPr>
      </w:pPr>
    </w:p>
    <w:p w14:paraId="10E490ED" w14:textId="77777777" w:rsidR="000067AC" w:rsidRDefault="000067AC" w:rsidP="00703201">
      <w:pPr>
        <w:pStyle w:val="HTMLPreformatted"/>
        <w:jc w:val="both"/>
        <w:rPr>
          <w:rFonts w:ascii="Calibri" w:hAnsi="Calibri" w:cs="Calibri"/>
          <w:b/>
          <w:iCs/>
          <w:sz w:val="23"/>
          <w:szCs w:val="23"/>
          <w:lang w:val="sr-Cyrl-RS"/>
        </w:rPr>
      </w:pPr>
      <w:r w:rsidRPr="00703201">
        <w:rPr>
          <w:rFonts w:ascii="Calibri" w:hAnsi="Calibri" w:cs="Calibri"/>
          <w:b/>
          <w:iCs/>
          <w:sz w:val="23"/>
          <w:szCs w:val="23"/>
        </w:rPr>
        <w:t>Препорука 3.</w:t>
      </w:r>
      <w:r w:rsidR="003E0A8D">
        <w:rPr>
          <w:rFonts w:ascii="Calibri" w:hAnsi="Calibri" w:cs="Calibri"/>
          <w:b/>
          <w:iCs/>
          <w:sz w:val="23"/>
          <w:szCs w:val="23"/>
          <w:lang w:val="sr-Cyrl-ME"/>
        </w:rPr>
        <w:t>4</w:t>
      </w:r>
      <w:r w:rsidR="00C23C44">
        <w:rPr>
          <w:rFonts w:ascii="Calibri" w:hAnsi="Calibri" w:cs="Calibri"/>
          <w:b/>
          <w:iCs/>
          <w:sz w:val="23"/>
          <w:szCs w:val="23"/>
          <w:lang w:val="sr-Cyrl-ME"/>
        </w:rPr>
        <w:t>.</w:t>
      </w:r>
      <w:r w:rsidRPr="00703201">
        <w:rPr>
          <w:rFonts w:ascii="Calibri" w:hAnsi="Calibri" w:cs="Calibri"/>
          <w:b/>
          <w:iCs/>
          <w:sz w:val="23"/>
          <w:szCs w:val="23"/>
        </w:rPr>
        <w:t xml:space="preserve"> </w:t>
      </w:r>
      <w:r w:rsidRPr="00703201">
        <w:rPr>
          <w:rFonts w:ascii="Calibri" w:hAnsi="Calibri" w:cs="Calibri"/>
          <w:b/>
          <w:bCs/>
          <w:iCs/>
          <w:sz w:val="23"/>
          <w:szCs w:val="23"/>
        </w:rPr>
        <w:t>Волуменом циклирана вентилација са позитивним притиском (</w:t>
      </w:r>
      <w:r w:rsidRPr="00703201">
        <w:rPr>
          <w:rFonts w:ascii="Calibri" w:hAnsi="Calibri" w:cs="Calibri"/>
          <w:b/>
          <w:bCs/>
          <w:iCs/>
          <w:sz w:val="23"/>
          <w:szCs w:val="23"/>
          <w:lang w:val="sr-Latn-RS"/>
        </w:rPr>
        <w:t>VCV</w:t>
      </w:r>
      <w:r w:rsidRPr="00703201">
        <w:rPr>
          <w:rFonts w:ascii="Calibri" w:hAnsi="Calibri" w:cs="Calibri"/>
          <w:b/>
          <w:bCs/>
          <w:iCs/>
          <w:sz w:val="23"/>
          <w:szCs w:val="23"/>
        </w:rPr>
        <w:t xml:space="preserve">) резервисана је за ситуације када се довољна алвеоларна вентилација не може постићи са Bi-level </w:t>
      </w:r>
      <w:r w:rsidRPr="00703201">
        <w:rPr>
          <w:rFonts w:ascii="Calibri" w:hAnsi="Calibri" w:cs="Calibri"/>
          <w:b/>
          <w:bCs/>
          <w:iCs/>
          <w:sz w:val="23"/>
          <w:szCs w:val="23"/>
          <w:lang w:val="sr-Cyrl-RS"/>
        </w:rPr>
        <w:t>модом</w:t>
      </w:r>
      <w:r w:rsidRPr="00703201">
        <w:rPr>
          <w:rFonts w:ascii="Calibri" w:hAnsi="Calibri" w:cs="Calibri"/>
          <w:b/>
          <w:bCs/>
          <w:iCs/>
          <w:sz w:val="23"/>
          <w:szCs w:val="23"/>
        </w:rPr>
        <w:t>. VCV испоручује унапред подешени дисајни волумен</w:t>
      </w:r>
      <w:r w:rsidRPr="00703201">
        <w:rPr>
          <w:rFonts w:ascii="Calibri" w:hAnsi="Calibri" w:cs="Calibri"/>
          <w:b/>
          <w:bCs/>
          <w:iCs/>
          <w:sz w:val="23"/>
          <w:szCs w:val="23"/>
          <w:lang w:val="sr-Cyrl-ME"/>
        </w:rPr>
        <w:t xml:space="preserve"> са аутоматским кориговањем притисака</w:t>
      </w:r>
      <w:r w:rsidRPr="00703201">
        <w:rPr>
          <w:rFonts w:ascii="Calibri" w:hAnsi="Calibri" w:cs="Calibri"/>
          <w:b/>
          <w:bCs/>
          <w:iCs/>
          <w:sz w:val="23"/>
          <w:szCs w:val="23"/>
        </w:rPr>
        <w:t>. Тако VCV обезбеђује адекватну вентилацију генерисањем притисака довољно високих да превазиђу физиолошка ограничења (опструкцију горњих дисајних путева и смањену респираторну комплијансу) код пацијената са ОХС. Овај модалитет може бити испробан када Bi-level мод</w:t>
      </w:r>
      <w:r w:rsidRPr="00703201">
        <w:rPr>
          <w:rFonts w:ascii="Calibri" w:hAnsi="Calibri" w:cs="Calibri"/>
          <w:b/>
          <w:bCs/>
          <w:iCs/>
          <w:sz w:val="23"/>
          <w:szCs w:val="23"/>
          <w:lang w:val="sr-Cyrl-RS"/>
        </w:rPr>
        <w:t xml:space="preserve"> </w:t>
      </w:r>
      <w:r w:rsidRPr="00703201">
        <w:rPr>
          <w:rFonts w:ascii="Calibri" w:hAnsi="Calibri" w:cs="Calibri"/>
          <w:b/>
          <w:bCs/>
          <w:iCs/>
          <w:sz w:val="23"/>
          <w:szCs w:val="23"/>
        </w:rPr>
        <w:t>не успе код пацијента са акутном декомпензацијом ОХС. Краткотрајна VCV током спавања показала је побољшање дневне хиперкапније, при чему многи пацијенти на крају могу да се врате на дуготрајну</w:t>
      </w:r>
      <w:r w:rsidRPr="00703201">
        <w:rPr>
          <w:rFonts w:ascii="Calibri" w:hAnsi="Calibri" w:cs="Calibri"/>
          <w:sz w:val="23"/>
          <w:szCs w:val="23"/>
        </w:rPr>
        <w:t xml:space="preserve"> </w:t>
      </w:r>
      <w:r w:rsidRPr="00703201">
        <w:rPr>
          <w:rFonts w:ascii="Calibri" w:hAnsi="Calibri" w:cs="Calibri"/>
          <w:b/>
          <w:bCs/>
          <w:iCs/>
          <w:sz w:val="23"/>
          <w:szCs w:val="23"/>
        </w:rPr>
        <w:t>CPAP или Bi-level терапију.</w:t>
      </w:r>
      <w:r w:rsidRPr="00703201">
        <w:rPr>
          <w:rFonts w:ascii="Calibri" w:hAnsi="Calibri" w:cs="Calibri"/>
          <w:b/>
          <w:iCs/>
          <w:sz w:val="23"/>
          <w:szCs w:val="23"/>
        </w:rPr>
        <w:t xml:space="preserve"> (Б, </w:t>
      </w:r>
      <w:r w:rsidRPr="00703201">
        <w:rPr>
          <w:rFonts w:ascii="Calibri" w:hAnsi="Calibri" w:cs="Calibri"/>
          <w:b/>
          <w:iCs/>
          <w:sz w:val="23"/>
          <w:szCs w:val="23"/>
          <w:lang w:val="sr-Cyrl-ME"/>
        </w:rPr>
        <w:t>2б</w:t>
      </w:r>
      <w:r w:rsidRPr="00703201">
        <w:rPr>
          <w:rFonts w:ascii="Calibri" w:hAnsi="Calibri" w:cs="Calibri"/>
          <w:b/>
          <w:iCs/>
          <w:sz w:val="23"/>
          <w:szCs w:val="23"/>
        </w:rPr>
        <w:t>)</w:t>
      </w:r>
    </w:p>
    <w:p w14:paraId="2B988EB1" w14:textId="77777777" w:rsidR="00703201" w:rsidRPr="00703201" w:rsidRDefault="00703201" w:rsidP="000067AC">
      <w:pPr>
        <w:pStyle w:val="HTMLPreformatted"/>
        <w:spacing w:line="360" w:lineRule="auto"/>
        <w:jc w:val="both"/>
        <w:rPr>
          <w:rFonts w:ascii="Calibri" w:hAnsi="Calibri" w:cs="Calibri"/>
          <w:bCs/>
          <w:iCs/>
          <w:sz w:val="23"/>
          <w:szCs w:val="23"/>
          <w:lang w:val="sr-Cyrl-RS"/>
        </w:rPr>
      </w:pPr>
    </w:p>
    <w:p w14:paraId="16A6F7CB"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rPr>
      </w:pPr>
      <w:r w:rsidRPr="00703201">
        <w:rPr>
          <w:rFonts w:ascii="Calibri" w:hAnsi="Calibri" w:cs="Calibri"/>
          <w:sz w:val="23"/>
          <w:szCs w:val="23"/>
        </w:rPr>
        <w:t xml:space="preserve">За </w:t>
      </w:r>
      <w:r w:rsidRPr="00703201">
        <w:rPr>
          <w:rFonts w:ascii="Calibri" w:hAnsi="Calibri" w:cs="Calibri"/>
          <w:bCs/>
          <w:sz w:val="23"/>
          <w:szCs w:val="23"/>
          <w:lang w:val="sr-Latn-RS"/>
        </w:rPr>
        <w:t xml:space="preserve">VCV </w:t>
      </w:r>
      <w:r w:rsidRPr="00703201">
        <w:rPr>
          <w:rFonts w:ascii="Calibri" w:hAnsi="Calibri" w:cs="Calibri"/>
          <w:sz w:val="23"/>
          <w:szCs w:val="23"/>
        </w:rPr>
        <w:t>морају бити одабрана подешавања  модалитета вентилатора, фреквенце дисања, дисајног волумена, концентрација удахнутог кисеоника те позитивни притисак на крају експиријума (EPAP/PEEP) (слично као код инвазивн</w:t>
      </w:r>
      <w:r w:rsidRPr="00703201">
        <w:rPr>
          <w:rFonts w:ascii="Calibri" w:hAnsi="Calibri" w:cs="Calibri"/>
          <w:sz w:val="23"/>
          <w:szCs w:val="23"/>
          <w:lang w:val="sr-Cyrl-ME"/>
        </w:rPr>
        <w:t xml:space="preserve">е волумен контролисане </w:t>
      </w:r>
      <w:r w:rsidRPr="00703201">
        <w:rPr>
          <w:rFonts w:ascii="Calibri" w:hAnsi="Calibri" w:cs="Calibri"/>
          <w:sz w:val="23"/>
          <w:szCs w:val="23"/>
        </w:rPr>
        <w:t xml:space="preserve">вентилације). Асист-контролни мод се обично користи за потпуну подршку спонтаним респираторним </w:t>
      </w:r>
      <w:r w:rsidRPr="00703201">
        <w:rPr>
          <w:rFonts w:ascii="Calibri" w:hAnsi="Calibri" w:cs="Calibri"/>
          <w:sz w:val="23"/>
          <w:szCs w:val="23"/>
        </w:rPr>
        <w:lastRenderedPageBreak/>
        <w:t xml:space="preserve">напорима (тј. пацијент добија асистирање сваком спонтаном удисају). Обично се бира највећи дисајни волумен који доследно одржава притисак у дисајним путевима испод 30 цм </w:t>
      </w:r>
      <w:r w:rsidRPr="00703201">
        <w:rPr>
          <w:rFonts w:ascii="Calibri" w:hAnsi="Calibri" w:cs="Calibri"/>
          <w:sz w:val="23"/>
          <w:szCs w:val="23"/>
          <w:lang w:val="sr-Latn-RS"/>
        </w:rPr>
        <w:t>H2O</w:t>
      </w:r>
      <w:r w:rsidRPr="00703201">
        <w:rPr>
          <w:rFonts w:ascii="Calibri" w:hAnsi="Calibri" w:cs="Calibri"/>
          <w:sz w:val="23"/>
          <w:szCs w:val="23"/>
        </w:rPr>
        <w:t xml:space="preserve"> (обично 7 до 10 м</w:t>
      </w:r>
      <w:r w:rsidRPr="00703201">
        <w:rPr>
          <w:rFonts w:ascii="Calibri" w:hAnsi="Calibri" w:cs="Calibri"/>
          <w:sz w:val="23"/>
          <w:szCs w:val="23"/>
          <w:lang w:val="sr-Cyrl-ME"/>
        </w:rPr>
        <w:t>л</w:t>
      </w:r>
      <w:r w:rsidRPr="00703201">
        <w:rPr>
          <w:rFonts w:ascii="Calibri" w:hAnsi="Calibri" w:cs="Calibri"/>
          <w:sz w:val="23"/>
          <w:szCs w:val="23"/>
        </w:rPr>
        <w:t xml:space="preserve">/кг идеалне телесне тежине), а брзина дисања се затим поставља да се постигне минутна вентилација од 6 до 10 </w:t>
      </w:r>
      <w:r w:rsidRPr="00703201">
        <w:rPr>
          <w:rFonts w:ascii="Calibri" w:hAnsi="Calibri" w:cs="Calibri"/>
          <w:sz w:val="23"/>
          <w:szCs w:val="23"/>
          <w:lang w:val="sr-Cyrl-ME"/>
        </w:rPr>
        <w:t>л</w:t>
      </w:r>
      <w:r w:rsidRPr="00703201">
        <w:rPr>
          <w:rFonts w:ascii="Calibri" w:hAnsi="Calibri" w:cs="Calibri"/>
          <w:sz w:val="23"/>
          <w:szCs w:val="23"/>
        </w:rPr>
        <w:t>/мин. Фреквенца дисања и дисајни волумен могу бити прилагођени по потреби да се постигну акутни вентилациони циљеви (нпр. pH &gt;7,3 на серијским анализама артеријске крви). Концентрација инспирисаног кисеоника треба да се титрира како би се одржало адекватно засићење кисеоником (нпр</w:t>
      </w:r>
      <w:r w:rsidRPr="00703201">
        <w:rPr>
          <w:rFonts w:ascii="Calibri" w:hAnsi="Calibri" w:cs="Calibri"/>
          <w:sz w:val="23"/>
          <w:szCs w:val="23"/>
          <w:lang w:val="sr-Cyrl-ME"/>
        </w:rPr>
        <w:t xml:space="preserve"> </w:t>
      </w:r>
      <w:r w:rsidRPr="00703201">
        <w:rPr>
          <w:rFonts w:ascii="Calibri" w:hAnsi="Calibri" w:cs="Calibri"/>
          <w:sz w:val="23"/>
          <w:szCs w:val="23"/>
        </w:rPr>
        <w:t>88-90%).</w:t>
      </w:r>
    </w:p>
    <w:p w14:paraId="1E7CD1E8" w14:textId="77777777" w:rsidR="000067AC" w:rsidRPr="00703201" w:rsidRDefault="000067AC" w:rsidP="000067AC">
      <w:pPr>
        <w:pStyle w:val="NormalWeb"/>
        <w:spacing w:before="0" w:beforeAutospacing="0" w:after="0" w:afterAutospacing="0" w:line="360" w:lineRule="auto"/>
        <w:jc w:val="both"/>
        <w:rPr>
          <w:rFonts w:ascii="Calibri" w:hAnsi="Calibri" w:cs="Calibri"/>
          <w:sz w:val="23"/>
          <w:szCs w:val="23"/>
          <w:lang w:val="sr-Cyrl-ME"/>
        </w:rPr>
      </w:pPr>
      <w:r w:rsidRPr="00703201">
        <w:rPr>
          <w:rFonts w:ascii="Calibri" w:hAnsi="Calibri" w:cs="Calibri"/>
          <w:sz w:val="23"/>
          <w:szCs w:val="23"/>
        </w:rPr>
        <w:t xml:space="preserve"> Ако пацијент није раније користио ПАП или су његове претходне CPAP или Bi-level поставке непознате, препоручује се почетни EPAP/PEEP од 10 цмH2О са пажљивим клиничким мониторингом како би се открили пацијентови инспираторни напори који нису детектовани од стране вентилатора, што би захтевало даље повећање EPAP/PEEP да би се превазишла опструкција горњих дисајних путева. Ако су познате кућне CPAP или EPAP/PEEP поставке, EPAP/PEEP треба прилагодити узимајући у обзир ове информације.</w:t>
      </w:r>
      <w:r w:rsidRPr="00703201">
        <w:rPr>
          <w:rFonts w:ascii="Calibri" w:hAnsi="Calibri" w:cs="Calibri"/>
          <w:sz w:val="23"/>
          <w:szCs w:val="23"/>
          <w:lang w:val="sr-Cyrl-ME"/>
        </w:rPr>
        <w:t xml:space="preserve"> </w:t>
      </w:r>
      <w:r w:rsidRPr="00703201">
        <w:rPr>
          <w:rFonts w:ascii="Calibri" w:hAnsi="Calibri" w:cs="Calibri"/>
          <w:sz w:val="23"/>
          <w:szCs w:val="23"/>
          <w:lang w:val="sr-Cyrl-RS"/>
        </w:rPr>
        <w:t>Ве</w:t>
      </w:r>
      <w:r w:rsidRPr="00703201">
        <w:rPr>
          <w:rFonts w:ascii="Calibri" w:hAnsi="Calibri" w:cs="Calibri"/>
          <w:sz w:val="23"/>
          <w:szCs w:val="23"/>
          <w:lang w:val="sr-Cyrl-ME"/>
        </w:rPr>
        <w:t>нтилација позитивним притиском уз осигуран волумен (енгл. Volume Assured Pressure support Ventilation-AVAPS) као мод НИМВ има веома лимитирану позицију у третману АЕ-ОХС, евентуално се може пробати код благих погоршања ако</w:t>
      </w:r>
      <w:r w:rsidRPr="00703201">
        <w:rPr>
          <w:rFonts w:ascii="Calibri" w:hAnsi="Calibri" w:cs="Calibri"/>
          <w:sz w:val="23"/>
          <w:szCs w:val="23"/>
        </w:rPr>
        <w:t xml:space="preserve"> </w:t>
      </w:r>
      <w:r w:rsidRPr="00703201">
        <w:rPr>
          <w:rFonts w:ascii="Calibri" w:hAnsi="Calibri" w:cs="Calibri"/>
          <w:sz w:val="23"/>
          <w:szCs w:val="23"/>
          <w:lang w:val="sr-Cyrl-ME"/>
        </w:rPr>
        <w:t xml:space="preserve">Bi-level није успешан, али генерално се не препоручује. </w:t>
      </w:r>
    </w:p>
    <w:p w14:paraId="358D7CBC" w14:textId="77777777" w:rsidR="000067AC" w:rsidRDefault="000067AC" w:rsidP="000067AC">
      <w:pPr>
        <w:pStyle w:val="NormalWeb"/>
        <w:spacing w:before="0" w:beforeAutospacing="0" w:after="0" w:afterAutospacing="0" w:line="360" w:lineRule="auto"/>
        <w:jc w:val="both"/>
        <w:rPr>
          <w:rFonts w:ascii="Calibri" w:hAnsi="Calibri" w:cs="Calibri"/>
          <w:sz w:val="23"/>
          <w:szCs w:val="23"/>
          <w:lang w:val="sr-Cyrl-RS"/>
        </w:rPr>
      </w:pPr>
      <w:r w:rsidRPr="00703201">
        <w:rPr>
          <w:rFonts w:ascii="Calibri" w:hAnsi="Calibri" w:cs="Calibri"/>
          <w:sz w:val="23"/>
          <w:szCs w:val="23"/>
        </w:rPr>
        <w:t xml:space="preserve">Високи притисци на интерфејсу (масци) могу узроковати фрагментацију спавања, нелагодност, нетолеранцију или цурење на масци, када почне примена </w:t>
      </w:r>
      <w:r w:rsidRPr="00703201">
        <w:rPr>
          <w:rFonts w:ascii="Calibri" w:hAnsi="Calibri" w:cs="Calibri"/>
          <w:bCs/>
          <w:sz w:val="23"/>
          <w:szCs w:val="23"/>
          <w:lang w:val="sr-Latn-RS"/>
        </w:rPr>
        <w:t xml:space="preserve">VCV. </w:t>
      </w:r>
      <w:r w:rsidRPr="00703201">
        <w:rPr>
          <w:rFonts w:ascii="Calibri" w:hAnsi="Calibri" w:cs="Calibri"/>
          <w:sz w:val="23"/>
          <w:szCs w:val="23"/>
        </w:rPr>
        <w:t>У овој ситуацији, смањење дисајног волумена и повећање фреквенце дисања смањиће притисак на интерфејсу док се одржава жељена минутна вентилација. Међутим, баш те карактеристике чине овај модалитет вентилације неприкладним за хроничну употребу.</w:t>
      </w:r>
    </w:p>
    <w:p w14:paraId="0FF70EC4" w14:textId="77777777" w:rsidR="00703201" w:rsidRPr="00703201" w:rsidRDefault="00703201" w:rsidP="000067AC">
      <w:pPr>
        <w:pStyle w:val="NormalWeb"/>
        <w:spacing w:before="0" w:beforeAutospacing="0" w:after="0" w:afterAutospacing="0" w:line="360" w:lineRule="auto"/>
        <w:jc w:val="both"/>
        <w:rPr>
          <w:rFonts w:ascii="Calibri" w:hAnsi="Calibri" w:cs="Calibri"/>
          <w:sz w:val="23"/>
          <w:szCs w:val="23"/>
          <w:lang w:val="sr-Cyrl-RS"/>
        </w:rPr>
      </w:pPr>
    </w:p>
    <w:p w14:paraId="13FE4036" w14:textId="77777777" w:rsidR="000067AC" w:rsidRPr="00703201" w:rsidRDefault="000067AC" w:rsidP="00102B66">
      <w:pPr>
        <w:pStyle w:val="HTMLPreformatted"/>
        <w:jc w:val="both"/>
        <w:rPr>
          <w:rFonts w:ascii="Calibri" w:hAnsi="Calibri" w:cs="Calibri"/>
          <w:b/>
          <w:iCs/>
          <w:sz w:val="23"/>
          <w:szCs w:val="23"/>
        </w:rPr>
      </w:pPr>
      <w:r w:rsidRPr="00703201">
        <w:rPr>
          <w:rFonts w:ascii="Calibri" w:hAnsi="Calibri" w:cs="Calibri"/>
          <w:b/>
          <w:iCs/>
          <w:sz w:val="23"/>
          <w:szCs w:val="23"/>
        </w:rPr>
        <w:t>Препорука 3.</w:t>
      </w:r>
      <w:r w:rsidR="003E0A8D">
        <w:rPr>
          <w:rFonts w:ascii="Calibri" w:hAnsi="Calibri" w:cs="Calibri"/>
          <w:b/>
          <w:iCs/>
          <w:sz w:val="23"/>
          <w:szCs w:val="23"/>
          <w:lang w:val="sr-Cyrl-ME"/>
        </w:rPr>
        <w:t>5</w:t>
      </w:r>
      <w:r w:rsidR="00C23C44">
        <w:rPr>
          <w:rFonts w:ascii="Calibri" w:hAnsi="Calibri" w:cs="Calibri"/>
          <w:b/>
          <w:iCs/>
          <w:sz w:val="23"/>
          <w:szCs w:val="23"/>
          <w:lang w:val="sr-Cyrl-ME"/>
        </w:rPr>
        <w:t>.</w:t>
      </w:r>
      <w:r w:rsidRPr="00703201">
        <w:rPr>
          <w:rFonts w:ascii="Calibri" w:hAnsi="Calibri" w:cs="Calibri"/>
          <w:b/>
          <w:iCs/>
          <w:sz w:val="23"/>
          <w:szCs w:val="23"/>
        </w:rPr>
        <w:t xml:space="preserve"> Пацијенти који нису кандидати за НИ</w:t>
      </w:r>
      <w:r w:rsidRPr="00703201">
        <w:rPr>
          <w:rFonts w:ascii="Calibri" w:hAnsi="Calibri" w:cs="Calibri"/>
          <w:b/>
          <w:iCs/>
          <w:sz w:val="23"/>
          <w:szCs w:val="23"/>
          <w:lang w:val="sr-Cyrl-RS"/>
        </w:rPr>
        <w:t>М</w:t>
      </w:r>
      <w:r w:rsidRPr="00703201">
        <w:rPr>
          <w:rFonts w:ascii="Calibri" w:hAnsi="Calibri" w:cs="Calibri"/>
          <w:b/>
          <w:iCs/>
          <w:sz w:val="23"/>
          <w:szCs w:val="23"/>
        </w:rPr>
        <w:t>В или код којих ова терапија не успе да оствари жељене ефекте након иницијације, а на основу праћења индикатора из табеле 1, треба да се размотре за хитну ендотрахеалну интубацију са механичком вентилацијом. (</w:t>
      </w:r>
      <w:r w:rsidRPr="00703201">
        <w:rPr>
          <w:rFonts w:ascii="Calibri" w:hAnsi="Calibri" w:cs="Calibri"/>
          <w:b/>
          <w:iCs/>
          <w:sz w:val="23"/>
          <w:szCs w:val="23"/>
          <w:lang w:val="sr-Cyrl-ME"/>
        </w:rPr>
        <w:t>Б</w:t>
      </w:r>
      <w:r w:rsidRPr="00703201">
        <w:rPr>
          <w:rFonts w:ascii="Calibri" w:hAnsi="Calibri" w:cs="Calibri"/>
          <w:b/>
          <w:iCs/>
          <w:sz w:val="23"/>
          <w:szCs w:val="23"/>
        </w:rPr>
        <w:t xml:space="preserve">, </w:t>
      </w:r>
      <w:r w:rsidRPr="00703201">
        <w:rPr>
          <w:rFonts w:ascii="Calibri" w:hAnsi="Calibri" w:cs="Calibri"/>
          <w:b/>
          <w:iCs/>
          <w:sz w:val="23"/>
          <w:szCs w:val="23"/>
          <w:lang w:val="sr-Cyrl-ME"/>
        </w:rPr>
        <w:t>1</w:t>
      </w:r>
      <w:r w:rsidRPr="00703201">
        <w:rPr>
          <w:rFonts w:ascii="Calibri" w:hAnsi="Calibri" w:cs="Calibri"/>
          <w:b/>
          <w:iCs/>
          <w:sz w:val="23"/>
          <w:szCs w:val="23"/>
        </w:rPr>
        <w:t>)</w:t>
      </w:r>
    </w:p>
    <w:p w14:paraId="1BF20447" w14:textId="77777777" w:rsidR="00102B66" w:rsidRDefault="00102B66" w:rsidP="000067AC">
      <w:pPr>
        <w:pStyle w:val="NormalWeb"/>
        <w:spacing w:before="0" w:beforeAutospacing="0" w:after="0" w:afterAutospacing="0" w:line="360" w:lineRule="auto"/>
        <w:jc w:val="both"/>
        <w:rPr>
          <w:rFonts w:ascii="Calibri" w:hAnsi="Calibri" w:cs="Calibri"/>
          <w:b/>
          <w:iCs/>
          <w:sz w:val="23"/>
          <w:szCs w:val="23"/>
          <w:lang w:val="sr-Cyrl-RS"/>
        </w:rPr>
      </w:pPr>
    </w:p>
    <w:p w14:paraId="2E9AD529" w14:textId="77777777" w:rsidR="000067AC" w:rsidRPr="00703201" w:rsidRDefault="000067AC" w:rsidP="000067AC">
      <w:pPr>
        <w:pStyle w:val="NormalWeb"/>
        <w:spacing w:before="0" w:beforeAutospacing="0" w:after="0" w:afterAutospacing="0" w:line="360" w:lineRule="auto"/>
        <w:jc w:val="both"/>
        <w:rPr>
          <w:rFonts w:ascii="Calibri" w:hAnsi="Calibri" w:cs="Calibri"/>
          <w:iCs/>
          <w:sz w:val="23"/>
          <w:szCs w:val="23"/>
        </w:rPr>
      </w:pPr>
      <w:r w:rsidRPr="00703201">
        <w:rPr>
          <w:rFonts w:ascii="Calibri" w:hAnsi="Calibri" w:cs="Calibri"/>
          <w:b/>
          <w:iCs/>
          <w:sz w:val="23"/>
          <w:szCs w:val="23"/>
        </w:rPr>
        <w:t>Инвазивна механичка вентилација</w:t>
      </w:r>
      <w:r w:rsidRPr="00703201">
        <w:rPr>
          <w:rFonts w:ascii="Calibri" w:hAnsi="Calibri" w:cs="Calibri"/>
          <w:b/>
          <w:iCs/>
          <w:sz w:val="23"/>
          <w:szCs w:val="23"/>
          <w:lang w:val="sr-Cyrl-RS"/>
        </w:rPr>
        <w:t xml:space="preserve"> у АЕ ОХС</w:t>
      </w:r>
      <w:r w:rsidRPr="00703201">
        <w:rPr>
          <w:rFonts w:ascii="Calibri" w:hAnsi="Calibri" w:cs="Calibri"/>
          <w:iCs/>
          <w:sz w:val="23"/>
          <w:szCs w:val="23"/>
        </w:rPr>
        <w:t xml:space="preserve"> - Пацијенти који нису кандидати за неинвазивну вентилацију или код којих ова терапија не успе треба да се размотре за хитну ендотрахеалну интубацију са механичком вентилацијом. Индикације за интубацију и инвазивну механичку вентилацију сличне су онима у општој популацији, иако интубација може бити изазовна због телесне грађе, нарочито обима врата и конфигурације меког непца и орофарингса. Сама интубација такође може бити компликована услед отежаног приступа улазу у ларингс. Ови </w:t>
      </w:r>
      <w:r w:rsidRPr="00703201">
        <w:rPr>
          <w:rFonts w:ascii="Calibri" w:hAnsi="Calibri" w:cs="Calibri"/>
          <w:iCs/>
          <w:sz w:val="23"/>
          <w:szCs w:val="23"/>
        </w:rPr>
        <w:lastRenderedPageBreak/>
        <w:t xml:space="preserve">пацијенти су проблематични из угла анестезиолога и за елективне а нарочито ургентне хируршке интервенције. </w:t>
      </w:r>
    </w:p>
    <w:p w14:paraId="04F056AC" w14:textId="77777777" w:rsidR="000067AC" w:rsidRPr="00703201" w:rsidRDefault="000067AC" w:rsidP="000067AC">
      <w:pPr>
        <w:spacing w:line="360" w:lineRule="auto"/>
        <w:jc w:val="both"/>
        <w:rPr>
          <w:rFonts w:ascii="Calibri" w:hAnsi="Calibri" w:cs="Calibri"/>
          <w:bCs/>
          <w:sz w:val="23"/>
          <w:szCs w:val="23"/>
          <w:lang w:val="sr-Cyrl-RS"/>
        </w:rPr>
      </w:pPr>
    </w:p>
    <w:p w14:paraId="1339B09F" w14:textId="77777777" w:rsidR="000067AC" w:rsidRPr="003B0433" w:rsidRDefault="000067AC" w:rsidP="000067AC">
      <w:pPr>
        <w:spacing w:line="360" w:lineRule="auto"/>
        <w:jc w:val="both"/>
        <w:rPr>
          <w:rFonts w:ascii="Calibri" w:hAnsi="Calibri" w:cs="Calibri"/>
          <w:b/>
          <w:iCs/>
          <w:sz w:val="23"/>
          <w:szCs w:val="23"/>
        </w:rPr>
      </w:pPr>
      <w:r w:rsidRPr="003B0433">
        <w:rPr>
          <w:rFonts w:ascii="Calibri" w:hAnsi="Calibri" w:cs="Calibri"/>
          <w:b/>
          <w:bCs/>
          <w:iCs/>
          <w:sz w:val="23"/>
          <w:szCs w:val="23"/>
        </w:rPr>
        <w:t>Резиме</w:t>
      </w:r>
    </w:p>
    <w:p w14:paraId="273976B7" w14:textId="77777777" w:rsidR="000067AC" w:rsidRPr="00703B08" w:rsidRDefault="000067AC" w:rsidP="00703B08">
      <w:pPr>
        <w:pStyle w:val="ListParagraph"/>
        <w:numPr>
          <w:ilvl w:val="0"/>
          <w:numId w:val="9"/>
        </w:numPr>
        <w:tabs>
          <w:tab w:val="num" w:pos="720"/>
        </w:tabs>
        <w:spacing w:after="0" w:line="360" w:lineRule="auto"/>
        <w:jc w:val="both"/>
        <w:rPr>
          <w:rFonts w:ascii="Calibri" w:eastAsia="Symbol" w:hAnsi="Calibri" w:cs="Calibri"/>
          <w:sz w:val="23"/>
          <w:szCs w:val="23"/>
        </w:rPr>
      </w:pPr>
      <w:r w:rsidRPr="00703B08">
        <w:rPr>
          <w:rFonts w:ascii="Calibri" w:eastAsia="Symbol" w:hAnsi="Calibri" w:cs="Calibri"/>
          <w:sz w:val="23"/>
          <w:szCs w:val="23"/>
        </w:rPr>
        <w:t xml:space="preserve">За пацијенте са </w:t>
      </w:r>
      <w:r w:rsidRPr="00703B08">
        <w:rPr>
          <w:rFonts w:ascii="Calibri" w:eastAsia="Symbol" w:hAnsi="Calibri" w:cs="Calibri"/>
          <w:sz w:val="23"/>
          <w:szCs w:val="23"/>
          <w:lang w:val="sr-Cyrl-ME"/>
        </w:rPr>
        <w:t>АЕ</w:t>
      </w:r>
      <w:r w:rsidRPr="00703B08">
        <w:rPr>
          <w:rFonts w:ascii="Calibri" w:eastAsia="Symbol" w:hAnsi="Calibri" w:cs="Calibri"/>
          <w:sz w:val="23"/>
          <w:szCs w:val="23"/>
        </w:rPr>
        <w:t xml:space="preserve"> ОХС, Bi-level </w:t>
      </w:r>
      <w:r w:rsidRPr="00703B08">
        <w:rPr>
          <w:rFonts w:ascii="Calibri" w:eastAsia="Symbol" w:hAnsi="Calibri" w:cs="Calibri"/>
          <w:sz w:val="23"/>
          <w:szCs w:val="23"/>
          <w:lang w:val="sr-Cyrl-RS"/>
        </w:rPr>
        <w:t>ј</w:t>
      </w:r>
      <w:r w:rsidRPr="00703B08">
        <w:rPr>
          <w:rFonts w:ascii="Calibri" w:eastAsia="Symbol" w:hAnsi="Calibri" w:cs="Calibri"/>
          <w:sz w:val="23"/>
          <w:szCs w:val="23"/>
        </w:rPr>
        <w:t xml:space="preserve">е обично први </w:t>
      </w:r>
      <w:r w:rsidRPr="00703B08">
        <w:rPr>
          <w:rFonts w:ascii="Calibri" w:eastAsia="Symbol" w:hAnsi="Calibri" w:cs="Calibri"/>
          <w:sz w:val="23"/>
          <w:szCs w:val="23"/>
          <w:lang w:val="sr-Cyrl-RS"/>
        </w:rPr>
        <w:t xml:space="preserve">терапијски </w:t>
      </w:r>
      <w:r w:rsidRPr="00703B08">
        <w:rPr>
          <w:rFonts w:ascii="Calibri" w:eastAsia="Symbol" w:hAnsi="Calibri" w:cs="Calibri"/>
          <w:sz w:val="23"/>
          <w:szCs w:val="23"/>
        </w:rPr>
        <w:t>избор, под условом да не постоје контраиндикације и да нема потребе за хитном интубацијом и механичком вентилацијом. Хипоксемија, како током спавања, тако и у будном стању, честа је код пацијената са ОХС, а ноћу буде нарочито јако изражена код оних који имају</w:t>
      </w:r>
      <w:r w:rsidRPr="00703B08">
        <w:rPr>
          <w:rFonts w:ascii="Calibri" w:eastAsia="Symbol" w:hAnsi="Calibri" w:cs="Calibri"/>
          <w:sz w:val="23"/>
          <w:szCs w:val="23"/>
          <w:lang w:val="sr-Cyrl-RS"/>
        </w:rPr>
        <w:t xml:space="preserve"> </w:t>
      </w:r>
      <w:r w:rsidRPr="00703B08">
        <w:rPr>
          <w:rFonts w:ascii="Calibri" w:eastAsia="Symbol" w:hAnsi="Calibri" w:cs="Calibri"/>
          <w:sz w:val="23"/>
          <w:szCs w:val="23"/>
          <w:lang w:val="sr-Latn-RS"/>
        </w:rPr>
        <w:t>SDB</w:t>
      </w:r>
      <w:r w:rsidRPr="00703B08">
        <w:rPr>
          <w:rFonts w:ascii="Calibri" w:eastAsia="Symbol" w:hAnsi="Calibri" w:cs="Calibri"/>
          <w:sz w:val="23"/>
          <w:szCs w:val="23"/>
        </w:rPr>
        <w:t xml:space="preserve">. </w:t>
      </w:r>
      <w:r w:rsidRPr="00703B08">
        <w:rPr>
          <w:rFonts w:ascii="Calibri" w:eastAsia="Symbol" w:hAnsi="Calibri" w:cs="Calibri"/>
          <w:b/>
          <w:i/>
          <w:sz w:val="23"/>
          <w:szCs w:val="23"/>
        </w:rPr>
        <w:t>(Б, 1)</w:t>
      </w:r>
    </w:p>
    <w:p w14:paraId="628C11BC" w14:textId="77777777" w:rsidR="000067AC" w:rsidRPr="00703B08" w:rsidRDefault="000067AC" w:rsidP="00703B08">
      <w:pPr>
        <w:pStyle w:val="ListParagraph"/>
        <w:numPr>
          <w:ilvl w:val="0"/>
          <w:numId w:val="9"/>
        </w:numPr>
        <w:tabs>
          <w:tab w:val="num" w:pos="720"/>
        </w:tabs>
        <w:spacing w:after="0" w:line="360" w:lineRule="auto"/>
        <w:jc w:val="both"/>
        <w:rPr>
          <w:rFonts w:ascii="Calibri" w:eastAsia="Times New Roman" w:hAnsi="Calibri" w:cs="Calibri"/>
          <w:sz w:val="23"/>
          <w:szCs w:val="23"/>
          <w:lang w:val="sr-Cyrl-ME"/>
        </w:rPr>
      </w:pPr>
      <w:r w:rsidRPr="00703B08">
        <w:rPr>
          <w:rFonts w:ascii="Calibri" w:eastAsia="Times New Roman" w:hAnsi="Calibri" w:cs="Calibri"/>
          <w:sz w:val="23"/>
          <w:szCs w:val="23"/>
        </w:rPr>
        <w:t xml:space="preserve">За пацијенте који </w:t>
      </w:r>
      <w:r w:rsidRPr="00703B08">
        <w:rPr>
          <w:rFonts w:ascii="Calibri" w:eastAsia="Times New Roman" w:hAnsi="Calibri" w:cs="Calibri"/>
          <w:bCs/>
          <w:sz w:val="23"/>
          <w:szCs w:val="23"/>
        </w:rPr>
        <w:t>не успевају</w:t>
      </w:r>
      <w:r w:rsidRPr="00703B08">
        <w:rPr>
          <w:rFonts w:ascii="Calibri" w:eastAsia="Times New Roman" w:hAnsi="Calibri" w:cs="Calibri"/>
          <w:sz w:val="23"/>
          <w:szCs w:val="23"/>
        </w:rPr>
        <w:t xml:space="preserve"> да толеришу</w:t>
      </w:r>
      <w:r w:rsidRPr="00703B08">
        <w:rPr>
          <w:rFonts w:ascii="Calibri" w:hAnsi="Calibri" w:cs="Calibri"/>
          <w:sz w:val="23"/>
          <w:szCs w:val="23"/>
        </w:rPr>
        <w:t xml:space="preserve"> </w:t>
      </w:r>
      <w:r w:rsidRPr="00703B08">
        <w:rPr>
          <w:rFonts w:ascii="Calibri" w:eastAsia="Times New Roman" w:hAnsi="Calibri" w:cs="Calibri"/>
          <w:sz w:val="23"/>
          <w:szCs w:val="23"/>
        </w:rPr>
        <w:t xml:space="preserve">Bi-level </w:t>
      </w:r>
      <w:r w:rsidRPr="00703B08">
        <w:rPr>
          <w:rFonts w:ascii="Calibri" w:eastAsia="Times New Roman" w:hAnsi="Calibri" w:cs="Calibri"/>
          <w:sz w:val="23"/>
          <w:szCs w:val="23"/>
          <w:lang w:val="sr-Cyrl-RS"/>
        </w:rPr>
        <w:t>мод вентилације</w:t>
      </w:r>
      <w:r w:rsidRPr="00703B08">
        <w:rPr>
          <w:rFonts w:ascii="Calibri" w:eastAsia="Times New Roman" w:hAnsi="Calibri" w:cs="Calibri"/>
          <w:sz w:val="23"/>
          <w:szCs w:val="23"/>
        </w:rPr>
        <w:t xml:space="preserve">, може се покушати </w:t>
      </w:r>
      <w:r w:rsidRPr="00703B08">
        <w:rPr>
          <w:rFonts w:ascii="Calibri" w:hAnsi="Calibri" w:cs="Calibri"/>
          <w:bCs/>
          <w:sz w:val="23"/>
          <w:szCs w:val="23"/>
        </w:rPr>
        <w:t>VCV</w:t>
      </w:r>
      <w:r w:rsidRPr="00703B08">
        <w:rPr>
          <w:rFonts w:ascii="Calibri" w:eastAsia="Times New Roman" w:hAnsi="Calibri" w:cs="Calibri"/>
          <w:sz w:val="23"/>
          <w:szCs w:val="23"/>
        </w:rPr>
        <w:t xml:space="preserve">. Ови пацијенти би требало да буду отпуштени из болнице са </w:t>
      </w:r>
      <w:r w:rsidRPr="00703B08">
        <w:rPr>
          <w:rFonts w:ascii="Calibri" w:eastAsia="Times New Roman" w:hAnsi="Calibri" w:cs="Calibri"/>
          <w:bCs/>
          <w:sz w:val="23"/>
          <w:szCs w:val="23"/>
        </w:rPr>
        <w:t>ПАП терапијом</w:t>
      </w:r>
      <w:r w:rsidRPr="00703B08">
        <w:rPr>
          <w:rFonts w:ascii="Calibri" w:eastAsia="Times New Roman" w:hAnsi="Calibri" w:cs="Calibri"/>
          <w:sz w:val="23"/>
          <w:szCs w:val="23"/>
        </w:rPr>
        <w:t xml:space="preserve"> (најчешће</w:t>
      </w:r>
      <w:r w:rsidRPr="00703B08">
        <w:rPr>
          <w:rFonts w:ascii="Calibri" w:hAnsi="Calibri" w:cs="Calibri"/>
          <w:sz w:val="23"/>
          <w:szCs w:val="23"/>
        </w:rPr>
        <w:t xml:space="preserve"> </w:t>
      </w:r>
      <w:r w:rsidRPr="00703B08">
        <w:rPr>
          <w:rFonts w:ascii="Calibri" w:eastAsia="Times New Roman" w:hAnsi="Calibri" w:cs="Calibri"/>
          <w:sz w:val="23"/>
          <w:szCs w:val="23"/>
        </w:rPr>
        <w:t xml:space="preserve">Bi-level), чак и ако формална </w:t>
      </w:r>
      <w:r w:rsidRPr="00703B08">
        <w:rPr>
          <w:rFonts w:ascii="Calibri" w:eastAsia="Times New Roman" w:hAnsi="Calibri" w:cs="Calibri"/>
          <w:bCs/>
          <w:sz w:val="23"/>
          <w:szCs w:val="23"/>
        </w:rPr>
        <w:t>поли(сомно)графија</w:t>
      </w:r>
      <w:r w:rsidRPr="00703B08">
        <w:rPr>
          <w:rFonts w:ascii="Calibri" w:eastAsia="Times New Roman" w:hAnsi="Calibri" w:cs="Calibri"/>
          <w:sz w:val="23"/>
          <w:szCs w:val="23"/>
        </w:rPr>
        <w:t xml:space="preserve"> још није обављена</w:t>
      </w:r>
      <w:r w:rsidRPr="00703B08">
        <w:rPr>
          <w:rFonts w:ascii="Calibri" w:eastAsia="Times New Roman" w:hAnsi="Calibri" w:cs="Calibri"/>
          <w:sz w:val="23"/>
          <w:szCs w:val="23"/>
          <w:lang w:val="sr-Cyrl-ME"/>
        </w:rPr>
        <w:t xml:space="preserve"> (у смислу детекције често придружене</w:t>
      </w:r>
      <w:r w:rsidRPr="00703B08">
        <w:rPr>
          <w:rFonts w:ascii="Calibri" w:hAnsi="Calibri" w:cs="Calibri"/>
          <w:sz w:val="23"/>
          <w:szCs w:val="23"/>
        </w:rPr>
        <w:t xml:space="preserve"> </w:t>
      </w:r>
      <w:r w:rsidRPr="00703B08">
        <w:rPr>
          <w:rFonts w:ascii="Calibri" w:eastAsia="Times New Roman" w:hAnsi="Calibri" w:cs="Calibri"/>
          <w:sz w:val="23"/>
          <w:szCs w:val="23"/>
          <w:lang w:val="sr-Cyrl-ME"/>
        </w:rPr>
        <w:t>SDB)</w:t>
      </w:r>
      <w:r w:rsidRPr="00703B08">
        <w:rPr>
          <w:rFonts w:ascii="Calibri" w:eastAsia="Times New Roman" w:hAnsi="Calibri" w:cs="Calibri"/>
          <w:sz w:val="23"/>
          <w:szCs w:val="23"/>
        </w:rPr>
        <w:t>.</w:t>
      </w:r>
      <w:r w:rsidRPr="00703B08">
        <w:rPr>
          <w:rFonts w:ascii="Calibri" w:eastAsia="Times New Roman" w:hAnsi="Calibri" w:cs="Calibri"/>
          <w:sz w:val="23"/>
          <w:szCs w:val="23"/>
          <w:lang w:val="sr-Cyrl-ME"/>
        </w:rPr>
        <w:t xml:space="preserve"> </w:t>
      </w:r>
      <w:r w:rsidRPr="00703B08">
        <w:rPr>
          <w:rFonts w:ascii="Calibri" w:hAnsi="Calibri" w:cs="Calibri"/>
          <w:b/>
          <w:i/>
          <w:sz w:val="23"/>
          <w:szCs w:val="23"/>
        </w:rPr>
        <w:t xml:space="preserve">(Б, </w:t>
      </w:r>
      <w:r w:rsidRPr="00703B08">
        <w:rPr>
          <w:rFonts w:ascii="Calibri" w:hAnsi="Calibri" w:cs="Calibri"/>
          <w:b/>
          <w:i/>
          <w:sz w:val="23"/>
          <w:szCs w:val="23"/>
          <w:lang w:val="sr-Cyrl-ME"/>
        </w:rPr>
        <w:t>2б</w:t>
      </w:r>
      <w:r w:rsidRPr="00703B08">
        <w:rPr>
          <w:rFonts w:ascii="Calibri" w:hAnsi="Calibri" w:cs="Calibri"/>
          <w:b/>
          <w:i/>
          <w:sz w:val="23"/>
          <w:szCs w:val="23"/>
        </w:rPr>
        <w:t>)</w:t>
      </w:r>
    </w:p>
    <w:p w14:paraId="32914F89" w14:textId="77777777" w:rsidR="000067AC" w:rsidRPr="00703B08" w:rsidRDefault="000067AC" w:rsidP="00703B08">
      <w:pPr>
        <w:pStyle w:val="ListParagraph"/>
        <w:numPr>
          <w:ilvl w:val="0"/>
          <w:numId w:val="9"/>
        </w:numPr>
        <w:tabs>
          <w:tab w:val="num" w:pos="720"/>
        </w:tabs>
        <w:spacing w:after="0" w:line="360" w:lineRule="auto"/>
        <w:jc w:val="both"/>
        <w:rPr>
          <w:rFonts w:ascii="Calibri" w:hAnsi="Calibri" w:cs="Calibri"/>
          <w:b/>
          <w:i/>
          <w:sz w:val="23"/>
          <w:szCs w:val="23"/>
        </w:rPr>
      </w:pPr>
      <w:r w:rsidRPr="00703B08">
        <w:rPr>
          <w:rFonts w:ascii="Calibri" w:eastAsia="Times New Roman" w:hAnsi="Calibri" w:cs="Calibri"/>
          <w:bCs/>
          <w:sz w:val="23"/>
          <w:szCs w:val="23"/>
        </w:rPr>
        <w:t>Оксигенотерапију</w:t>
      </w:r>
      <w:r w:rsidRPr="00703B08">
        <w:rPr>
          <w:rFonts w:ascii="Calibri" w:eastAsia="Times New Roman" w:hAnsi="Calibri" w:cs="Calibri"/>
          <w:sz w:val="23"/>
          <w:szCs w:val="23"/>
        </w:rPr>
        <w:t xml:space="preserve"> би требало  применити само </w:t>
      </w:r>
      <w:r w:rsidRPr="00703B08">
        <w:rPr>
          <w:rFonts w:ascii="Calibri" w:eastAsia="Times New Roman" w:hAnsi="Calibri" w:cs="Calibri"/>
          <w:bCs/>
          <w:sz w:val="23"/>
          <w:szCs w:val="23"/>
        </w:rPr>
        <w:t xml:space="preserve">ако терапија позитивним притиском није </w:t>
      </w:r>
      <w:r w:rsidRPr="00703B08">
        <w:rPr>
          <w:rFonts w:ascii="Calibri" w:eastAsia="Times New Roman" w:hAnsi="Calibri" w:cs="Calibri"/>
          <w:bCs/>
          <w:sz w:val="23"/>
          <w:szCs w:val="23"/>
          <w:lang w:val="sr-Cyrl-ME"/>
        </w:rPr>
        <w:t xml:space="preserve">сама </w:t>
      </w:r>
      <w:r w:rsidRPr="00703B08">
        <w:rPr>
          <w:rFonts w:ascii="Calibri" w:eastAsia="Times New Roman" w:hAnsi="Calibri" w:cs="Calibri"/>
          <w:bCs/>
          <w:sz w:val="23"/>
          <w:szCs w:val="23"/>
        </w:rPr>
        <w:t>довољна</w:t>
      </w:r>
      <w:r w:rsidRPr="00703B08">
        <w:rPr>
          <w:rFonts w:ascii="Calibri" w:eastAsia="Times New Roman" w:hAnsi="Calibri" w:cs="Calibri"/>
          <w:sz w:val="23"/>
          <w:szCs w:val="23"/>
        </w:rPr>
        <w:t xml:space="preserve"> да елиминише хипоксемију</w:t>
      </w:r>
      <w:r w:rsidRPr="00703B08">
        <w:rPr>
          <w:rFonts w:ascii="Calibri" w:eastAsia="Times New Roman" w:hAnsi="Calibri" w:cs="Calibri"/>
          <w:sz w:val="23"/>
          <w:szCs w:val="23"/>
          <w:lang w:val="sr-Cyrl-RS"/>
        </w:rPr>
        <w:t>. Не</w:t>
      </w:r>
      <w:r w:rsidRPr="00703B08">
        <w:rPr>
          <w:rFonts w:ascii="Calibri" w:eastAsia="Times New Roman" w:hAnsi="Calibri" w:cs="Calibri"/>
          <w:sz w:val="23"/>
          <w:szCs w:val="23"/>
        </w:rPr>
        <w:t>опходно је константно примењивати ни</w:t>
      </w:r>
      <w:r w:rsidRPr="00703B08">
        <w:rPr>
          <w:rFonts w:ascii="Calibri" w:eastAsia="Times New Roman" w:hAnsi="Calibri" w:cs="Calibri"/>
          <w:sz w:val="23"/>
          <w:szCs w:val="23"/>
          <w:lang w:val="sr-Cyrl-ME"/>
        </w:rPr>
        <w:t>ске</w:t>
      </w:r>
      <w:r w:rsidRPr="00703B08">
        <w:rPr>
          <w:rFonts w:ascii="Calibri" w:eastAsia="Times New Roman" w:hAnsi="Calibri" w:cs="Calibri"/>
          <w:sz w:val="23"/>
          <w:szCs w:val="23"/>
        </w:rPr>
        <w:t xml:space="preserve"> протоке (1-2 л/мин) уз  избегавање максималне корекције оксемије суплеметира</w:t>
      </w:r>
      <w:r w:rsidRPr="00703B08">
        <w:rPr>
          <w:rFonts w:ascii="Calibri" w:eastAsia="Times New Roman" w:hAnsi="Calibri" w:cs="Calibri"/>
          <w:sz w:val="23"/>
          <w:szCs w:val="23"/>
          <w:lang w:val="sr-Cyrl-ME"/>
        </w:rPr>
        <w:t>ни</w:t>
      </w:r>
      <w:r w:rsidRPr="00703B08">
        <w:rPr>
          <w:rFonts w:ascii="Calibri" w:eastAsia="Times New Roman" w:hAnsi="Calibri" w:cs="Calibri"/>
          <w:sz w:val="23"/>
          <w:szCs w:val="23"/>
        </w:rPr>
        <w:t>м кисеоником.</w:t>
      </w:r>
      <w:r w:rsidRPr="00703B08">
        <w:rPr>
          <w:rFonts w:ascii="Calibri" w:hAnsi="Calibri" w:cs="Calibri"/>
          <w:b/>
          <w:sz w:val="23"/>
          <w:szCs w:val="23"/>
          <w:lang w:val="sr-Cyrl-RS"/>
        </w:rPr>
        <w:t xml:space="preserve"> </w:t>
      </w:r>
      <w:r w:rsidRPr="00703B08">
        <w:rPr>
          <w:rFonts w:ascii="Calibri" w:hAnsi="Calibri" w:cs="Calibri"/>
          <w:b/>
          <w:i/>
          <w:sz w:val="23"/>
          <w:szCs w:val="23"/>
        </w:rPr>
        <w:t>(</w:t>
      </w:r>
      <w:r w:rsidRPr="00703B08">
        <w:rPr>
          <w:rFonts w:ascii="Calibri" w:hAnsi="Calibri" w:cs="Calibri"/>
          <w:b/>
          <w:i/>
          <w:sz w:val="23"/>
          <w:szCs w:val="23"/>
          <w:lang w:val="sr-Cyrl-ME"/>
        </w:rPr>
        <w:t>Б</w:t>
      </w:r>
      <w:r w:rsidRPr="00703B08">
        <w:rPr>
          <w:rFonts w:ascii="Calibri" w:hAnsi="Calibri" w:cs="Calibri"/>
          <w:b/>
          <w:i/>
          <w:sz w:val="23"/>
          <w:szCs w:val="23"/>
        </w:rPr>
        <w:t>, 2б)</w:t>
      </w:r>
    </w:p>
    <w:p w14:paraId="0BA50660" w14:textId="77777777" w:rsidR="000067AC" w:rsidRPr="00703B08" w:rsidRDefault="000067AC" w:rsidP="00703B08">
      <w:pPr>
        <w:pStyle w:val="ListParagraph"/>
        <w:numPr>
          <w:ilvl w:val="0"/>
          <w:numId w:val="9"/>
        </w:numPr>
        <w:tabs>
          <w:tab w:val="num" w:pos="720"/>
        </w:tabs>
        <w:spacing w:after="0" w:line="360" w:lineRule="auto"/>
        <w:jc w:val="both"/>
        <w:rPr>
          <w:rFonts w:ascii="Calibri" w:hAnsi="Calibri" w:cs="Calibri"/>
          <w:b/>
          <w:i/>
          <w:sz w:val="23"/>
          <w:szCs w:val="23"/>
        </w:rPr>
      </w:pPr>
      <w:r w:rsidRPr="00703B08">
        <w:rPr>
          <w:rFonts w:ascii="Calibri" w:eastAsia="Times New Roman" w:hAnsi="Calibri" w:cs="Calibri"/>
          <w:bCs/>
          <w:sz w:val="23"/>
          <w:szCs w:val="23"/>
        </w:rPr>
        <w:t xml:space="preserve">Само </w:t>
      </w:r>
      <w:r w:rsidRPr="00703B08">
        <w:rPr>
          <w:rFonts w:ascii="Calibri" w:eastAsia="Times New Roman" w:hAnsi="Calibri" w:cs="Calibri"/>
          <w:bCs/>
          <w:sz w:val="23"/>
          <w:szCs w:val="23"/>
          <w:lang w:val="sr-Cyrl-ME"/>
        </w:rPr>
        <w:t xml:space="preserve">примена </w:t>
      </w:r>
      <w:r w:rsidRPr="00703B08">
        <w:rPr>
          <w:rFonts w:ascii="Calibri" w:eastAsia="Times New Roman" w:hAnsi="Calibri" w:cs="Calibri"/>
          <w:bCs/>
          <w:sz w:val="23"/>
          <w:szCs w:val="23"/>
        </w:rPr>
        <w:t>кисеоник</w:t>
      </w:r>
      <w:r w:rsidRPr="00703B08">
        <w:rPr>
          <w:rFonts w:ascii="Calibri" w:eastAsia="Times New Roman" w:hAnsi="Calibri" w:cs="Calibri"/>
          <w:bCs/>
          <w:sz w:val="23"/>
          <w:szCs w:val="23"/>
          <w:lang w:val="sr-Cyrl-ME"/>
        </w:rPr>
        <w:t>а</w:t>
      </w:r>
      <w:r w:rsidRPr="00703B08">
        <w:rPr>
          <w:rFonts w:ascii="Calibri" w:eastAsia="Times New Roman" w:hAnsi="Calibri" w:cs="Calibri"/>
          <w:bCs/>
          <w:sz w:val="23"/>
          <w:szCs w:val="23"/>
        </w:rPr>
        <w:t xml:space="preserve"> (без терапије позитивним притиском) није адекватан третман за </w:t>
      </w:r>
      <w:r w:rsidRPr="00703B08">
        <w:rPr>
          <w:rFonts w:ascii="Calibri" w:eastAsia="Times New Roman" w:hAnsi="Calibri" w:cs="Calibri"/>
          <w:bCs/>
          <w:sz w:val="23"/>
          <w:szCs w:val="23"/>
          <w:lang w:val="sr-Cyrl-ME"/>
        </w:rPr>
        <w:t xml:space="preserve">АЕ </w:t>
      </w:r>
      <w:r w:rsidRPr="00703B08">
        <w:rPr>
          <w:rFonts w:ascii="Calibri" w:eastAsia="Times New Roman" w:hAnsi="Calibri" w:cs="Calibri"/>
          <w:bCs/>
          <w:sz w:val="23"/>
          <w:szCs w:val="23"/>
        </w:rPr>
        <w:t>ОХС.</w:t>
      </w:r>
      <w:r w:rsidRPr="00703B08">
        <w:rPr>
          <w:rFonts w:ascii="Calibri" w:eastAsia="Times New Roman" w:hAnsi="Calibri" w:cs="Calibri"/>
          <w:bCs/>
          <w:sz w:val="23"/>
          <w:szCs w:val="23"/>
          <w:lang w:val="sr-Cyrl-ME"/>
        </w:rPr>
        <w:t xml:space="preserve"> </w:t>
      </w:r>
      <w:r w:rsidRPr="00703B08">
        <w:rPr>
          <w:rFonts w:ascii="Calibri" w:hAnsi="Calibri" w:cs="Calibri"/>
          <w:b/>
          <w:i/>
          <w:sz w:val="23"/>
          <w:szCs w:val="23"/>
        </w:rPr>
        <w:t>(</w:t>
      </w:r>
      <w:r w:rsidRPr="00703B08">
        <w:rPr>
          <w:rFonts w:ascii="Calibri" w:hAnsi="Calibri" w:cs="Calibri"/>
          <w:b/>
          <w:i/>
          <w:sz w:val="23"/>
          <w:szCs w:val="23"/>
          <w:lang w:val="sr-Cyrl-ME"/>
        </w:rPr>
        <w:t>Б</w:t>
      </w:r>
      <w:r w:rsidRPr="00703B08">
        <w:rPr>
          <w:rFonts w:ascii="Calibri" w:hAnsi="Calibri" w:cs="Calibri"/>
          <w:b/>
          <w:i/>
          <w:sz w:val="23"/>
          <w:szCs w:val="23"/>
        </w:rPr>
        <w:t>, 3)</w:t>
      </w:r>
    </w:p>
    <w:p w14:paraId="54F24EEA"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6ECA5021"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6270FC1F"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23850DF3"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4274F134"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1B562E23"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5434AAD0"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0389CCF3"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58884285"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7E6CC3A7"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2D9AC79E" w14:textId="77777777" w:rsidR="000067AC" w:rsidRPr="00703201" w:rsidRDefault="000067AC" w:rsidP="000067AC">
      <w:pPr>
        <w:tabs>
          <w:tab w:val="num" w:pos="720"/>
        </w:tabs>
        <w:spacing w:line="360" w:lineRule="auto"/>
        <w:jc w:val="both"/>
        <w:rPr>
          <w:rFonts w:ascii="Calibri" w:hAnsi="Calibri" w:cs="Calibri"/>
          <w:b/>
          <w:i/>
          <w:sz w:val="23"/>
          <w:szCs w:val="23"/>
          <w:lang w:val="sr-Cyrl-RS"/>
        </w:rPr>
      </w:pPr>
    </w:p>
    <w:p w14:paraId="25E8CC18" w14:textId="77777777" w:rsidR="000067AC" w:rsidRPr="00080D52" w:rsidRDefault="000067AC" w:rsidP="000067AC">
      <w:pPr>
        <w:tabs>
          <w:tab w:val="num" w:pos="720"/>
        </w:tabs>
        <w:spacing w:line="360" w:lineRule="auto"/>
        <w:jc w:val="both"/>
        <w:rPr>
          <w:rFonts w:ascii="Calibri" w:hAnsi="Calibri" w:cs="Calibri"/>
          <w:b/>
          <w:iCs/>
          <w:sz w:val="23"/>
          <w:szCs w:val="23"/>
          <w:lang w:val="sr-Cyrl-RS"/>
        </w:rPr>
      </w:pPr>
    </w:p>
    <w:p w14:paraId="6EEA8A6F" w14:textId="77777777" w:rsidR="000067AC" w:rsidRPr="003273F4" w:rsidRDefault="000067AC" w:rsidP="00080D52">
      <w:pPr>
        <w:tabs>
          <w:tab w:val="num" w:pos="720"/>
        </w:tabs>
        <w:spacing w:line="360" w:lineRule="auto"/>
        <w:jc w:val="both"/>
        <w:rPr>
          <w:rFonts w:ascii="Calibri" w:hAnsi="Calibri" w:cs="Calibri"/>
          <w:b/>
          <w:bCs/>
          <w:sz w:val="23"/>
          <w:szCs w:val="23"/>
          <w:lang w:val="sr-Cyrl-ME"/>
        </w:rPr>
      </w:pPr>
      <w:r w:rsidRPr="003273F4">
        <w:rPr>
          <w:rFonts w:ascii="Calibri" w:hAnsi="Calibri" w:cs="Calibri"/>
          <w:b/>
          <w:bCs/>
          <w:sz w:val="23"/>
          <w:szCs w:val="23"/>
          <w:lang w:val="sr-Cyrl-ME"/>
        </w:rPr>
        <w:lastRenderedPageBreak/>
        <w:t>Литература:</w:t>
      </w:r>
    </w:p>
    <w:p w14:paraId="36CDBCBC" w14:textId="77777777" w:rsidR="000067AC" w:rsidRPr="003273F4" w:rsidRDefault="000067AC" w:rsidP="003273F4">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Piper AJ, Sullivan CE:  Effects of short-term NIPPV in the treatment of patients with severe obstructive sleep apnea and hypercapnia.  Chest. 1994;105(2):434.</w:t>
      </w:r>
    </w:p>
    <w:p w14:paraId="0DCE4E3E" w14:textId="77777777" w:rsidR="000067AC" w:rsidRPr="00703201" w:rsidRDefault="000067AC" w:rsidP="000067AC">
      <w:pPr>
        <w:pStyle w:val="ListParagraph"/>
        <w:numPr>
          <w:ilvl w:val="0"/>
          <w:numId w:val="8"/>
        </w:numPr>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Mokhlesi B, Masa JF, Brozek JL, Gurubhagavatula I, Murphy PB, Piper AJ, Tulaimat A, Afshar M, Balachandran JS, Dweik RA, Grunstein RR, Hart N, Kaw R, Lorenzi-Filho G, Pamidi S, Patel BK, Patil SP, Pépin JL, Soghier I, Tamae Kakazu M, Teodorescu M. Evaluation and Management of Obesity Hypoventilation Syndrome. An Official American Thoracic Society Clinical Practice Guideline. Am J Respir Crit Care Med. 2019 Aug 1;200(3):e6-e24. Erratum in: Am J Respir Crit Care Med. 2019 Nov 15;200(10):1326.</w:t>
      </w:r>
    </w:p>
    <w:p w14:paraId="3E9C611D"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Mokhlesi B, Masa JF, Afshar M, Almadana Pacheco V, Berlowitz DJ, Borel JC, Budweiser S, Carrillo A, Castro-Añón O, Ferrer M, Gagnadoux F, Golpe R, Hart N, Howard ME, Murphy PB, Palm A, Perez de Llano LA, Piper AJ, Pépin JL, Priou P, Sánchez-Gómez JF, Soghier I, Tamae Kakazu M, Wilson KC: The Effect of Hospital Discharge with Empiric Noninvasive Ventilation on Mortality in Hospitalized Patients with Obesity Hypoventilation Syndrome. An Individual Patient Data Meta-Analysis. Ann Am Thorac Soc. 2020;17(5):627. </w:t>
      </w:r>
    </w:p>
    <w:p w14:paraId="10465F0B"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Pérez de Llano LA, Golpe R, Ortiz Piquer M, Veres Racamonde A, Vázquez Caruncho M, Caballero Muinelos O, Alvarez Carro C Short-term and long-term effects of nasal intermittent positive pressure ventilation in patients with obesity-hypoventilation syndrome. Chest. 2005;128(2):587. </w:t>
      </w:r>
    </w:p>
    <w:p w14:paraId="76B8E3BD"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Carrillo A, Ferrer M, Gonzalez-Diaz G, Lopez-Martinez A, Llamas N, Alcazar M, Capilla L, Torres A Noninvasive ventilation in acute hypercapnic respiratory failure caused by obesity hypoventilation syndrome and chronic obstructive pulmonary disease. Am J Respir Crit Care Med. 2012 Dec;186(12):1279-85. Epub 2012 Oct 26. </w:t>
      </w:r>
    </w:p>
    <w:p w14:paraId="2E05B316"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 xml:space="preserve">Lemyze M, Taufour P, Duhamel A, Temime J, Nigeon O, Vangrunderbeeck N, Barrailler S, Gasan G, Pepy F, Thevenin D, Mallat J Determinants of noninvasive ventilation success or failure in morbidly obese patients in acute respiratory failure. PLoS One. 2014;9(5):e97563. Epub 2014 May 12. </w:t>
      </w:r>
    </w:p>
    <w:p w14:paraId="2BB41C59"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 xml:space="preserve">Masa JF, Celli BR, Riesco JA, Hernández M, Sánchez De Cos J, Disdier C  The obesity hypoventilation syndrome can be treated with noninvasive mechanical ventilation. Chest. 2001;119(4):1102. </w:t>
      </w:r>
    </w:p>
    <w:p w14:paraId="37B05581"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 xml:space="preserve">Masa JF, Pépin JL, Borel JC, Mokhlesi B, Murphy PB, Sánchez-Quiroga MÁ. Obesity hypoventilation syndrome. Eur Respir Rev. 2019 Mar 14;28(151):180097. </w:t>
      </w:r>
    </w:p>
    <w:p w14:paraId="02CD012C" w14:textId="77777777" w:rsidR="000067AC" w:rsidRPr="00703201" w:rsidRDefault="000067AC" w:rsidP="000067AC">
      <w:pPr>
        <w:pStyle w:val="ListParagraph"/>
        <w:numPr>
          <w:ilvl w:val="0"/>
          <w:numId w:val="8"/>
        </w:numPr>
        <w:shd w:val="clear" w:color="auto" w:fill="FFFFFF"/>
        <w:spacing w:after="0" w:line="360" w:lineRule="auto"/>
        <w:ind w:left="0"/>
        <w:jc w:val="both"/>
        <w:rPr>
          <w:rFonts w:ascii="Calibri" w:eastAsia="Times New Roman" w:hAnsi="Calibri" w:cs="Calibri"/>
          <w:color w:val="232323"/>
          <w:sz w:val="23"/>
          <w:szCs w:val="23"/>
        </w:rPr>
      </w:pPr>
      <w:r w:rsidRPr="00703201">
        <w:rPr>
          <w:rFonts w:ascii="Calibri" w:eastAsia="Times New Roman" w:hAnsi="Calibri" w:cs="Calibri"/>
          <w:color w:val="232323"/>
          <w:sz w:val="23"/>
          <w:szCs w:val="23"/>
        </w:rPr>
        <w:t>https://www.uptodate.com/contents/noninvasive-positive-airway-pressure-therapy-for-the-obesity-hypoventilation-syndrome</w:t>
      </w:r>
    </w:p>
    <w:p w14:paraId="0DB29728" w14:textId="77777777" w:rsidR="007D133D" w:rsidRPr="007D133D" w:rsidRDefault="007D133D" w:rsidP="007D133D">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4</w:t>
      </w:r>
      <w:r w:rsidRPr="007D133D">
        <w:rPr>
          <w:rFonts w:ascii="Calibri" w:hAnsi="Calibri" w:cs="Calibri"/>
          <w:b/>
          <w:bCs/>
          <w:color w:val="000000"/>
          <w:sz w:val="32"/>
          <w:szCs w:val="32"/>
          <w:lang w:val="sr-Cyrl-RS" w:eastAsia="sr-Cyrl-RS"/>
        </w:rPr>
        <w:t xml:space="preserve">. </w:t>
      </w:r>
    </w:p>
    <w:p w14:paraId="175D866B" w14:textId="77777777" w:rsidR="007D133D" w:rsidRPr="007D133D" w:rsidRDefault="007D133D" w:rsidP="007D133D">
      <w:pPr>
        <w:pStyle w:val="ListParagraph"/>
        <w:autoSpaceDE w:val="0"/>
        <w:autoSpaceDN w:val="0"/>
        <w:adjustRightInd w:val="0"/>
        <w:spacing w:after="0" w:line="240" w:lineRule="auto"/>
        <w:rPr>
          <w:rFonts w:ascii="Calibri" w:hAnsi="Calibri" w:cs="Calibri"/>
          <w:color w:val="000000"/>
          <w:kern w:val="0"/>
          <w:sz w:val="32"/>
          <w:szCs w:val="32"/>
          <w:lang w:val="sr-Cyrl-RS" w:eastAsia="sr-Cyrl-RS"/>
        </w:rPr>
      </w:pPr>
    </w:p>
    <w:p w14:paraId="79FA79C7" w14:textId="77777777" w:rsidR="00541711" w:rsidRDefault="00541711" w:rsidP="00541711">
      <w:pPr>
        <w:autoSpaceDE w:val="0"/>
        <w:autoSpaceDN w:val="0"/>
        <w:adjustRightInd w:val="0"/>
        <w:rPr>
          <w:rFonts w:ascii="Calibri" w:hAnsi="Calibri" w:cs="Calibri"/>
          <w:b/>
          <w:bCs/>
          <w:color w:val="000000"/>
          <w:sz w:val="44"/>
          <w:szCs w:val="44"/>
          <w:lang w:val="sr-Cyrl-RS" w:eastAsia="sr-Cyrl-RS"/>
        </w:rPr>
      </w:pPr>
      <w:r w:rsidRPr="00541711">
        <w:rPr>
          <w:rFonts w:ascii="Calibri" w:hAnsi="Calibri" w:cs="Calibri"/>
          <w:b/>
          <w:bCs/>
          <w:sz w:val="44"/>
          <w:szCs w:val="44"/>
          <w:lang w:val="sr-Cyrl-RS"/>
        </w:rPr>
        <w:t>ПРИМЕНА НЕИНВАЗИВНЕ МЕХАНИЧКЕ ВЕНТИЛАЦИЈЕ У РЕСТРИКТИВНИМ</w:t>
      </w:r>
      <w:r>
        <w:rPr>
          <w:rFonts w:ascii="Calibri" w:hAnsi="Calibri" w:cs="Calibri"/>
          <w:b/>
          <w:bCs/>
          <w:sz w:val="44"/>
          <w:szCs w:val="44"/>
          <w:lang w:val="sr-Cyrl-RS"/>
        </w:rPr>
        <w:t xml:space="preserve"> </w:t>
      </w:r>
      <w:r w:rsidRPr="00541711">
        <w:rPr>
          <w:rFonts w:ascii="Calibri" w:hAnsi="Calibri" w:cs="Calibri"/>
          <w:b/>
          <w:bCs/>
          <w:sz w:val="44"/>
          <w:szCs w:val="44"/>
          <w:lang w:val="sr-Cyrl-RS"/>
        </w:rPr>
        <w:t>ОБОЉЕЊИМА У АКУТНОЈ/АКУТИЗАЦИЈИ ХРОНИЧНЕ РЕСПИРАЦИЈСКЕ ИНСУФИЦИЈЕНЦИЈЕ</w:t>
      </w:r>
      <w:r w:rsidRPr="00984070">
        <w:rPr>
          <w:rFonts w:ascii="Calibri" w:hAnsi="Calibri" w:cs="Calibri"/>
          <w:b/>
          <w:bCs/>
          <w:sz w:val="28"/>
          <w:szCs w:val="28"/>
          <w:lang w:val="sr-Cyrl-RS"/>
        </w:rPr>
        <w:t xml:space="preserve"> </w:t>
      </w:r>
    </w:p>
    <w:p w14:paraId="191ECF5E" w14:textId="77777777" w:rsidR="000067AC" w:rsidRDefault="000067AC" w:rsidP="00D91988">
      <w:pPr>
        <w:shd w:val="clear" w:color="auto" w:fill="FFFFFF"/>
        <w:spacing w:line="360" w:lineRule="auto"/>
        <w:jc w:val="both"/>
        <w:rPr>
          <w:rFonts w:ascii="Calibri" w:hAnsi="Calibri" w:cs="Calibri"/>
          <w:bCs/>
          <w:spacing w:val="-8"/>
          <w:sz w:val="23"/>
          <w:szCs w:val="23"/>
          <w:lang w:val="sr-Cyrl-RS" w:eastAsia="sr-Latn-RS"/>
        </w:rPr>
      </w:pPr>
    </w:p>
    <w:p w14:paraId="4E05F73B"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Рестриктивне болести плућа обухватају широк спектар патофизиолошких стања, у којима је смањен укупни капацитет плућа, било због паренхимских болести попут идиопатске плућне фиброзе, било због поремећаја структуре грудног коша као код кифосколиозе или неуромишићних поремећаја. Сва ова стања карактеришу се смањеним екскурзијама грудног коша и мањим степеном експанзије плућа што последично доводи до хроничне хиповентилације и развоја респираторне инсуфицијенције. Неинвазивна механичка вентилација</w:t>
      </w:r>
      <w:r w:rsidRPr="003E0A8D">
        <w:rPr>
          <w:rFonts w:ascii="Calibri" w:hAnsi="Calibri" w:cs="Calibri"/>
          <w:sz w:val="23"/>
          <w:szCs w:val="23"/>
        </w:rPr>
        <w:t xml:space="preserve"> </w:t>
      </w:r>
      <w:r w:rsidRPr="003E0A8D">
        <w:rPr>
          <w:rFonts w:ascii="Calibri" w:hAnsi="Calibri" w:cs="Calibri"/>
          <w:sz w:val="23"/>
          <w:szCs w:val="23"/>
          <w:lang w:val="sr-Cyrl-RS"/>
        </w:rPr>
        <w:t xml:space="preserve">(НИМВ) је постала стандардна терапијска опција у бројим обољењима која воде ка развоју акутне или хроничне респираторне инсуфицијенције. Примена НИМВ-а у рестриктивним болестима плућа може да обезбеди побољшање гасне размене, растерећење дисајне мускулатуре и да на тај начин омогући  побољшање вентилације, смањи потребу за интубацијом и тиме повољно утиче на функционални капацитет, квалитет живота и у одређеној популацији и на преживљавање. </w:t>
      </w:r>
    </w:p>
    <w:p w14:paraId="55EA611B"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С</w:t>
      </w:r>
      <w:r w:rsidRPr="003E0A8D">
        <w:rPr>
          <w:rFonts w:ascii="Calibri" w:hAnsi="Calibri" w:cs="Calibri"/>
          <w:sz w:val="23"/>
          <w:szCs w:val="23"/>
        </w:rPr>
        <w:t xml:space="preserve">мернице за употребу </w:t>
      </w:r>
      <w:r w:rsidRPr="003E0A8D">
        <w:rPr>
          <w:rFonts w:ascii="Calibri" w:hAnsi="Calibri" w:cs="Calibri"/>
          <w:sz w:val="23"/>
          <w:szCs w:val="23"/>
          <w:lang w:val="sr-Cyrl-RS"/>
        </w:rPr>
        <w:t>НИМВ</w:t>
      </w:r>
      <w:r w:rsidRPr="003E0A8D">
        <w:rPr>
          <w:rFonts w:ascii="Calibri" w:hAnsi="Calibri" w:cs="Calibri"/>
          <w:sz w:val="23"/>
          <w:szCs w:val="23"/>
        </w:rPr>
        <w:t xml:space="preserve">-а </w:t>
      </w:r>
      <w:r w:rsidRPr="003E0A8D">
        <w:rPr>
          <w:rFonts w:ascii="Calibri" w:hAnsi="Calibri" w:cs="Calibri"/>
          <w:sz w:val="23"/>
          <w:szCs w:val="23"/>
          <w:lang w:val="sr-Cyrl-RS"/>
        </w:rPr>
        <w:t>у</w:t>
      </w:r>
      <w:r w:rsidRPr="003E0A8D">
        <w:rPr>
          <w:rFonts w:ascii="Calibri" w:hAnsi="Calibri" w:cs="Calibri"/>
          <w:sz w:val="23"/>
          <w:szCs w:val="23"/>
        </w:rPr>
        <w:t xml:space="preserve"> </w:t>
      </w:r>
      <w:r w:rsidRPr="003E0A8D">
        <w:rPr>
          <w:rFonts w:ascii="Calibri" w:hAnsi="Calibri" w:cs="Calibri"/>
          <w:sz w:val="23"/>
          <w:szCs w:val="23"/>
          <w:lang w:val="sr-Cyrl-RS"/>
        </w:rPr>
        <w:t>неуромишићним болестима</w:t>
      </w:r>
      <w:r w:rsidRPr="003E0A8D">
        <w:rPr>
          <w:rFonts w:ascii="Calibri" w:hAnsi="Calibri" w:cs="Calibri"/>
          <w:sz w:val="23"/>
          <w:szCs w:val="23"/>
        </w:rPr>
        <w:t xml:space="preserve"> </w:t>
      </w:r>
      <w:r w:rsidRPr="003E0A8D">
        <w:rPr>
          <w:rFonts w:ascii="Calibri" w:hAnsi="Calibri" w:cs="Calibri"/>
          <w:sz w:val="23"/>
          <w:szCs w:val="23"/>
          <w:lang w:val="sr-Cyrl-RS"/>
        </w:rPr>
        <w:t xml:space="preserve">су детаљно </w:t>
      </w:r>
      <w:r w:rsidRPr="003E0A8D">
        <w:rPr>
          <w:rFonts w:ascii="Calibri" w:hAnsi="Calibri" w:cs="Calibri"/>
          <w:sz w:val="23"/>
          <w:szCs w:val="23"/>
        </w:rPr>
        <w:t xml:space="preserve">обрађене у </w:t>
      </w:r>
      <w:r w:rsidRPr="003E0A8D">
        <w:rPr>
          <w:rFonts w:ascii="Calibri" w:hAnsi="Calibri" w:cs="Calibri"/>
          <w:sz w:val="23"/>
          <w:szCs w:val="23"/>
          <w:lang w:val="sr-Cyrl-RS"/>
        </w:rPr>
        <w:t>посе</w:t>
      </w:r>
      <w:r w:rsidRPr="003E0A8D">
        <w:rPr>
          <w:rFonts w:ascii="Calibri" w:hAnsi="Calibri" w:cs="Calibri"/>
          <w:sz w:val="23"/>
          <w:szCs w:val="23"/>
        </w:rPr>
        <w:t>бном поглављу.</w:t>
      </w:r>
    </w:p>
    <w:p w14:paraId="1B9C3E60" w14:textId="77777777" w:rsidR="003E0A8D" w:rsidRPr="003E0A8D" w:rsidRDefault="003E0A8D" w:rsidP="003E0A8D">
      <w:pPr>
        <w:spacing w:line="360" w:lineRule="auto"/>
        <w:jc w:val="both"/>
        <w:rPr>
          <w:rFonts w:ascii="Calibri" w:hAnsi="Calibri" w:cs="Calibri"/>
          <w:sz w:val="23"/>
          <w:szCs w:val="23"/>
          <w:lang w:val="sr-Cyrl-RS"/>
        </w:rPr>
      </w:pPr>
    </w:p>
    <w:p w14:paraId="54119C20" w14:textId="77777777" w:rsidR="003E0A8D" w:rsidRDefault="001419A5" w:rsidP="001419A5">
      <w:pPr>
        <w:jc w:val="both"/>
        <w:rPr>
          <w:rFonts w:ascii="Calibri" w:hAnsi="Calibri" w:cs="Calibri"/>
          <w:b/>
          <w:bCs/>
          <w:sz w:val="23"/>
          <w:szCs w:val="23"/>
          <w:lang w:val="sr-Cyrl-RS"/>
        </w:rPr>
      </w:pPr>
      <w:r>
        <w:rPr>
          <w:rFonts w:ascii="Calibri" w:hAnsi="Calibri" w:cs="Calibri"/>
          <w:b/>
          <w:bCs/>
          <w:sz w:val="23"/>
          <w:szCs w:val="23"/>
          <w:lang w:val="sr-Cyrl-RS"/>
        </w:rPr>
        <w:t>Препорука 4.1.</w:t>
      </w:r>
      <w:r w:rsidR="003E0A8D" w:rsidRPr="003E0A8D">
        <w:rPr>
          <w:rFonts w:ascii="Calibri" w:hAnsi="Calibri" w:cs="Calibri"/>
          <w:b/>
          <w:bCs/>
          <w:sz w:val="23"/>
          <w:szCs w:val="23"/>
          <w:lang w:val="sr-Cyrl-RS"/>
        </w:rPr>
        <w:t xml:space="preserve"> Препоручује се примена неинвазивне механичке вентилације болесника са интерстицијумским болестима плућа, у фази акутизације хроничне респираторне инсуфицијенције.  </w:t>
      </w:r>
      <w:r w:rsidR="003E0A8D" w:rsidRPr="003E0A8D">
        <w:rPr>
          <w:rFonts w:ascii="Calibri" w:hAnsi="Calibri" w:cs="Calibri"/>
          <w:b/>
          <w:bCs/>
          <w:sz w:val="23"/>
          <w:szCs w:val="23"/>
        </w:rPr>
        <w:t>(</w:t>
      </w:r>
      <w:r w:rsidR="003E0A8D" w:rsidRPr="003E0A8D">
        <w:rPr>
          <w:rFonts w:ascii="Calibri" w:hAnsi="Calibri" w:cs="Calibri"/>
          <w:b/>
          <w:bCs/>
          <w:sz w:val="23"/>
          <w:szCs w:val="23"/>
          <w:lang w:val="sr-Cyrl-RS"/>
        </w:rPr>
        <w:t xml:space="preserve">Б, </w:t>
      </w:r>
      <w:r w:rsidR="003E0A8D" w:rsidRPr="003E0A8D">
        <w:rPr>
          <w:rFonts w:ascii="Calibri" w:hAnsi="Calibri" w:cs="Calibri"/>
          <w:b/>
          <w:bCs/>
          <w:sz w:val="23"/>
          <w:szCs w:val="23"/>
        </w:rPr>
        <w:t>II</w:t>
      </w:r>
      <w:r w:rsidR="003E0A8D" w:rsidRPr="003E0A8D">
        <w:rPr>
          <w:rFonts w:ascii="Calibri" w:hAnsi="Calibri" w:cs="Calibri"/>
          <w:b/>
          <w:bCs/>
          <w:sz w:val="23"/>
          <w:szCs w:val="23"/>
          <w:lang w:val="sr-Cyrl-RS"/>
        </w:rPr>
        <w:t>а</w:t>
      </w:r>
      <w:r w:rsidR="003E0A8D" w:rsidRPr="003E0A8D">
        <w:rPr>
          <w:rFonts w:ascii="Calibri" w:hAnsi="Calibri" w:cs="Calibri"/>
          <w:b/>
          <w:bCs/>
          <w:sz w:val="23"/>
          <w:szCs w:val="23"/>
        </w:rPr>
        <w:t>)</w:t>
      </w:r>
    </w:p>
    <w:p w14:paraId="429F5AC1" w14:textId="77777777" w:rsidR="001419A5" w:rsidRPr="001419A5" w:rsidRDefault="001419A5" w:rsidP="001419A5">
      <w:pPr>
        <w:jc w:val="both"/>
        <w:rPr>
          <w:rFonts w:ascii="Calibri" w:hAnsi="Calibri" w:cs="Calibri"/>
          <w:b/>
          <w:bCs/>
          <w:sz w:val="23"/>
          <w:szCs w:val="23"/>
          <w:lang w:val="sr-Cyrl-RS"/>
        </w:rPr>
      </w:pPr>
    </w:p>
    <w:p w14:paraId="766983DD"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rPr>
        <w:t xml:space="preserve">У рестриктивним болестима плућа, </w:t>
      </w:r>
      <w:r w:rsidRPr="003E0A8D">
        <w:rPr>
          <w:rFonts w:ascii="Calibri" w:hAnsi="Calibri" w:cs="Calibri"/>
          <w:sz w:val="23"/>
          <w:szCs w:val="23"/>
          <w:lang w:val="sr-Cyrl-RS"/>
        </w:rPr>
        <w:t xml:space="preserve">основна патофиололошка карактеристика </w:t>
      </w:r>
      <w:r w:rsidRPr="003E0A8D">
        <w:rPr>
          <w:rFonts w:ascii="Calibri" w:hAnsi="Calibri" w:cs="Calibri"/>
          <w:sz w:val="23"/>
          <w:szCs w:val="23"/>
        </w:rPr>
        <w:t xml:space="preserve">алвеоларне </w:t>
      </w:r>
      <w:r w:rsidRPr="003E0A8D">
        <w:rPr>
          <w:rFonts w:ascii="Calibri" w:hAnsi="Calibri" w:cs="Calibri"/>
          <w:sz w:val="23"/>
          <w:szCs w:val="23"/>
          <w:lang w:val="sr-Cyrl-RS"/>
        </w:rPr>
        <w:t>хипо</w:t>
      </w:r>
      <w:r w:rsidRPr="003E0A8D">
        <w:rPr>
          <w:rFonts w:ascii="Calibri" w:hAnsi="Calibri" w:cs="Calibri"/>
          <w:sz w:val="23"/>
          <w:szCs w:val="23"/>
        </w:rPr>
        <w:t>вентилације је обележена смањен</w:t>
      </w:r>
      <w:r w:rsidRPr="003E0A8D">
        <w:rPr>
          <w:rFonts w:ascii="Calibri" w:hAnsi="Calibri" w:cs="Calibri"/>
          <w:sz w:val="23"/>
          <w:szCs w:val="23"/>
          <w:lang w:val="sr-Cyrl-RS"/>
        </w:rPr>
        <w:t xml:space="preserve">им капацитетом </w:t>
      </w:r>
      <w:r w:rsidRPr="003E0A8D">
        <w:rPr>
          <w:rFonts w:ascii="Calibri" w:hAnsi="Calibri" w:cs="Calibri"/>
          <w:sz w:val="23"/>
          <w:szCs w:val="23"/>
        </w:rPr>
        <w:t xml:space="preserve">плућног паренхима и/или грудног коша, што доводи до ограничене експанзије плућа и смањеног тоталног </w:t>
      </w:r>
      <w:r w:rsidRPr="003E0A8D">
        <w:rPr>
          <w:rFonts w:ascii="Calibri" w:hAnsi="Calibri" w:cs="Calibri"/>
          <w:sz w:val="23"/>
          <w:szCs w:val="23"/>
          <w:lang w:val="sr-Cyrl-RS"/>
        </w:rPr>
        <w:t xml:space="preserve">дисајног </w:t>
      </w:r>
      <w:r w:rsidRPr="003E0A8D">
        <w:rPr>
          <w:rFonts w:ascii="Calibri" w:hAnsi="Calibri" w:cs="Calibri"/>
          <w:sz w:val="23"/>
          <w:szCs w:val="23"/>
        </w:rPr>
        <w:t xml:space="preserve">капацитета. </w:t>
      </w:r>
      <w:r w:rsidRPr="003E0A8D">
        <w:rPr>
          <w:rFonts w:ascii="Calibri" w:hAnsi="Calibri" w:cs="Calibri"/>
          <w:sz w:val="23"/>
          <w:szCs w:val="23"/>
          <w:lang w:val="sr-Cyrl-RS"/>
        </w:rPr>
        <w:t xml:space="preserve">Наведени механизми резултују </w:t>
      </w:r>
      <w:r w:rsidRPr="003E0A8D">
        <w:rPr>
          <w:rFonts w:ascii="Calibri" w:hAnsi="Calibri" w:cs="Calibri"/>
          <w:sz w:val="23"/>
          <w:szCs w:val="23"/>
        </w:rPr>
        <w:t xml:space="preserve">недовољном алвеоларном вентилацијом, хроничном хиповентилацијом и ретенцијом угљен-диоксида. У условима повећаних метаболичких </w:t>
      </w:r>
      <w:r w:rsidRPr="003E0A8D">
        <w:rPr>
          <w:rFonts w:ascii="Calibri" w:hAnsi="Calibri" w:cs="Calibri"/>
          <w:sz w:val="23"/>
          <w:szCs w:val="23"/>
        </w:rPr>
        <w:lastRenderedPageBreak/>
        <w:t xml:space="preserve">потреба или инфекције, долази до наглог погоршања гасне размене услед </w:t>
      </w:r>
      <w:r w:rsidRPr="003E0A8D">
        <w:rPr>
          <w:rFonts w:ascii="Calibri" w:hAnsi="Calibri" w:cs="Calibri"/>
          <w:sz w:val="23"/>
          <w:szCs w:val="23"/>
          <w:lang w:val="sr-Cyrl-RS"/>
        </w:rPr>
        <w:t>замора дисајне</w:t>
      </w:r>
      <w:r w:rsidRPr="003E0A8D">
        <w:rPr>
          <w:rFonts w:ascii="Calibri" w:hAnsi="Calibri" w:cs="Calibri"/>
          <w:sz w:val="23"/>
          <w:szCs w:val="23"/>
        </w:rPr>
        <w:t xml:space="preserve"> мускулатуре и неспособности да се одржи адекватна минутна вентилација. То резултира акутном хиперкапнијом, хипоксемијом и клиничком сликом акутне респираторне инсуфицијенције.</w:t>
      </w:r>
      <w:r w:rsidRPr="003E0A8D">
        <w:rPr>
          <w:rFonts w:ascii="Calibri" w:hAnsi="Calibri" w:cs="Calibri"/>
          <w:sz w:val="23"/>
          <w:szCs w:val="23"/>
          <w:lang w:val="sr-Cyrl-RS"/>
        </w:rPr>
        <w:t xml:space="preserve"> С тим у вези, НИМВ се може размотрити код болесника са интерстицијумским болестима плућа у контексту акутизације респираторне инсуфицијенције, нарочито у условима хиперкапније. </w:t>
      </w:r>
      <w:r w:rsidRPr="003E0A8D">
        <w:rPr>
          <w:rFonts w:ascii="Calibri" w:hAnsi="Calibri" w:cs="Calibri"/>
          <w:sz w:val="23"/>
          <w:szCs w:val="23"/>
        </w:rPr>
        <w:t>Bi-level</w:t>
      </w:r>
      <w:r w:rsidRPr="003E0A8D">
        <w:rPr>
          <w:rFonts w:ascii="Calibri" w:hAnsi="Calibri" w:cs="Calibri"/>
          <w:sz w:val="23"/>
          <w:szCs w:val="23"/>
          <w:lang w:val="sr-Cyrl-RS"/>
        </w:rPr>
        <w:t xml:space="preserve"> је препоручени мод вентилације, са пажљиво титрираним вредностима </w:t>
      </w:r>
      <w:r w:rsidRPr="003E0A8D">
        <w:rPr>
          <w:rFonts w:ascii="Calibri" w:hAnsi="Calibri" w:cs="Calibri"/>
          <w:sz w:val="23"/>
          <w:szCs w:val="23"/>
        </w:rPr>
        <w:t>IPAP</w:t>
      </w:r>
      <w:r w:rsidRPr="003E0A8D">
        <w:rPr>
          <w:rFonts w:ascii="Calibri" w:hAnsi="Calibri" w:cs="Calibri"/>
          <w:sz w:val="23"/>
          <w:szCs w:val="23"/>
          <w:lang w:val="sr-Cyrl-RS"/>
        </w:rPr>
        <w:t xml:space="preserve"> и </w:t>
      </w:r>
      <w:r w:rsidRPr="003E0A8D">
        <w:rPr>
          <w:rFonts w:ascii="Calibri" w:hAnsi="Calibri" w:cs="Calibri"/>
          <w:sz w:val="23"/>
          <w:szCs w:val="23"/>
        </w:rPr>
        <w:t>EPAP</w:t>
      </w:r>
      <w:r w:rsidRPr="003E0A8D">
        <w:rPr>
          <w:rFonts w:ascii="Calibri" w:hAnsi="Calibri" w:cs="Calibri"/>
          <w:sz w:val="23"/>
          <w:szCs w:val="23"/>
          <w:lang w:val="sr-Cyrl-RS"/>
        </w:rPr>
        <w:t xml:space="preserve">. Препоручује се примена нижих вредности </w:t>
      </w:r>
      <w:r w:rsidRPr="003E0A8D">
        <w:rPr>
          <w:rFonts w:ascii="Calibri" w:hAnsi="Calibri" w:cs="Calibri"/>
          <w:sz w:val="23"/>
          <w:szCs w:val="23"/>
        </w:rPr>
        <w:t>EPAP</w:t>
      </w:r>
      <w:r w:rsidRPr="003E0A8D">
        <w:rPr>
          <w:rFonts w:ascii="Calibri" w:hAnsi="Calibri" w:cs="Calibri"/>
          <w:sz w:val="23"/>
          <w:szCs w:val="23"/>
          <w:lang w:val="sr-Cyrl-RS"/>
        </w:rPr>
        <w:t>-а,</w:t>
      </w:r>
      <w:r w:rsidRPr="003E0A8D">
        <w:rPr>
          <w:rFonts w:ascii="Calibri" w:hAnsi="Calibri" w:cs="Calibri"/>
          <w:sz w:val="23"/>
          <w:szCs w:val="23"/>
        </w:rPr>
        <w:t xml:space="preserve"> јер код рестриктивних стања није циљ </w:t>
      </w:r>
      <w:r w:rsidRPr="003E0A8D">
        <w:rPr>
          <w:rFonts w:ascii="Calibri" w:hAnsi="Calibri" w:cs="Calibri"/>
          <w:sz w:val="23"/>
          <w:szCs w:val="23"/>
          <w:lang w:val="sr-Cyrl-RS"/>
        </w:rPr>
        <w:t xml:space="preserve">„укључење“ </w:t>
      </w:r>
      <w:r w:rsidRPr="003E0A8D">
        <w:rPr>
          <w:rFonts w:ascii="Calibri" w:hAnsi="Calibri" w:cs="Calibri"/>
          <w:sz w:val="23"/>
          <w:szCs w:val="23"/>
        </w:rPr>
        <w:t>алвеол</w:t>
      </w:r>
      <w:r w:rsidRPr="003E0A8D">
        <w:rPr>
          <w:rFonts w:ascii="Calibri" w:hAnsi="Calibri" w:cs="Calibri"/>
          <w:sz w:val="23"/>
          <w:szCs w:val="23"/>
          <w:lang w:val="sr-Cyrl-RS"/>
        </w:rPr>
        <w:t xml:space="preserve">а (енгл. </w:t>
      </w:r>
      <w:r w:rsidRPr="003E0A8D">
        <w:rPr>
          <w:rFonts w:ascii="Calibri" w:hAnsi="Calibri" w:cs="Calibri"/>
          <w:sz w:val="23"/>
          <w:szCs w:val="23"/>
        </w:rPr>
        <w:t>r</w:t>
      </w:r>
      <w:r w:rsidRPr="003E0A8D">
        <w:rPr>
          <w:rFonts w:ascii="Calibri" w:hAnsi="Calibri" w:cs="Calibri"/>
          <w:sz w:val="23"/>
          <w:szCs w:val="23"/>
          <w:lang w:val="sr-Cyrl-RS"/>
        </w:rPr>
        <w:t>ecruitment</w:t>
      </w:r>
      <w:r w:rsidRPr="003E0A8D">
        <w:rPr>
          <w:rFonts w:ascii="Calibri" w:hAnsi="Calibri" w:cs="Calibri"/>
          <w:sz w:val="23"/>
          <w:szCs w:val="23"/>
        </w:rPr>
        <w:t>) као</w:t>
      </w:r>
      <w:r w:rsidRPr="003E0A8D">
        <w:rPr>
          <w:rFonts w:ascii="Calibri" w:hAnsi="Calibri" w:cs="Calibri"/>
          <w:sz w:val="23"/>
          <w:szCs w:val="23"/>
          <w:lang w:val="sr-Cyrl-RS"/>
        </w:rPr>
        <w:t xml:space="preserve"> у другим болестима. Поред побољшања респираторне гасне размене, ефекат НИМВ-а огледа се и у клиничкој редукцији симптома везаних за хиперкапнију (сомноленција, главобоље). </w:t>
      </w:r>
    </w:p>
    <w:p w14:paraId="48F4A8C0" w14:textId="77777777" w:rsid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 xml:space="preserve">Мета анализа публикована 2023. у резултатима наводи да је 10 студија упоређивало ефекат НИМВ-а и оксигенације путем каниле високог протока (енгл. high flow nasal cannula-HFNC) код болесника са акутном респираторном инсуфицијенцијом у интерстицијумским болестима плућа. НИМВ је значајно побољшао индекс оксигенације, док је примена оксигенације путем HFNC имала бенефит у погледу краћег хоспиталног боравка. Није забележена статистички значајна разлика међу групама у погледу стопе интубације или морталитета. </w:t>
      </w:r>
    </w:p>
    <w:p w14:paraId="6CFAA424" w14:textId="77777777" w:rsidR="001419A5" w:rsidRPr="003E0A8D" w:rsidRDefault="001419A5" w:rsidP="003E0A8D">
      <w:pPr>
        <w:spacing w:line="360" w:lineRule="auto"/>
        <w:jc w:val="both"/>
        <w:rPr>
          <w:rFonts w:ascii="Calibri" w:hAnsi="Calibri" w:cs="Calibri"/>
          <w:sz w:val="23"/>
          <w:szCs w:val="23"/>
          <w:lang w:val="sr-Cyrl-RS"/>
        </w:rPr>
      </w:pPr>
    </w:p>
    <w:p w14:paraId="6677E379" w14:textId="77777777" w:rsidR="003E0A8D" w:rsidRDefault="001419A5" w:rsidP="001419A5">
      <w:pPr>
        <w:jc w:val="both"/>
        <w:rPr>
          <w:rFonts w:ascii="Calibri" w:hAnsi="Calibri" w:cs="Calibri"/>
          <w:b/>
          <w:bCs/>
          <w:sz w:val="23"/>
          <w:szCs w:val="23"/>
          <w:lang w:val="sr-Cyrl-RS"/>
        </w:rPr>
      </w:pPr>
      <w:r>
        <w:rPr>
          <w:rFonts w:ascii="Calibri" w:hAnsi="Calibri" w:cs="Calibri"/>
          <w:b/>
          <w:bCs/>
          <w:sz w:val="23"/>
          <w:szCs w:val="23"/>
          <w:lang w:val="sr-Cyrl-RS"/>
        </w:rPr>
        <w:t>Препорука 4.</w:t>
      </w:r>
      <w:r w:rsidR="003E0A8D" w:rsidRPr="003E0A8D">
        <w:rPr>
          <w:rFonts w:ascii="Calibri" w:hAnsi="Calibri" w:cs="Calibri"/>
          <w:b/>
          <w:bCs/>
          <w:sz w:val="23"/>
          <w:szCs w:val="23"/>
          <w:lang w:val="sr-Cyrl-RS"/>
        </w:rPr>
        <w:t>2. НИМВ се препоручује код болесника са деформитетима грудног коша и знацима хроничне хиповентилације</w:t>
      </w:r>
      <w:r w:rsidR="003E0A8D" w:rsidRPr="003E0A8D">
        <w:rPr>
          <w:rFonts w:ascii="Calibri" w:hAnsi="Calibri" w:cs="Calibri"/>
          <w:sz w:val="23"/>
          <w:szCs w:val="23"/>
        </w:rPr>
        <w:t xml:space="preserve"> </w:t>
      </w:r>
      <w:r w:rsidR="003E0A8D" w:rsidRPr="003E0A8D">
        <w:rPr>
          <w:rFonts w:ascii="Calibri" w:hAnsi="Calibri" w:cs="Calibri"/>
          <w:b/>
          <w:bCs/>
          <w:sz w:val="23"/>
          <w:szCs w:val="23"/>
          <w:lang w:val="sr-Cyrl-RS"/>
        </w:rPr>
        <w:t>у фази акутизације хроничне респираторне инсуфицијенције</w:t>
      </w:r>
      <w:r>
        <w:rPr>
          <w:rFonts w:ascii="Calibri" w:hAnsi="Calibri" w:cs="Calibri"/>
          <w:b/>
          <w:bCs/>
          <w:sz w:val="23"/>
          <w:szCs w:val="23"/>
          <w:lang w:val="sr-Cyrl-RS"/>
        </w:rPr>
        <w:t>.</w:t>
      </w:r>
      <w:r w:rsidR="003E0A8D" w:rsidRPr="003E0A8D">
        <w:rPr>
          <w:rFonts w:ascii="Calibri" w:hAnsi="Calibri" w:cs="Calibri"/>
          <w:b/>
          <w:bCs/>
          <w:sz w:val="23"/>
          <w:szCs w:val="23"/>
          <w:lang w:val="sr-Cyrl-RS"/>
        </w:rPr>
        <w:t xml:space="preserve"> (Б, </w:t>
      </w:r>
      <w:r w:rsidR="003E0A8D" w:rsidRPr="003E0A8D">
        <w:rPr>
          <w:rFonts w:ascii="Calibri" w:hAnsi="Calibri" w:cs="Calibri"/>
          <w:b/>
          <w:bCs/>
          <w:sz w:val="23"/>
          <w:szCs w:val="23"/>
        </w:rPr>
        <w:t>II</w:t>
      </w:r>
      <w:r w:rsidR="003E0A8D" w:rsidRPr="003E0A8D">
        <w:rPr>
          <w:rFonts w:ascii="Calibri" w:hAnsi="Calibri" w:cs="Calibri"/>
          <w:b/>
          <w:bCs/>
          <w:sz w:val="23"/>
          <w:szCs w:val="23"/>
          <w:lang w:val="sr-Cyrl-RS"/>
        </w:rPr>
        <w:t>б)</w:t>
      </w:r>
    </w:p>
    <w:p w14:paraId="205E9677" w14:textId="77777777" w:rsidR="001419A5" w:rsidRPr="003E0A8D" w:rsidRDefault="001419A5" w:rsidP="001419A5">
      <w:pPr>
        <w:jc w:val="both"/>
        <w:rPr>
          <w:rFonts w:ascii="Calibri" w:hAnsi="Calibri" w:cs="Calibri"/>
          <w:b/>
          <w:bCs/>
          <w:sz w:val="23"/>
          <w:szCs w:val="23"/>
          <w:lang w:val="sr-Cyrl-RS"/>
        </w:rPr>
      </w:pPr>
    </w:p>
    <w:p w14:paraId="67BF1038"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rPr>
        <w:t xml:space="preserve">Код деформитета грудног коша, као што су кифосколиоза или конгениталне аномалије, механичка ограниченост грудног зида доводи до смањене екскурзије дијафрагме и ограниченог </w:t>
      </w:r>
      <w:r w:rsidRPr="003E0A8D">
        <w:rPr>
          <w:rFonts w:ascii="Calibri" w:hAnsi="Calibri" w:cs="Calibri"/>
          <w:sz w:val="23"/>
          <w:szCs w:val="23"/>
          <w:lang w:val="sr-Cyrl-RS"/>
        </w:rPr>
        <w:t xml:space="preserve">инспираторног </w:t>
      </w:r>
      <w:r w:rsidRPr="003E0A8D">
        <w:rPr>
          <w:rFonts w:ascii="Calibri" w:hAnsi="Calibri" w:cs="Calibri"/>
          <w:sz w:val="23"/>
          <w:szCs w:val="23"/>
        </w:rPr>
        <w:t xml:space="preserve">волумена. </w:t>
      </w:r>
      <w:r w:rsidRPr="003E0A8D">
        <w:rPr>
          <w:rFonts w:ascii="Calibri" w:hAnsi="Calibri" w:cs="Calibri"/>
          <w:sz w:val="23"/>
          <w:szCs w:val="23"/>
          <w:lang w:val="sr-Cyrl-RS"/>
        </w:rPr>
        <w:t xml:space="preserve">Наведени механизми </w:t>
      </w:r>
      <w:r w:rsidRPr="003E0A8D">
        <w:rPr>
          <w:rFonts w:ascii="Calibri" w:hAnsi="Calibri" w:cs="Calibri"/>
          <w:sz w:val="23"/>
          <w:szCs w:val="23"/>
        </w:rPr>
        <w:t>значајно умањуј</w:t>
      </w:r>
      <w:r w:rsidRPr="003E0A8D">
        <w:rPr>
          <w:rFonts w:ascii="Calibri" w:hAnsi="Calibri" w:cs="Calibri"/>
          <w:sz w:val="23"/>
          <w:szCs w:val="23"/>
          <w:lang w:val="sr-Cyrl-RS"/>
        </w:rPr>
        <w:t>у</w:t>
      </w:r>
      <w:r w:rsidRPr="003E0A8D">
        <w:rPr>
          <w:rFonts w:ascii="Calibri" w:hAnsi="Calibri" w:cs="Calibri"/>
          <w:sz w:val="23"/>
          <w:szCs w:val="23"/>
        </w:rPr>
        <w:t xml:space="preserve"> ефективну алвеоларну вентилацију, посебно током сна када се смањује респираторна стимулација. Хронична хиповентилација доводи до постепене хиперкапније и хипоксемије, уз компенза</w:t>
      </w:r>
      <w:r w:rsidRPr="003E0A8D">
        <w:rPr>
          <w:rFonts w:ascii="Calibri" w:hAnsi="Calibri" w:cs="Calibri"/>
          <w:sz w:val="23"/>
          <w:szCs w:val="23"/>
          <w:lang w:val="sr-Cyrl-RS"/>
        </w:rPr>
        <w:t xml:space="preserve">торну </w:t>
      </w:r>
      <w:r w:rsidRPr="003E0A8D">
        <w:rPr>
          <w:rFonts w:ascii="Calibri" w:hAnsi="Calibri" w:cs="Calibri"/>
          <w:sz w:val="23"/>
          <w:szCs w:val="23"/>
        </w:rPr>
        <w:t>метаболичку ацидозу. Током акутизације, било због инфекције, замора дисајних мишића или неадекватне секреције, долази до колапса компензационих механизама, што резултује акутном декo</w:t>
      </w:r>
      <w:r w:rsidRPr="003E0A8D">
        <w:rPr>
          <w:rFonts w:ascii="Calibri" w:hAnsi="Calibri" w:cs="Calibri"/>
          <w:sz w:val="23"/>
          <w:szCs w:val="23"/>
          <w:lang w:val="sr-Cyrl-RS"/>
        </w:rPr>
        <w:t>мп</w:t>
      </w:r>
      <w:r w:rsidRPr="003E0A8D">
        <w:rPr>
          <w:rFonts w:ascii="Calibri" w:hAnsi="Calibri" w:cs="Calibri"/>
          <w:sz w:val="23"/>
          <w:szCs w:val="23"/>
        </w:rPr>
        <w:t xml:space="preserve">eнзацијом са појавом тешке респираторне инсуфицијенције и ризиком од потребе за </w:t>
      </w:r>
      <w:r w:rsidRPr="003E0A8D">
        <w:rPr>
          <w:rFonts w:ascii="Calibri" w:hAnsi="Calibri" w:cs="Calibri"/>
          <w:sz w:val="23"/>
          <w:szCs w:val="23"/>
          <w:lang w:val="sr-Cyrl-RS"/>
        </w:rPr>
        <w:t xml:space="preserve">применом </w:t>
      </w:r>
      <w:r w:rsidRPr="003E0A8D">
        <w:rPr>
          <w:rFonts w:ascii="Calibri" w:hAnsi="Calibri" w:cs="Calibri"/>
          <w:sz w:val="23"/>
          <w:szCs w:val="23"/>
        </w:rPr>
        <w:t>механичк</w:t>
      </w:r>
      <w:r w:rsidRPr="003E0A8D">
        <w:rPr>
          <w:rFonts w:ascii="Calibri" w:hAnsi="Calibri" w:cs="Calibri"/>
          <w:sz w:val="23"/>
          <w:szCs w:val="23"/>
          <w:lang w:val="sr-Cyrl-RS"/>
        </w:rPr>
        <w:t>е</w:t>
      </w:r>
      <w:r w:rsidRPr="003E0A8D">
        <w:rPr>
          <w:rFonts w:ascii="Calibri" w:hAnsi="Calibri" w:cs="Calibri"/>
          <w:sz w:val="23"/>
          <w:szCs w:val="23"/>
        </w:rPr>
        <w:t xml:space="preserve"> вентилациј</w:t>
      </w:r>
      <w:r w:rsidRPr="003E0A8D">
        <w:rPr>
          <w:rFonts w:ascii="Calibri" w:hAnsi="Calibri" w:cs="Calibri"/>
          <w:sz w:val="23"/>
          <w:szCs w:val="23"/>
          <w:lang w:val="sr-Cyrl-RS"/>
        </w:rPr>
        <w:t>е</w:t>
      </w:r>
      <w:r w:rsidRPr="003E0A8D">
        <w:rPr>
          <w:rFonts w:ascii="Calibri" w:hAnsi="Calibri" w:cs="Calibri"/>
          <w:sz w:val="23"/>
          <w:szCs w:val="23"/>
        </w:rPr>
        <w:t>.</w:t>
      </w:r>
      <w:r w:rsidRPr="003E0A8D">
        <w:rPr>
          <w:rFonts w:ascii="Calibri" w:hAnsi="Calibri" w:cs="Calibri"/>
          <w:sz w:val="23"/>
          <w:szCs w:val="23"/>
          <w:lang w:val="sr-Cyrl-RS"/>
        </w:rPr>
        <w:t xml:space="preserve"> Терапијски циљ НИМВ-а код болесника са деформитетима грудног коша јесте побољшање плућне функције, смањење дневних симптома хиповентилације, ефекат на плућну хипертензију као и ефекат на </w:t>
      </w:r>
      <w:r w:rsidRPr="003E0A8D">
        <w:rPr>
          <w:rFonts w:ascii="Calibri" w:hAnsi="Calibri" w:cs="Calibri"/>
          <w:sz w:val="23"/>
          <w:szCs w:val="23"/>
          <w:lang w:val="sr-Cyrl-RS"/>
        </w:rPr>
        <w:lastRenderedPageBreak/>
        <w:t>преживљавање. Са техничког аспекта, н</w:t>
      </w:r>
      <w:r w:rsidRPr="003E0A8D">
        <w:rPr>
          <w:rFonts w:ascii="Calibri" w:hAnsi="Calibri" w:cs="Calibri"/>
          <w:sz w:val="23"/>
          <w:szCs w:val="23"/>
        </w:rPr>
        <w:t xml:space="preserve">ајчешће се користи Bi-level </w:t>
      </w:r>
      <w:r w:rsidRPr="003E0A8D">
        <w:rPr>
          <w:rFonts w:ascii="Calibri" w:hAnsi="Calibri" w:cs="Calibri"/>
          <w:sz w:val="23"/>
          <w:szCs w:val="23"/>
          <w:lang w:val="sr-Cyrl-RS"/>
        </w:rPr>
        <w:t>мод вентилације</w:t>
      </w:r>
      <w:r w:rsidRPr="003E0A8D">
        <w:rPr>
          <w:rFonts w:ascii="Calibri" w:hAnsi="Calibri" w:cs="Calibri"/>
          <w:sz w:val="23"/>
          <w:szCs w:val="23"/>
        </w:rPr>
        <w:t xml:space="preserve"> са режимом контролисаним притиском (pressure support)</w:t>
      </w:r>
      <w:r w:rsidRPr="003E0A8D">
        <w:rPr>
          <w:rFonts w:ascii="Calibri" w:hAnsi="Calibri" w:cs="Calibri"/>
          <w:sz w:val="23"/>
          <w:szCs w:val="23"/>
          <w:lang w:val="sr-Cyrl-RS"/>
        </w:rPr>
        <w:t xml:space="preserve">, фиксни </w:t>
      </w:r>
      <w:r w:rsidRPr="003E0A8D">
        <w:rPr>
          <w:rFonts w:ascii="Calibri" w:hAnsi="Calibri" w:cs="Calibri"/>
          <w:sz w:val="23"/>
          <w:szCs w:val="23"/>
        </w:rPr>
        <w:t>IPAP</w:t>
      </w:r>
      <w:r w:rsidRPr="003E0A8D">
        <w:rPr>
          <w:rFonts w:ascii="Calibri" w:hAnsi="Calibri" w:cs="Calibri"/>
          <w:sz w:val="23"/>
          <w:szCs w:val="23"/>
          <w:lang w:val="sr-Cyrl-RS"/>
        </w:rPr>
        <w:t xml:space="preserve"> и</w:t>
      </w:r>
      <w:r w:rsidRPr="003E0A8D">
        <w:rPr>
          <w:rFonts w:ascii="Calibri" w:hAnsi="Calibri" w:cs="Calibri"/>
          <w:sz w:val="23"/>
          <w:szCs w:val="23"/>
        </w:rPr>
        <w:t xml:space="preserve"> EPAP, јер обезбеђује поуздану подршку инспираторним мишићима и бољу подношљивост</w:t>
      </w:r>
      <w:r w:rsidRPr="003E0A8D">
        <w:rPr>
          <w:rFonts w:ascii="Calibri" w:hAnsi="Calibri" w:cs="Calibri"/>
          <w:sz w:val="23"/>
          <w:szCs w:val="23"/>
          <w:lang w:val="sr-Cyrl-RS"/>
        </w:rPr>
        <w:t xml:space="preserve"> од стране пацијента</w:t>
      </w:r>
      <w:r w:rsidRPr="003E0A8D">
        <w:rPr>
          <w:rFonts w:ascii="Calibri" w:hAnsi="Calibri" w:cs="Calibri"/>
          <w:sz w:val="23"/>
          <w:szCs w:val="23"/>
        </w:rPr>
        <w:t>.</w:t>
      </w:r>
      <w:r w:rsidRPr="003E0A8D">
        <w:rPr>
          <w:rFonts w:ascii="Calibri" w:hAnsi="Calibri" w:cs="Calibri"/>
          <w:sz w:val="23"/>
          <w:szCs w:val="23"/>
          <w:lang w:val="sr-Cyrl-RS"/>
        </w:rPr>
        <w:t xml:space="preserve"> </w:t>
      </w:r>
      <w:r w:rsidRPr="003E0A8D">
        <w:rPr>
          <w:rFonts w:ascii="Calibri" w:hAnsi="Calibri" w:cs="Calibri"/>
          <w:sz w:val="23"/>
          <w:szCs w:val="23"/>
        </w:rPr>
        <w:t xml:space="preserve">У појединим случајевима (тешка хиповентилација, варијабилна потреба), може се размотрити </w:t>
      </w:r>
      <w:r w:rsidRPr="003E0A8D">
        <w:rPr>
          <w:rFonts w:ascii="Calibri" w:hAnsi="Calibri" w:cs="Calibri"/>
          <w:sz w:val="23"/>
          <w:szCs w:val="23"/>
          <w:lang w:val="sr-Cyrl-RS"/>
        </w:rPr>
        <w:t>(</w:t>
      </w:r>
      <w:r w:rsidRPr="003E0A8D">
        <w:rPr>
          <w:rFonts w:ascii="Calibri" w:hAnsi="Calibri" w:cs="Calibri"/>
          <w:sz w:val="23"/>
          <w:szCs w:val="23"/>
        </w:rPr>
        <w:t>A</w:t>
      </w:r>
      <w:r w:rsidRPr="003E0A8D">
        <w:rPr>
          <w:rFonts w:ascii="Calibri" w:hAnsi="Calibri" w:cs="Calibri"/>
          <w:sz w:val="23"/>
          <w:szCs w:val="23"/>
          <w:lang w:val="sr-Cyrl-RS"/>
        </w:rPr>
        <w:t>)</w:t>
      </w:r>
      <w:r w:rsidRPr="003E0A8D">
        <w:rPr>
          <w:rFonts w:ascii="Calibri" w:hAnsi="Calibri" w:cs="Calibri"/>
          <w:sz w:val="23"/>
          <w:szCs w:val="23"/>
        </w:rPr>
        <w:t>VAPS (</w:t>
      </w:r>
      <w:r w:rsidRPr="003E0A8D">
        <w:rPr>
          <w:rFonts w:ascii="Calibri" w:hAnsi="Calibri" w:cs="Calibri"/>
          <w:sz w:val="23"/>
          <w:szCs w:val="23"/>
          <w:lang w:val="sr-Cyrl-RS"/>
        </w:rPr>
        <w:t xml:space="preserve">енгл. </w:t>
      </w:r>
      <w:r w:rsidRPr="003E0A8D">
        <w:rPr>
          <w:rFonts w:ascii="Calibri" w:hAnsi="Calibri" w:cs="Calibri"/>
          <w:sz w:val="23"/>
          <w:szCs w:val="23"/>
        </w:rPr>
        <w:t>Average Volume Assured Pressure Support), који комбинује предности контоле волумена и притиска.</w:t>
      </w:r>
      <w:r w:rsidRPr="003E0A8D">
        <w:rPr>
          <w:rFonts w:ascii="Calibri" w:hAnsi="Calibri" w:cs="Calibri"/>
          <w:sz w:val="23"/>
          <w:szCs w:val="23"/>
          <w:lang w:val="sr-Cyrl-RS"/>
        </w:rPr>
        <w:t xml:space="preserve"> </w:t>
      </w:r>
    </w:p>
    <w:p w14:paraId="27DE2F01"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П</w:t>
      </w:r>
      <w:r w:rsidRPr="003E0A8D">
        <w:rPr>
          <w:rFonts w:ascii="Calibri" w:hAnsi="Calibri" w:cs="Calibri"/>
          <w:sz w:val="23"/>
          <w:szCs w:val="23"/>
        </w:rPr>
        <w:t xml:space="preserve">римена </w:t>
      </w:r>
      <w:r w:rsidRPr="003E0A8D">
        <w:rPr>
          <w:rFonts w:ascii="Calibri" w:hAnsi="Calibri" w:cs="Calibri"/>
          <w:sz w:val="23"/>
          <w:szCs w:val="23"/>
          <w:lang w:val="sr-Cyrl-RS"/>
        </w:rPr>
        <w:t xml:space="preserve">НИМВ-а </w:t>
      </w:r>
      <w:r w:rsidRPr="003E0A8D">
        <w:rPr>
          <w:rFonts w:ascii="Calibri" w:hAnsi="Calibri" w:cs="Calibri"/>
          <w:sz w:val="23"/>
          <w:szCs w:val="23"/>
        </w:rPr>
        <w:t xml:space="preserve">показала је значајан </w:t>
      </w:r>
      <w:r w:rsidRPr="003E0A8D">
        <w:rPr>
          <w:rFonts w:ascii="Calibri" w:hAnsi="Calibri" w:cs="Calibri"/>
          <w:sz w:val="23"/>
          <w:szCs w:val="23"/>
          <w:lang w:val="sr-Cyrl-RS"/>
        </w:rPr>
        <w:t>терапијски п</w:t>
      </w:r>
      <w:r w:rsidRPr="003E0A8D">
        <w:rPr>
          <w:rFonts w:ascii="Calibri" w:hAnsi="Calibri" w:cs="Calibri"/>
          <w:sz w:val="23"/>
          <w:szCs w:val="23"/>
        </w:rPr>
        <w:t xml:space="preserve">отенцијал у бројним студијама, иако недостају рандомизирана контролисана испитивања. У ретроспективној студији спроведеној у јединици интензивне неге, која је обухватила 62 </w:t>
      </w:r>
      <w:r w:rsidRPr="003E0A8D">
        <w:rPr>
          <w:rFonts w:ascii="Calibri" w:hAnsi="Calibri" w:cs="Calibri"/>
          <w:sz w:val="23"/>
          <w:szCs w:val="23"/>
          <w:lang w:val="sr-Cyrl-RS"/>
        </w:rPr>
        <w:t xml:space="preserve">болесника </w:t>
      </w:r>
      <w:r w:rsidRPr="003E0A8D">
        <w:rPr>
          <w:rFonts w:ascii="Calibri" w:hAnsi="Calibri" w:cs="Calibri"/>
          <w:sz w:val="23"/>
          <w:szCs w:val="23"/>
        </w:rPr>
        <w:t xml:space="preserve">са кифосколиозом и хиперкапнијом, </w:t>
      </w:r>
      <w:r w:rsidRPr="003E0A8D">
        <w:rPr>
          <w:rFonts w:ascii="Calibri" w:hAnsi="Calibri" w:cs="Calibri"/>
          <w:sz w:val="23"/>
          <w:szCs w:val="23"/>
          <w:lang w:val="sr-Cyrl-RS"/>
        </w:rPr>
        <w:t>НИМВ</w:t>
      </w:r>
      <w:r w:rsidRPr="003E0A8D">
        <w:rPr>
          <w:rFonts w:ascii="Calibri" w:hAnsi="Calibri" w:cs="Calibri"/>
          <w:sz w:val="23"/>
          <w:szCs w:val="23"/>
        </w:rPr>
        <w:t xml:space="preserve"> је примењен у акутној фази болести у просеку 11 сати дневно. Успешност неинвазивне вентилације у овом испитивању износила је 76,4%, а интубација је била неопходна код свега 20% болесника. Укупна болничка смртност износила је 17,7%, а главни предиктори неуспеха били су </w:t>
      </w:r>
      <w:r w:rsidRPr="003E0A8D">
        <w:rPr>
          <w:rFonts w:ascii="Calibri" w:hAnsi="Calibri" w:cs="Calibri"/>
          <w:sz w:val="23"/>
          <w:szCs w:val="23"/>
          <w:lang w:val="sr-Cyrl-RS"/>
        </w:rPr>
        <w:t xml:space="preserve">тешка ацидоза, </w:t>
      </w:r>
      <w:r w:rsidRPr="003E0A8D">
        <w:rPr>
          <w:rFonts w:ascii="Calibri" w:hAnsi="Calibri" w:cs="Calibri"/>
          <w:sz w:val="23"/>
          <w:szCs w:val="23"/>
        </w:rPr>
        <w:t>сепса и GCS &lt; 10 при пријему</w:t>
      </w:r>
      <w:r w:rsidRPr="003E0A8D">
        <w:rPr>
          <w:rFonts w:ascii="Calibri" w:hAnsi="Calibri" w:cs="Calibri"/>
          <w:sz w:val="23"/>
          <w:szCs w:val="23"/>
          <w:lang w:val="sr-Cyrl-RS"/>
        </w:rPr>
        <w:t xml:space="preserve">. </w:t>
      </w:r>
      <w:r w:rsidRPr="003E0A8D">
        <w:rPr>
          <w:rFonts w:ascii="Calibri" w:hAnsi="Calibri" w:cs="Calibri"/>
          <w:sz w:val="23"/>
          <w:szCs w:val="23"/>
        </w:rPr>
        <w:t>У другој студији, која је пратила 18 болесника са тешком кифосколиозом (Cobb угао &gt;80°) након епизоде акутне респираторне инсуфицијенције, примењен је комбиновани режим вентилациј</w:t>
      </w:r>
      <w:r w:rsidRPr="003E0A8D">
        <w:rPr>
          <w:rFonts w:ascii="Calibri" w:hAnsi="Calibri" w:cs="Calibri"/>
          <w:sz w:val="23"/>
          <w:szCs w:val="23"/>
          <w:lang w:val="sr-Cyrl-RS"/>
        </w:rPr>
        <w:t>е</w:t>
      </w:r>
      <w:r w:rsidRPr="003E0A8D">
        <w:rPr>
          <w:rFonts w:ascii="Calibri" w:hAnsi="Calibri" w:cs="Calibri"/>
          <w:sz w:val="23"/>
          <w:szCs w:val="23"/>
        </w:rPr>
        <w:t xml:space="preserve"> преко усног наставка</w:t>
      </w:r>
      <w:r w:rsidRPr="003E0A8D">
        <w:rPr>
          <w:rFonts w:ascii="Calibri" w:hAnsi="Calibri" w:cs="Calibri"/>
          <w:sz w:val="23"/>
          <w:szCs w:val="23"/>
          <w:lang w:val="sr-Cyrl-RS"/>
        </w:rPr>
        <w:t xml:space="preserve"> (енгл. </w:t>
      </w:r>
      <w:r w:rsidRPr="003E0A8D">
        <w:rPr>
          <w:rFonts w:ascii="Calibri" w:hAnsi="Calibri" w:cs="Calibri"/>
          <w:sz w:val="23"/>
          <w:szCs w:val="23"/>
        </w:rPr>
        <w:t>mouthpiece ventilation)</w:t>
      </w:r>
      <w:r w:rsidRPr="003E0A8D">
        <w:rPr>
          <w:rFonts w:ascii="Calibri" w:hAnsi="Calibri" w:cs="Calibri"/>
          <w:sz w:val="23"/>
          <w:szCs w:val="23"/>
          <w:lang w:val="sr-Cyrl-RS"/>
        </w:rPr>
        <w:t xml:space="preserve"> у току дана </w:t>
      </w:r>
      <w:r w:rsidRPr="003E0A8D">
        <w:rPr>
          <w:rFonts w:ascii="Calibri" w:hAnsi="Calibri" w:cs="Calibri"/>
          <w:sz w:val="23"/>
          <w:szCs w:val="23"/>
        </w:rPr>
        <w:t>и ноћн</w:t>
      </w:r>
      <w:r w:rsidRPr="003E0A8D">
        <w:rPr>
          <w:rFonts w:ascii="Calibri" w:hAnsi="Calibri" w:cs="Calibri"/>
          <w:sz w:val="23"/>
          <w:szCs w:val="23"/>
          <w:lang w:val="sr-Cyrl-RS"/>
        </w:rPr>
        <w:t>е вентилације са НИМВ-а</w:t>
      </w:r>
      <w:r w:rsidRPr="003E0A8D">
        <w:rPr>
          <w:rFonts w:ascii="Calibri" w:hAnsi="Calibri" w:cs="Calibri"/>
          <w:sz w:val="23"/>
          <w:szCs w:val="23"/>
        </w:rPr>
        <w:t xml:space="preserve"> преко маске. </w:t>
      </w:r>
      <w:r w:rsidRPr="003E0A8D">
        <w:rPr>
          <w:rFonts w:ascii="Calibri" w:hAnsi="Calibri" w:cs="Calibri"/>
          <w:sz w:val="23"/>
          <w:szCs w:val="23"/>
          <w:lang w:val="sr-Cyrl-RS"/>
        </w:rPr>
        <w:t>Болесници</w:t>
      </w:r>
      <w:r w:rsidRPr="003E0A8D">
        <w:rPr>
          <w:rFonts w:ascii="Calibri" w:hAnsi="Calibri" w:cs="Calibri"/>
          <w:sz w:val="23"/>
          <w:szCs w:val="23"/>
        </w:rPr>
        <w:t xml:space="preserve"> су током четворогодишњег праћења имали значајно побољшање параметара плућне функције, гасне размене и квалитета живота, док је смртност износила 22,2%. Већа вероватноћа смртног исхода уочена је код </w:t>
      </w:r>
      <w:r w:rsidRPr="003E0A8D">
        <w:rPr>
          <w:rFonts w:ascii="Calibri" w:hAnsi="Calibri" w:cs="Calibri"/>
          <w:sz w:val="23"/>
          <w:szCs w:val="23"/>
          <w:lang w:val="sr-Cyrl-RS"/>
        </w:rPr>
        <w:t>болесника</w:t>
      </w:r>
      <w:r w:rsidRPr="003E0A8D">
        <w:rPr>
          <w:rFonts w:ascii="Calibri" w:hAnsi="Calibri" w:cs="Calibri"/>
          <w:sz w:val="23"/>
          <w:szCs w:val="23"/>
        </w:rPr>
        <w:t xml:space="preserve"> са истовременим кардиоваскуларним коморбидитетима, ниском инспираторном мишићном снагом и вишим вредностима PaCO₂</w:t>
      </w:r>
      <w:r w:rsidRPr="003E0A8D">
        <w:rPr>
          <w:rFonts w:ascii="Calibri" w:hAnsi="Calibri" w:cs="Calibri"/>
          <w:sz w:val="23"/>
          <w:szCs w:val="23"/>
          <w:lang w:val="sr-Cyrl-RS"/>
        </w:rPr>
        <w:t>.</w:t>
      </w:r>
    </w:p>
    <w:p w14:paraId="11BDFA1B"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Литературни подаци показују да НИМВ</w:t>
      </w:r>
      <w:r w:rsidRPr="003E0A8D">
        <w:rPr>
          <w:rFonts w:ascii="Calibri" w:hAnsi="Calibri" w:cs="Calibri"/>
          <w:sz w:val="23"/>
          <w:szCs w:val="23"/>
        </w:rPr>
        <w:t xml:space="preserve"> представља безбедну и ефикасну терапију прве линије у акутним епизодама респираторне инсуфицијенције код </w:t>
      </w:r>
      <w:r w:rsidRPr="003E0A8D">
        <w:rPr>
          <w:rFonts w:ascii="Calibri" w:hAnsi="Calibri" w:cs="Calibri"/>
          <w:sz w:val="23"/>
          <w:szCs w:val="23"/>
          <w:lang w:val="sr-Cyrl-RS"/>
        </w:rPr>
        <w:t>болесника</w:t>
      </w:r>
      <w:r w:rsidRPr="003E0A8D">
        <w:rPr>
          <w:rFonts w:ascii="Calibri" w:hAnsi="Calibri" w:cs="Calibri"/>
          <w:sz w:val="23"/>
          <w:szCs w:val="23"/>
        </w:rPr>
        <w:t xml:space="preserve"> са деформитетима грудног коша, под условом да се примењује у адекватном клиничком окружењу, уз пажљиво праћење и индивидуализовано подешавање параметара.</w:t>
      </w:r>
    </w:p>
    <w:p w14:paraId="40308EE3"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 xml:space="preserve">На табели </w:t>
      </w:r>
      <w:r w:rsidR="00F54637">
        <w:rPr>
          <w:rFonts w:ascii="Calibri" w:hAnsi="Calibri" w:cs="Calibri"/>
          <w:sz w:val="23"/>
          <w:szCs w:val="23"/>
          <w:lang w:val="sr-Cyrl-RS"/>
        </w:rPr>
        <w:t>4.</w:t>
      </w:r>
      <w:r w:rsidRPr="003E0A8D">
        <w:rPr>
          <w:rFonts w:ascii="Calibri" w:hAnsi="Calibri" w:cs="Calibri"/>
          <w:sz w:val="23"/>
          <w:szCs w:val="23"/>
          <w:lang w:val="sr-Cyrl-RS"/>
        </w:rPr>
        <w:t>1 дате се препоручене почетне вредности параметера НИМВ код пацијената са рестриктивним поремећајима у акутној/акутизацији хроничне респирацијске инсуфицијенције</w:t>
      </w:r>
    </w:p>
    <w:p w14:paraId="21E67355" w14:textId="77777777" w:rsidR="003E0A8D" w:rsidRDefault="003E0A8D" w:rsidP="003E0A8D">
      <w:pPr>
        <w:spacing w:line="360" w:lineRule="auto"/>
        <w:jc w:val="both"/>
        <w:rPr>
          <w:rFonts w:ascii="Calibri" w:hAnsi="Calibri" w:cs="Calibri"/>
          <w:sz w:val="23"/>
          <w:szCs w:val="23"/>
          <w:lang w:val="sr-Cyrl-RS"/>
        </w:rPr>
      </w:pPr>
    </w:p>
    <w:p w14:paraId="20E347B1" w14:textId="77777777" w:rsidR="00961E5E" w:rsidRDefault="00961E5E" w:rsidP="003E0A8D">
      <w:pPr>
        <w:spacing w:line="360" w:lineRule="auto"/>
        <w:jc w:val="both"/>
        <w:rPr>
          <w:rFonts w:ascii="Calibri" w:hAnsi="Calibri" w:cs="Calibri"/>
          <w:sz w:val="23"/>
          <w:szCs w:val="23"/>
          <w:lang w:val="sr-Cyrl-RS"/>
        </w:rPr>
      </w:pPr>
    </w:p>
    <w:p w14:paraId="4A421389" w14:textId="77777777" w:rsidR="00961E5E" w:rsidRDefault="00961E5E" w:rsidP="003E0A8D">
      <w:pPr>
        <w:spacing w:line="360" w:lineRule="auto"/>
        <w:jc w:val="both"/>
        <w:rPr>
          <w:rFonts w:ascii="Calibri" w:hAnsi="Calibri" w:cs="Calibri"/>
          <w:sz w:val="23"/>
          <w:szCs w:val="23"/>
          <w:lang w:val="sr-Cyrl-RS"/>
        </w:rPr>
      </w:pPr>
    </w:p>
    <w:p w14:paraId="63F45E7C" w14:textId="77777777" w:rsidR="00961E5E" w:rsidRDefault="00961E5E" w:rsidP="003E0A8D">
      <w:pPr>
        <w:spacing w:line="360" w:lineRule="auto"/>
        <w:jc w:val="both"/>
        <w:rPr>
          <w:rFonts w:ascii="Calibri" w:hAnsi="Calibri" w:cs="Calibri"/>
          <w:sz w:val="23"/>
          <w:szCs w:val="23"/>
          <w:lang w:val="sr-Cyrl-RS"/>
        </w:rPr>
      </w:pPr>
    </w:p>
    <w:p w14:paraId="30D9B495" w14:textId="77777777" w:rsidR="00961E5E" w:rsidRDefault="00961E5E" w:rsidP="003E0A8D">
      <w:pPr>
        <w:spacing w:line="360" w:lineRule="auto"/>
        <w:jc w:val="both"/>
        <w:rPr>
          <w:rFonts w:ascii="Calibri" w:hAnsi="Calibri" w:cs="Calibri"/>
          <w:sz w:val="23"/>
          <w:szCs w:val="23"/>
          <w:lang w:val="sr-Cyrl-RS"/>
        </w:rPr>
      </w:pPr>
    </w:p>
    <w:p w14:paraId="2AF1836F" w14:textId="77777777" w:rsidR="00961E5E" w:rsidRPr="003E0A8D" w:rsidRDefault="00961E5E" w:rsidP="003E0A8D">
      <w:pPr>
        <w:spacing w:line="360" w:lineRule="auto"/>
        <w:jc w:val="both"/>
        <w:rPr>
          <w:rFonts w:ascii="Calibri" w:hAnsi="Calibri" w:cs="Calibri"/>
          <w:sz w:val="23"/>
          <w:szCs w:val="23"/>
          <w:lang w:val="sr-Cyrl-RS"/>
        </w:rPr>
      </w:pPr>
      <w:r w:rsidRPr="00961E5E">
        <w:rPr>
          <w:rFonts w:ascii="Calibri" w:hAnsi="Calibri" w:cs="Calibri"/>
          <w:b/>
          <w:bCs/>
          <w:sz w:val="23"/>
          <w:szCs w:val="23"/>
          <w:lang w:val="sr-Cyrl-RS"/>
        </w:rPr>
        <w:lastRenderedPageBreak/>
        <w:t xml:space="preserve">Табела </w:t>
      </w:r>
      <w:r w:rsidR="00811E57">
        <w:rPr>
          <w:rFonts w:ascii="Calibri" w:hAnsi="Calibri" w:cs="Calibri"/>
          <w:b/>
          <w:bCs/>
          <w:sz w:val="23"/>
          <w:szCs w:val="23"/>
          <w:lang w:val="sr-Cyrl-RS"/>
        </w:rPr>
        <w:t>4.</w:t>
      </w:r>
      <w:r w:rsidRPr="00961E5E">
        <w:rPr>
          <w:rFonts w:ascii="Calibri" w:hAnsi="Calibri" w:cs="Calibri"/>
          <w:b/>
          <w:bCs/>
          <w:sz w:val="23"/>
          <w:szCs w:val="23"/>
          <w:lang w:val="sr-Cyrl-RS"/>
        </w:rPr>
        <w:t>1.</w:t>
      </w:r>
      <w:r>
        <w:rPr>
          <w:rFonts w:ascii="Calibri" w:hAnsi="Calibri" w:cs="Calibri"/>
          <w:sz w:val="23"/>
          <w:szCs w:val="23"/>
          <w:lang w:val="sr-Cyrl-RS"/>
        </w:rPr>
        <w:t xml:space="preserve"> </w:t>
      </w:r>
      <w:r w:rsidRPr="003E0A8D">
        <w:rPr>
          <w:rFonts w:ascii="Calibri" w:hAnsi="Calibri" w:cs="Calibri"/>
          <w:sz w:val="23"/>
          <w:szCs w:val="23"/>
          <w:lang w:val="sr-Cyrl-RS"/>
        </w:rPr>
        <w:t>почетне вредности параметара</w:t>
      </w:r>
      <w:r>
        <w:rPr>
          <w:rFonts w:ascii="Calibri" w:hAnsi="Calibri" w:cs="Calibri"/>
          <w:sz w:val="23"/>
          <w:szCs w:val="23"/>
          <w:lang w:val="sr-Cyrl-RS"/>
        </w:rPr>
        <w:t xml:space="preserve"> НИВ-а  </w:t>
      </w:r>
      <w:r w:rsidRPr="003E0A8D">
        <w:rPr>
          <w:rFonts w:ascii="Calibri" w:hAnsi="Calibri" w:cs="Calibri"/>
          <w:sz w:val="23"/>
          <w:szCs w:val="23"/>
          <w:lang w:val="sr-Cyrl-RS"/>
        </w:rPr>
        <w:t>код рестриктивни</w:t>
      </w:r>
      <w:r>
        <w:rPr>
          <w:rFonts w:ascii="Calibri" w:hAnsi="Calibri" w:cs="Calibri"/>
          <w:sz w:val="23"/>
          <w:szCs w:val="23"/>
          <w:lang w:val="sr-Cyrl-RS"/>
        </w:rPr>
        <w:t>х</w:t>
      </w:r>
      <w:r w:rsidRPr="003E0A8D">
        <w:rPr>
          <w:rFonts w:ascii="Calibri" w:hAnsi="Calibri" w:cs="Calibri"/>
          <w:sz w:val="23"/>
          <w:szCs w:val="23"/>
          <w:lang w:val="sr-Cyrl-RS"/>
        </w:rPr>
        <w:t xml:space="preserve"> поремећаја у акутизацији </w:t>
      </w:r>
      <w:r>
        <w:rPr>
          <w:rFonts w:ascii="Calibri" w:hAnsi="Calibri" w:cs="Calibri"/>
          <w:sz w:val="23"/>
          <w:szCs w:val="23"/>
          <w:lang w:val="sr-Cyrl-RS"/>
        </w:rPr>
        <w:t>ХРИ.</w:t>
      </w:r>
    </w:p>
    <w:p w14:paraId="0E4C01DC" w14:textId="77777777" w:rsidR="003E0A8D" w:rsidRPr="003E0A8D" w:rsidRDefault="006274B0" w:rsidP="003E0A8D">
      <w:pPr>
        <w:spacing w:line="360" w:lineRule="auto"/>
        <w:jc w:val="both"/>
        <w:rPr>
          <w:rFonts w:ascii="Calibri" w:hAnsi="Calibri" w:cs="Calibri"/>
          <w:b/>
          <w:bCs/>
          <w:sz w:val="23"/>
          <w:szCs w:val="23"/>
        </w:rPr>
      </w:pPr>
      <w:r w:rsidRPr="00C9341E">
        <w:rPr>
          <w:rFonts w:ascii="Calibri" w:hAnsi="Calibri" w:cs="Calibri"/>
          <w:b/>
          <w:noProof/>
          <w:sz w:val="23"/>
          <w:szCs w:val="23"/>
        </w:rPr>
        <w:drawing>
          <wp:inline distT="0" distB="0" distL="0" distR="0" wp14:anchorId="4305A7C5" wp14:editId="4B01FDF8">
            <wp:extent cx="5854700" cy="1943100"/>
            <wp:effectExtent l="0" t="0" r="0" b="0"/>
            <wp:docPr id="2" name="Picture 275843693" descr="A screenshot of a cell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843693" descr="A screenshot of a cell phone&#10;&#10;AI-generated content may be incorrect."/>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0" cy="1943100"/>
                    </a:xfrm>
                    <a:prstGeom prst="rect">
                      <a:avLst/>
                    </a:prstGeom>
                    <a:noFill/>
                    <a:ln>
                      <a:noFill/>
                    </a:ln>
                  </pic:spPr>
                </pic:pic>
              </a:graphicData>
            </a:graphic>
          </wp:inline>
        </w:drawing>
      </w:r>
    </w:p>
    <w:p w14:paraId="14F001CF" w14:textId="77777777" w:rsidR="003E0A8D" w:rsidRPr="003E0A8D" w:rsidRDefault="003E0A8D" w:rsidP="003E0A8D">
      <w:pPr>
        <w:spacing w:line="360" w:lineRule="auto"/>
        <w:jc w:val="both"/>
        <w:rPr>
          <w:rFonts w:ascii="Calibri" w:hAnsi="Calibri" w:cs="Calibri"/>
          <w:b/>
          <w:bCs/>
          <w:sz w:val="23"/>
          <w:szCs w:val="23"/>
          <w:lang w:val="sr-Cyrl-RS"/>
        </w:rPr>
      </w:pPr>
    </w:p>
    <w:p w14:paraId="56820E1B" w14:textId="77777777" w:rsidR="003E0A8D" w:rsidRPr="003E0A8D" w:rsidRDefault="003E0A8D" w:rsidP="003E0A8D">
      <w:pPr>
        <w:spacing w:line="360" w:lineRule="auto"/>
        <w:jc w:val="both"/>
        <w:rPr>
          <w:rFonts w:ascii="Calibri" w:hAnsi="Calibri" w:cs="Calibri"/>
          <w:sz w:val="23"/>
          <w:szCs w:val="23"/>
          <w:lang w:val="sr-Cyrl-RS"/>
        </w:rPr>
      </w:pPr>
      <w:r w:rsidRPr="003E0A8D">
        <w:rPr>
          <w:rFonts w:ascii="Calibri" w:hAnsi="Calibri" w:cs="Calibri"/>
          <w:sz w:val="23"/>
          <w:szCs w:val="23"/>
          <w:lang w:val="sr-Cyrl-RS"/>
        </w:rPr>
        <w:t xml:space="preserve">Скраћенице: </w:t>
      </w:r>
      <w:r w:rsidRPr="003E0A8D">
        <w:rPr>
          <w:rFonts w:ascii="Calibri" w:hAnsi="Calibri" w:cs="Calibri"/>
          <w:sz w:val="23"/>
          <w:szCs w:val="23"/>
        </w:rPr>
        <w:t>IPAP-</w:t>
      </w:r>
      <w:r w:rsidRPr="003E0A8D">
        <w:rPr>
          <w:rFonts w:ascii="Calibri" w:hAnsi="Calibri" w:cs="Calibri"/>
          <w:sz w:val="23"/>
          <w:szCs w:val="23"/>
          <w:lang w:val="sr-Cyrl-RS"/>
        </w:rPr>
        <w:t xml:space="preserve">инспиријумски позитивни притисак, </w:t>
      </w:r>
      <w:r w:rsidRPr="003E0A8D">
        <w:rPr>
          <w:rFonts w:ascii="Calibri" w:hAnsi="Calibri" w:cs="Calibri"/>
          <w:sz w:val="23"/>
          <w:szCs w:val="23"/>
        </w:rPr>
        <w:t>EPAP</w:t>
      </w:r>
      <w:r w:rsidRPr="003E0A8D">
        <w:rPr>
          <w:rFonts w:ascii="Calibri" w:hAnsi="Calibri" w:cs="Calibri"/>
          <w:sz w:val="23"/>
          <w:szCs w:val="23"/>
          <w:lang w:val="sr-Cyrl-RS"/>
        </w:rPr>
        <w:t xml:space="preserve">-експиријумски позитивни притисак, </w:t>
      </w:r>
      <w:r w:rsidRPr="003E0A8D">
        <w:rPr>
          <w:rFonts w:ascii="Calibri" w:hAnsi="Calibri" w:cs="Calibri"/>
          <w:sz w:val="23"/>
          <w:szCs w:val="23"/>
        </w:rPr>
        <w:t>Backup rate</w:t>
      </w:r>
      <w:r w:rsidRPr="003E0A8D">
        <w:rPr>
          <w:rFonts w:ascii="Calibri" w:hAnsi="Calibri" w:cs="Calibri"/>
          <w:sz w:val="23"/>
          <w:szCs w:val="23"/>
          <w:lang w:val="sr-Cyrl-RS"/>
        </w:rPr>
        <w:t>- резервна подршка фреквенци дисања</w:t>
      </w:r>
      <w:r w:rsidR="00961E5E">
        <w:rPr>
          <w:rFonts w:ascii="Calibri" w:hAnsi="Calibri" w:cs="Calibri"/>
          <w:sz w:val="23"/>
          <w:szCs w:val="23"/>
          <w:lang w:val="sr-Cyrl-RS"/>
        </w:rPr>
        <w:t xml:space="preserve"> </w:t>
      </w:r>
      <w:r w:rsidRPr="003E0A8D">
        <w:rPr>
          <w:rFonts w:ascii="Calibri" w:hAnsi="Calibri" w:cs="Calibri"/>
          <w:sz w:val="23"/>
          <w:szCs w:val="23"/>
        </w:rPr>
        <w:t>FiO2</w:t>
      </w:r>
      <w:r w:rsidRPr="003E0A8D">
        <w:rPr>
          <w:rFonts w:ascii="Calibri" w:hAnsi="Calibri" w:cs="Calibri"/>
          <w:sz w:val="23"/>
          <w:szCs w:val="23"/>
          <w:lang w:val="sr-Cyrl-RS"/>
        </w:rPr>
        <w:t>- фракција примењеног кис</w:t>
      </w:r>
      <w:r w:rsidR="00961E5E">
        <w:rPr>
          <w:rFonts w:ascii="Calibri" w:hAnsi="Calibri" w:cs="Calibri"/>
          <w:sz w:val="23"/>
          <w:szCs w:val="23"/>
          <w:lang w:val="sr-Cyrl-RS"/>
        </w:rPr>
        <w:t>е</w:t>
      </w:r>
      <w:r w:rsidRPr="003E0A8D">
        <w:rPr>
          <w:rFonts w:ascii="Calibri" w:hAnsi="Calibri" w:cs="Calibri"/>
          <w:sz w:val="23"/>
          <w:szCs w:val="23"/>
          <w:lang w:val="sr-Cyrl-RS"/>
        </w:rPr>
        <w:t>оника (</w:t>
      </w:r>
      <w:r w:rsidRPr="003E0A8D">
        <w:rPr>
          <w:rFonts w:ascii="Calibri" w:hAnsi="Calibri" w:cs="Calibri"/>
          <w:sz w:val="23"/>
          <w:szCs w:val="23"/>
        </w:rPr>
        <w:t>FiO2=</w:t>
      </w:r>
      <w:r w:rsidRPr="003E0A8D">
        <w:rPr>
          <w:rFonts w:ascii="Calibri" w:hAnsi="Calibri" w:cs="Calibri"/>
          <w:sz w:val="23"/>
          <w:szCs w:val="23"/>
          <w:lang w:val="sr-Cyrl-RS"/>
        </w:rPr>
        <w:t xml:space="preserve"> 0</w:t>
      </w:r>
      <w:r w:rsidRPr="003E0A8D">
        <w:rPr>
          <w:rFonts w:ascii="Calibri" w:hAnsi="Calibri" w:cs="Calibri"/>
          <w:sz w:val="23"/>
          <w:szCs w:val="23"/>
        </w:rPr>
        <w:t>.</w:t>
      </w:r>
      <w:r w:rsidRPr="003E0A8D">
        <w:rPr>
          <w:rFonts w:ascii="Calibri" w:hAnsi="Calibri" w:cs="Calibri"/>
          <w:sz w:val="23"/>
          <w:szCs w:val="23"/>
          <w:lang w:val="sr-Cyrl-RS"/>
        </w:rPr>
        <w:t>4 одговара протоку О2 од 5л/мин)</w:t>
      </w:r>
      <w:r w:rsidR="00961E5E">
        <w:rPr>
          <w:rFonts w:ascii="Calibri" w:hAnsi="Calibri" w:cs="Calibri"/>
          <w:sz w:val="23"/>
          <w:szCs w:val="23"/>
          <w:lang w:val="sr-Cyrl-RS"/>
        </w:rPr>
        <w:t>.</w:t>
      </w:r>
    </w:p>
    <w:p w14:paraId="56640C95" w14:textId="77777777" w:rsidR="003E0A8D" w:rsidRPr="00961E5E" w:rsidRDefault="003E0A8D" w:rsidP="003E0A8D">
      <w:pPr>
        <w:spacing w:line="360" w:lineRule="auto"/>
        <w:jc w:val="both"/>
        <w:rPr>
          <w:rFonts w:ascii="Calibri" w:hAnsi="Calibri" w:cs="Calibri"/>
          <w:b/>
          <w:bCs/>
          <w:sz w:val="23"/>
          <w:szCs w:val="23"/>
          <w:lang w:val="sr-Cyrl-RS"/>
        </w:rPr>
      </w:pPr>
    </w:p>
    <w:p w14:paraId="574383BF" w14:textId="77777777" w:rsidR="003E0A8D" w:rsidRPr="00961E5E" w:rsidRDefault="003E0A8D" w:rsidP="003E0A8D">
      <w:pPr>
        <w:spacing w:line="360" w:lineRule="auto"/>
        <w:jc w:val="both"/>
        <w:rPr>
          <w:rFonts w:ascii="Calibri" w:hAnsi="Calibri" w:cs="Calibri"/>
          <w:b/>
          <w:bCs/>
          <w:sz w:val="23"/>
          <w:szCs w:val="23"/>
          <w:lang w:val="sr-Cyrl-RS"/>
        </w:rPr>
      </w:pPr>
      <w:r w:rsidRPr="00961E5E">
        <w:rPr>
          <w:rFonts w:ascii="Calibri" w:hAnsi="Calibri" w:cs="Calibri"/>
          <w:b/>
          <w:bCs/>
          <w:sz w:val="23"/>
          <w:szCs w:val="23"/>
          <w:lang w:val="sr-Cyrl-RS"/>
        </w:rPr>
        <w:t>Литература</w:t>
      </w:r>
      <w:r w:rsidR="00961E5E">
        <w:rPr>
          <w:rFonts w:ascii="Calibri" w:hAnsi="Calibri" w:cs="Calibri"/>
          <w:b/>
          <w:bCs/>
          <w:sz w:val="23"/>
          <w:szCs w:val="23"/>
          <w:lang w:val="sr-Cyrl-RS"/>
        </w:rPr>
        <w:t>:</w:t>
      </w:r>
    </w:p>
    <w:p w14:paraId="54222B80" w14:textId="77777777" w:rsidR="003E0A8D" w:rsidRPr="00961E5E" w:rsidRDefault="003E0A8D" w:rsidP="003E0A8D">
      <w:pPr>
        <w:spacing w:line="360" w:lineRule="auto"/>
        <w:jc w:val="both"/>
        <w:rPr>
          <w:rFonts w:ascii="Calibri" w:hAnsi="Calibri" w:cs="Calibri"/>
          <w:sz w:val="23"/>
          <w:szCs w:val="23"/>
        </w:rPr>
      </w:pPr>
      <w:r w:rsidRPr="00961E5E">
        <w:rPr>
          <w:rFonts w:ascii="Calibri" w:hAnsi="Calibri" w:cs="Calibri"/>
          <w:sz w:val="23"/>
          <w:szCs w:val="23"/>
          <w:lang w:val="sr-Cyrl-RS"/>
        </w:rPr>
        <w:t>1.</w:t>
      </w:r>
      <w:r w:rsidRPr="00961E5E">
        <w:rPr>
          <w:rFonts w:ascii="Calibri" w:hAnsi="Calibri" w:cs="Calibri"/>
          <w:sz w:val="23"/>
          <w:szCs w:val="23"/>
        </w:rPr>
        <w:t xml:space="preserve"> Ambrosino N, Vitacca M. Non-invasive ventilation in restrictive diseases. </w:t>
      </w:r>
      <w:r w:rsidRPr="00961E5E">
        <w:rPr>
          <w:rFonts w:ascii="Calibri" w:hAnsi="Calibri" w:cs="Calibri"/>
          <w:i/>
          <w:iCs/>
          <w:sz w:val="23"/>
          <w:szCs w:val="23"/>
        </w:rPr>
        <w:t>Monaldi Arch Chest Dis</w:t>
      </w:r>
      <w:r w:rsidRPr="00961E5E">
        <w:rPr>
          <w:rFonts w:ascii="Calibri" w:hAnsi="Calibri" w:cs="Calibri"/>
          <w:sz w:val="23"/>
          <w:szCs w:val="23"/>
        </w:rPr>
        <w:t>. 2000;55(1):58–62.</w:t>
      </w:r>
    </w:p>
    <w:p w14:paraId="3DEBA3AB" w14:textId="77777777" w:rsidR="003E0A8D" w:rsidRPr="00961E5E" w:rsidRDefault="003E0A8D" w:rsidP="003E0A8D">
      <w:pPr>
        <w:spacing w:line="360" w:lineRule="auto"/>
        <w:jc w:val="both"/>
        <w:rPr>
          <w:rFonts w:ascii="Calibri" w:hAnsi="Calibri" w:cs="Calibri"/>
          <w:sz w:val="23"/>
          <w:szCs w:val="23"/>
        </w:rPr>
      </w:pPr>
      <w:r w:rsidRPr="00961E5E">
        <w:rPr>
          <w:rFonts w:ascii="Calibri" w:hAnsi="Calibri" w:cs="Calibri"/>
          <w:sz w:val="23"/>
          <w:szCs w:val="23"/>
          <w:lang w:val="sr-Cyrl-RS"/>
        </w:rPr>
        <w:t xml:space="preserve">2. </w:t>
      </w:r>
      <w:r w:rsidRPr="00961E5E">
        <w:rPr>
          <w:rFonts w:ascii="Calibri" w:hAnsi="Calibri" w:cs="Calibri"/>
          <w:sz w:val="23"/>
          <w:szCs w:val="23"/>
        </w:rPr>
        <w:t xml:space="preserve">Oscroft NS, Davies RJ, Worsley B, et al. Use of non-invasive ventilation in IPF. </w:t>
      </w:r>
      <w:r w:rsidRPr="00961E5E">
        <w:rPr>
          <w:rFonts w:ascii="Calibri" w:hAnsi="Calibri" w:cs="Calibri"/>
          <w:i/>
          <w:iCs/>
          <w:sz w:val="23"/>
          <w:szCs w:val="23"/>
        </w:rPr>
        <w:t>Respirology</w:t>
      </w:r>
      <w:r w:rsidRPr="00961E5E">
        <w:rPr>
          <w:rFonts w:ascii="Calibri" w:hAnsi="Calibri" w:cs="Calibri"/>
          <w:sz w:val="23"/>
          <w:szCs w:val="23"/>
        </w:rPr>
        <w:t>. 2010;15(4):725–728.</w:t>
      </w:r>
    </w:p>
    <w:p w14:paraId="13F2AC9E" w14:textId="77777777" w:rsidR="003E0A8D" w:rsidRPr="00961E5E" w:rsidRDefault="003E0A8D" w:rsidP="003E0A8D">
      <w:pPr>
        <w:spacing w:line="360" w:lineRule="auto"/>
        <w:jc w:val="both"/>
        <w:rPr>
          <w:rFonts w:ascii="Calibri" w:hAnsi="Calibri" w:cs="Calibri"/>
          <w:sz w:val="23"/>
          <w:szCs w:val="23"/>
        </w:rPr>
      </w:pPr>
      <w:r w:rsidRPr="00961E5E">
        <w:rPr>
          <w:rFonts w:ascii="Calibri" w:hAnsi="Calibri" w:cs="Calibri"/>
          <w:sz w:val="23"/>
          <w:szCs w:val="23"/>
          <w:lang w:val="sr-Cyrl-RS"/>
        </w:rPr>
        <w:t xml:space="preserve">3. </w:t>
      </w:r>
      <w:r w:rsidRPr="00961E5E">
        <w:rPr>
          <w:rFonts w:ascii="Calibri" w:hAnsi="Calibri" w:cs="Calibri"/>
          <w:sz w:val="23"/>
          <w:szCs w:val="23"/>
        </w:rPr>
        <w:t xml:space="preserve">Windisch W, Dreher M, Storre JH, Sorichter S. Long-term non-invasive ventilation in neuromuscular disorders. </w:t>
      </w:r>
      <w:r w:rsidRPr="00961E5E">
        <w:rPr>
          <w:rFonts w:ascii="Calibri" w:hAnsi="Calibri" w:cs="Calibri"/>
          <w:i/>
          <w:iCs/>
          <w:sz w:val="23"/>
          <w:szCs w:val="23"/>
        </w:rPr>
        <w:t>Respir Med</w:t>
      </w:r>
      <w:r w:rsidRPr="00961E5E">
        <w:rPr>
          <w:rFonts w:ascii="Calibri" w:hAnsi="Calibri" w:cs="Calibri"/>
          <w:sz w:val="23"/>
          <w:szCs w:val="23"/>
        </w:rPr>
        <w:t>. 2006;100(4):672–681.</w:t>
      </w:r>
    </w:p>
    <w:p w14:paraId="5FD4E68A" w14:textId="77777777" w:rsidR="003E0A8D" w:rsidRPr="00961E5E" w:rsidRDefault="003E0A8D" w:rsidP="003E0A8D">
      <w:pPr>
        <w:spacing w:line="360" w:lineRule="auto"/>
        <w:jc w:val="both"/>
        <w:rPr>
          <w:rFonts w:ascii="Calibri" w:hAnsi="Calibri" w:cs="Calibri"/>
          <w:sz w:val="23"/>
          <w:szCs w:val="23"/>
          <w:lang w:val="sr-Cyrl-RS"/>
        </w:rPr>
      </w:pPr>
      <w:r w:rsidRPr="00961E5E">
        <w:rPr>
          <w:rFonts w:ascii="Calibri" w:hAnsi="Calibri" w:cs="Calibri"/>
          <w:sz w:val="23"/>
          <w:szCs w:val="23"/>
          <w:lang w:val="sr-Cyrl-RS"/>
        </w:rPr>
        <w:t xml:space="preserve">4. </w:t>
      </w:r>
      <w:r w:rsidRPr="00961E5E">
        <w:rPr>
          <w:rFonts w:ascii="Calibri" w:hAnsi="Calibri" w:cs="Calibri"/>
          <w:sz w:val="23"/>
          <w:szCs w:val="23"/>
        </w:rPr>
        <w:t>Sanguanwong N, Jantarangsi N, Ngeyvijit J, Owattanapanich N, Phoophiboon V. Effect of noninvasive respiratory support on interstitial lung disease with acute respiratory failure: A systematic review and meta-analysis. Can J Respir Ther. 2023</w:t>
      </w:r>
      <w:r w:rsidRPr="00961E5E">
        <w:rPr>
          <w:rFonts w:ascii="Calibri" w:hAnsi="Calibri" w:cs="Calibri"/>
          <w:sz w:val="23"/>
          <w:szCs w:val="23"/>
          <w:lang w:val="sr-Cyrl-RS"/>
        </w:rPr>
        <w:t>;</w:t>
      </w:r>
      <w:r w:rsidRPr="00961E5E">
        <w:rPr>
          <w:rFonts w:ascii="Calibri" w:hAnsi="Calibri" w:cs="Calibri"/>
          <w:sz w:val="23"/>
          <w:szCs w:val="23"/>
        </w:rPr>
        <w:t>59:232-244</w:t>
      </w:r>
    </w:p>
    <w:p w14:paraId="059D1E5E" w14:textId="77777777" w:rsidR="003E0A8D" w:rsidRPr="00961E5E" w:rsidRDefault="003E0A8D" w:rsidP="003E0A8D">
      <w:pPr>
        <w:spacing w:line="360" w:lineRule="auto"/>
        <w:jc w:val="both"/>
        <w:rPr>
          <w:rFonts w:ascii="Calibri" w:hAnsi="Calibri" w:cs="Calibri"/>
          <w:sz w:val="23"/>
          <w:szCs w:val="23"/>
          <w:lang w:val="sr-Cyrl-RS"/>
        </w:rPr>
      </w:pPr>
      <w:r w:rsidRPr="00961E5E">
        <w:rPr>
          <w:rFonts w:ascii="Calibri" w:hAnsi="Calibri" w:cs="Calibri"/>
          <w:sz w:val="23"/>
          <w:szCs w:val="23"/>
          <w:lang w:val="sr-Cyrl-RS"/>
        </w:rPr>
        <w:t xml:space="preserve">5. </w:t>
      </w:r>
      <w:r w:rsidRPr="00961E5E">
        <w:rPr>
          <w:rFonts w:ascii="Calibri" w:hAnsi="Calibri" w:cs="Calibri"/>
          <w:sz w:val="23"/>
          <w:szCs w:val="23"/>
        </w:rPr>
        <w:t>Nicolini A, Barlascini C, Piroddi IM, Garuti G, Banfi PI. Effectiveness and safety of mouthpiece ventilation and nocturnal non-invasive ventilation in patients with kyphoscoliosis: Short and long-term outcomes after an episode of acute respiratory failure. Rev Port Pneumol (2006). 2016;22(2):75-81.</w:t>
      </w:r>
    </w:p>
    <w:p w14:paraId="77A2B4A4" w14:textId="77777777" w:rsidR="00F02BF2" w:rsidRDefault="00F02BF2" w:rsidP="00D91988">
      <w:pPr>
        <w:shd w:val="clear" w:color="auto" w:fill="FFFFFF"/>
        <w:spacing w:line="360" w:lineRule="auto"/>
        <w:jc w:val="both"/>
        <w:rPr>
          <w:rFonts w:ascii="Calibri" w:hAnsi="Calibri" w:cs="Calibri"/>
          <w:bCs/>
          <w:spacing w:val="-8"/>
          <w:sz w:val="23"/>
          <w:szCs w:val="23"/>
          <w:lang w:val="sr-Cyrl-RS" w:eastAsia="sr-Latn-RS"/>
        </w:rPr>
      </w:pPr>
    </w:p>
    <w:p w14:paraId="37F8F622" w14:textId="77777777" w:rsidR="00CD175F" w:rsidRDefault="00CD175F" w:rsidP="00D91988">
      <w:pPr>
        <w:shd w:val="clear" w:color="auto" w:fill="FFFFFF"/>
        <w:spacing w:line="360" w:lineRule="auto"/>
        <w:jc w:val="both"/>
        <w:rPr>
          <w:rFonts w:ascii="Calibri" w:hAnsi="Calibri" w:cs="Calibri"/>
          <w:bCs/>
          <w:spacing w:val="-8"/>
          <w:sz w:val="23"/>
          <w:szCs w:val="23"/>
          <w:lang w:val="sr-Cyrl-RS" w:eastAsia="sr-Latn-RS"/>
        </w:rPr>
      </w:pPr>
    </w:p>
    <w:p w14:paraId="6507483F" w14:textId="77777777" w:rsidR="00CD175F" w:rsidRPr="007D133D" w:rsidRDefault="00CD175F" w:rsidP="00CD175F">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5</w:t>
      </w:r>
      <w:r w:rsidRPr="007D133D">
        <w:rPr>
          <w:rFonts w:ascii="Calibri" w:hAnsi="Calibri" w:cs="Calibri"/>
          <w:b/>
          <w:bCs/>
          <w:color w:val="000000"/>
          <w:sz w:val="32"/>
          <w:szCs w:val="32"/>
          <w:lang w:val="sr-Cyrl-RS" w:eastAsia="sr-Cyrl-RS"/>
        </w:rPr>
        <w:t xml:space="preserve">. </w:t>
      </w:r>
    </w:p>
    <w:p w14:paraId="636B872E" w14:textId="77777777" w:rsidR="00CD175F" w:rsidRPr="007D133D" w:rsidRDefault="00CD175F" w:rsidP="00CD175F">
      <w:pPr>
        <w:pStyle w:val="ListParagraph"/>
        <w:autoSpaceDE w:val="0"/>
        <w:autoSpaceDN w:val="0"/>
        <w:adjustRightInd w:val="0"/>
        <w:spacing w:after="0" w:line="240" w:lineRule="auto"/>
        <w:rPr>
          <w:rFonts w:ascii="Calibri" w:hAnsi="Calibri" w:cs="Calibri"/>
          <w:color w:val="000000"/>
          <w:kern w:val="0"/>
          <w:sz w:val="32"/>
          <w:szCs w:val="32"/>
          <w:lang w:val="sr-Cyrl-RS" w:eastAsia="sr-Cyrl-RS"/>
        </w:rPr>
      </w:pPr>
    </w:p>
    <w:p w14:paraId="2F2DD7F0" w14:textId="77777777" w:rsidR="0012080C" w:rsidRPr="0012080C" w:rsidRDefault="0012080C" w:rsidP="00C23C44">
      <w:pPr>
        <w:pStyle w:val="HTMLPreformatted"/>
        <w:rPr>
          <w:rFonts w:ascii="Calibri" w:hAnsi="Calibri" w:cs="Calibri"/>
          <w:b/>
          <w:color w:val="000000"/>
          <w:sz w:val="44"/>
          <w:szCs w:val="44"/>
          <w:lang w:val="sr-Cyrl-RS" w:eastAsia="sr-Cyrl-RS"/>
        </w:rPr>
      </w:pPr>
      <w:r w:rsidRPr="0012080C">
        <w:rPr>
          <w:rFonts w:ascii="Calibri" w:hAnsi="Calibri" w:cs="Calibri"/>
          <w:b/>
          <w:color w:val="000000"/>
          <w:sz w:val="44"/>
          <w:szCs w:val="44"/>
          <w:lang w:eastAsia="sr-Cyrl-RS"/>
        </w:rPr>
        <w:t>К</w:t>
      </w:r>
      <w:r w:rsidRPr="0012080C">
        <w:rPr>
          <w:rFonts w:ascii="Calibri" w:hAnsi="Calibri" w:cs="Calibri"/>
          <w:b/>
          <w:color w:val="000000"/>
          <w:sz w:val="44"/>
          <w:szCs w:val="44"/>
          <w:lang w:val="sr-Cyrl-RS" w:eastAsia="sr-Cyrl-RS"/>
        </w:rPr>
        <w:t>УЋНА ВЕНТИЛАЦИЈА КОД ПАЦИЈЕНАТА СА ХИПОВЕНТИЛАЦИОНИМ СИНДРОМОМ ГОЈАЗНИХ И РЕСТРИКТИВНИМ БОЛЕСТИМА</w:t>
      </w:r>
    </w:p>
    <w:p w14:paraId="0CC1DF11" w14:textId="77777777" w:rsidR="0012080C" w:rsidRDefault="0012080C" w:rsidP="0012080C">
      <w:pPr>
        <w:pStyle w:val="HTMLPreformatted"/>
        <w:spacing w:line="360" w:lineRule="auto"/>
        <w:jc w:val="both"/>
        <w:rPr>
          <w:rFonts w:ascii="Calibri" w:hAnsi="Calibri" w:cs="Calibri"/>
          <w:b/>
          <w:color w:val="000000"/>
          <w:sz w:val="28"/>
          <w:szCs w:val="28"/>
          <w:lang w:val="sr-Cyrl-RS" w:eastAsia="sr-Cyrl-RS"/>
        </w:rPr>
      </w:pPr>
    </w:p>
    <w:p w14:paraId="04975098" w14:textId="77777777" w:rsidR="00BE4151" w:rsidRPr="009322EA" w:rsidRDefault="0012080C" w:rsidP="009322EA">
      <w:pPr>
        <w:pStyle w:val="HTMLPreformatted"/>
        <w:spacing w:line="360" w:lineRule="auto"/>
        <w:rPr>
          <w:rFonts w:ascii="Calibri" w:hAnsi="Calibri" w:cs="Calibri"/>
          <w:b/>
          <w:color w:val="000000"/>
          <w:sz w:val="28"/>
          <w:szCs w:val="28"/>
          <w:lang w:val="sr-Cyrl-RS" w:eastAsia="sr-Cyrl-RS"/>
        </w:rPr>
      </w:pPr>
      <w:r>
        <w:rPr>
          <w:rFonts w:ascii="Calibri" w:hAnsi="Calibri" w:cs="Calibri"/>
          <w:b/>
          <w:color w:val="000000"/>
          <w:sz w:val="28"/>
          <w:szCs w:val="28"/>
          <w:lang w:val="sr-Cyrl-RS" w:eastAsia="sr-Cyrl-RS"/>
        </w:rPr>
        <w:t>5.1</w:t>
      </w:r>
      <w:r w:rsidR="000A4DE9">
        <w:rPr>
          <w:rFonts w:ascii="Calibri" w:hAnsi="Calibri" w:cs="Calibri"/>
          <w:b/>
          <w:color w:val="000000"/>
          <w:sz w:val="28"/>
          <w:szCs w:val="28"/>
          <w:lang w:val="sr-Cyrl-RS" w:eastAsia="sr-Cyrl-RS"/>
        </w:rPr>
        <w:t>.</w:t>
      </w:r>
      <w:r>
        <w:rPr>
          <w:rFonts w:ascii="Calibri" w:hAnsi="Calibri" w:cs="Calibri"/>
          <w:b/>
          <w:color w:val="000000"/>
          <w:sz w:val="28"/>
          <w:szCs w:val="28"/>
          <w:lang w:val="sr-Cyrl-RS" w:eastAsia="sr-Cyrl-RS"/>
        </w:rPr>
        <w:t xml:space="preserve"> </w:t>
      </w:r>
      <w:r w:rsidRPr="00686EF3">
        <w:rPr>
          <w:rFonts w:ascii="Calibri" w:hAnsi="Calibri" w:cs="Calibri"/>
          <w:b/>
          <w:color w:val="000000"/>
          <w:sz w:val="28"/>
          <w:szCs w:val="28"/>
          <w:lang w:val="sr-Cyrl-RS" w:eastAsia="sr-Cyrl-RS"/>
        </w:rPr>
        <w:t xml:space="preserve">Кућна вентилација код пацијената са </w:t>
      </w:r>
      <w:r w:rsidRPr="001F073A">
        <w:rPr>
          <w:rFonts w:ascii="Calibri" w:hAnsi="Calibri" w:cs="Calibri"/>
          <w:b/>
          <w:color w:val="000000"/>
          <w:sz w:val="28"/>
          <w:szCs w:val="28"/>
          <w:lang w:val="sr-Cyrl-RS" w:eastAsia="sr-Cyrl-RS"/>
        </w:rPr>
        <w:t>хиповентилацион</w:t>
      </w:r>
      <w:r>
        <w:rPr>
          <w:rFonts w:ascii="Calibri" w:hAnsi="Calibri" w:cs="Calibri"/>
          <w:b/>
          <w:color w:val="000000"/>
          <w:sz w:val="28"/>
          <w:szCs w:val="28"/>
          <w:lang w:val="sr-Cyrl-RS" w:eastAsia="sr-Cyrl-RS"/>
        </w:rPr>
        <w:t>им</w:t>
      </w:r>
      <w:r w:rsidRPr="001F073A">
        <w:rPr>
          <w:rFonts w:ascii="Calibri" w:hAnsi="Calibri" w:cs="Calibri"/>
          <w:b/>
          <w:color w:val="000000"/>
          <w:sz w:val="28"/>
          <w:szCs w:val="28"/>
          <w:lang w:val="sr-Cyrl-RS" w:eastAsia="sr-Cyrl-RS"/>
        </w:rPr>
        <w:t xml:space="preserve">  синдром</w:t>
      </w:r>
      <w:r>
        <w:rPr>
          <w:rFonts w:ascii="Calibri" w:hAnsi="Calibri" w:cs="Calibri"/>
          <w:b/>
          <w:color w:val="000000"/>
          <w:sz w:val="28"/>
          <w:szCs w:val="28"/>
          <w:lang w:val="sr-Cyrl-RS" w:eastAsia="sr-Cyrl-RS"/>
        </w:rPr>
        <w:t>ом</w:t>
      </w:r>
      <w:r w:rsidRPr="001F073A">
        <w:rPr>
          <w:rFonts w:ascii="Calibri" w:hAnsi="Calibri" w:cs="Calibri"/>
          <w:b/>
          <w:color w:val="000000"/>
          <w:sz w:val="28"/>
          <w:szCs w:val="28"/>
          <w:lang w:val="sr-Cyrl-RS" w:eastAsia="sr-Cyrl-RS"/>
        </w:rPr>
        <w:t xml:space="preserve"> гојазних</w:t>
      </w:r>
    </w:p>
    <w:p w14:paraId="3BFB7A49" w14:textId="77777777" w:rsidR="00BE4151" w:rsidRDefault="00BE4151" w:rsidP="00BE4151">
      <w:pPr>
        <w:pStyle w:val="HTMLPreformatted"/>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3E242F">
        <w:rPr>
          <w:rFonts w:ascii="Calibri" w:hAnsi="Calibri" w:cs="Calibri"/>
          <w:b/>
          <w:bCs/>
          <w:sz w:val="23"/>
          <w:szCs w:val="23"/>
          <w:lang w:val="sr-Cyrl-RS"/>
        </w:rPr>
        <w:t>5</w:t>
      </w:r>
      <w:r w:rsidRPr="00BE4151">
        <w:rPr>
          <w:rFonts w:ascii="Calibri" w:hAnsi="Calibri" w:cs="Calibri"/>
          <w:b/>
          <w:bCs/>
          <w:sz w:val="23"/>
          <w:szCs w:val="23"/>
          <w:lang w:val="sr-Cyrl-RS"/>
        </w:rPr>
        <w:t>.1.1</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Присуство х</w:t>
      </w:r>
      <w:r w:rsidRPr="00BE4151">
        <w:rPr>
          <w:rFonts w:ascii="Calibri" w:hAnsi="Calibri" w:cs="Calibri"/>
          <w:b/>
          <w:sz w:val="23"/>
          <w:szCs w:val="23"/>
          <w:lang w:val="sr-Cyrl-RS"/>
        </w:rPr>
        <w:t xml:space="preserve">иповентилационог  синдрома гојазних </w:t>
      </w:r>
      <w:r w:rsidRPr="00BE4151">
        <w:rPr>
          <w:rFonts w:ascii="Calibri" w:hAnsi="Calibri" w:cs="Calibri"/>
          <w:b/>
          <w:sz w:val="23"/>
          <w:szCs w:val="23"/>
          <w:lang w:val="sr-Latn-RS"/>
        </w:rPr>
        <w:t>(ОХС)</w:t>
      </w:r>
      <w:r w:rsidRPr="00BE4151">
        <w:rPr>
          <w:rFonts w:ascii="Calibri" w:hAnsi="Calibri" w:cs="Calibri"/>
          <w:b/>
          <w:sz w:val="23"/>
          <w:szCs w:val="23"/>
          <w:lang w:val="sr-Cyrl-RS"/>
        </w:rPr>
        <w:t xml:space="preserve"> потребно је евалуирати код свих гојазних пацијената (</w:t>
      </w:r>
      <w:r w:rsidRPr="00BE4151">
        <w:rPr>
          <w:rFonts w:ascii="Calibri" w:hAnsi="Calibri" w:cs="Calibri"/>
          <w:b/>
          <w:sz w:val="23"/>
          <w:szCs w:val="23"/>
        </w:rPr>
        <w:t>BMI ≥ 30 kg/m2</w:t>
      </w:r>
      <w:r w:rsidRPr="00BE4151">
        <w:rPr>
          <w:rFonts w:ascii="Calibri" w:hAnsi="Calibri" w:cs="Calibri"/>
          <w:b/>
          <w:sz w:val="23"/>
          <w:szCs w:val="23"/>
          <w:lang w:val="sr-Cyrl-RS"/>
        </w:rPr>
        <w:t>) са симптомима и знацима опструктивне апнеје током спавања (ОСА) или ноћне хиповентилације (јутарње главобоље, хипоксемија, едеми потколеница или полицитемија непознатог узрока). (Ц,</w:t>
      </w:r>
      <w:r w:rsidRPr="00BE4151">
        <w:rPr>
          <w:rFonts w:ascii="Calibri" w:hAnsi="Calibri" w:cs="Calibri"/>
          <w:b/>
          <w:sz w:val="23"/>
          <w:szCs w:val="23"/>
          <w:lang w:val="sr-Latn-RS"/>
        </w:rPr>
        <w:t xml:space="preserve"> </w:t>
      </w:r>
      <w:r w:rsidRPr="00BE4151">
        <w:rPr>
          <w:rFonts w:ascii="Calibri" w:hAnsi="Calibri" w:cs="Calibri"/>
          <w:b/>
          <w:sz w:val="23"/>
          <w:szCs w:val="23"/>
          <w:lang w:val="sr-Cyrl-RS"/>
        </w:rPr>
        <w:t>√)</w:t>
      </w:r>
    </w:p>
    <w:p w14:paraId="398F1CA9" w14:textId="77777777" w:rsidR="00BE4151" w:rsidRPr="00BE4151" w:rsidRDefault="00BE4151" w:rsidP="009322EA">
      <w:pPr>
        <w:pStyle w:val="HTMLPreformatted"/>
        <w:spacing w:line="360" w:lineRule="auto"/>
        <w:jc w:val="both"/>
        <w:rPr>
          <w:rFonts w:ascii="Calibri" w:hAnsi="Calibri" w:cs="Calibri"/>
          <w:b/>
          <w:sz w:val="23"/>
          <w:szCs w:val="23"/>
        </w:rPr>
      </w:pPr>
    </w:p>
    <w:p w14:paraId="424B4694"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Fonts w:ascii="Calibri" w:hAnsi="Calibri" w:cs="Calibri"/>
          <w:sz w:val="23"/>
          <w:szCs w:val="23"/>
          <w:lang w:val="sr-Cyrl-RS"/>
        </w:rPr>
        <w:t xml:space="preserve">ОХС </w:t>
      </w:r>
      <w:r w:rsidRPr="00BE4151">
        <w:rPr>
          <w:rFonts w:ascii="Calibri" w:hAnsi="Calibri" w:cs="Calibri"/>
          <w:sz w:val="23"/>
          <w:szCs w:val="23"/>
          <w:lang w:val="sr-Latn-RS"/>
        </w:rPr>
        <w:t xml:space="preserve">се дефинише као присуство алвеоларне хиповентилације </w:t>
      </w:r>
      <w:r w:rsidRPr="00BE4151">
        <w:rPr>
          <w:rFonts w:ascii="Calibri" w:hAnsi="Calibri" w:cs="Calibri"/>
          <w:sz w:val="23"/>
          <w:szCs w:val="23"/>
          <w:lang w:val="sr-Cyrl-RS"/>
        </w:rPr>
        <w:t>у будном стању (</w:t>
      </w:r>
      <w:r w:rsidRPr="00BE4151">
        <w:rPr>
          <w:rFonts w:ascii="Calibri" w:hAnsi="Calibri" w:cs="Calibri"/>
          <w:sz w:val="23"/>
          <w:szCs w:val="23"/>
        </w:rPr>
        <w:t>PaCO</w:t>
      </w:r>
      <w:r w:rsidRPr="00BE4151">
        <w:rPr>
          <w:rFonts w:ascii="Calibri" w:hAnsi="Calibri" w:cs="Calibri"/>
          <w:sz w:val="23"/>
          <w:szCs w:val="23"/>
          <w:vertAlign w:val="subscript"/>
        </w:rPr>
        <w:t>2</w:t>
      </w:r>
      <w:r w:rsidRPr="00BE4151">
        <w:rPr>
          <w:rFonts w:ascii="Calibri" w:hAnsi="Calibri" w:cs="Calibri"/>
          <w:sz w:val="23"/>
          <w:szCs w:val="23"/>
        </w:rPr>
        <w:t> ≥ 45 mm Hg</w:t>
      </w:r>
      <w:r w:rsidRPr="00BE4151">
        <w:rPr>
          <w:rFonts w:ascii="Calibri" w:hAnsi="Calibri" w:cs="Calibri"/>
          <w:sz w:val="23"/>
          <w:szCs w:val="23"/>
          <w:lang w:val="sr-Cyrl-RS"/>
        </w:rPr>
        <w:t xml:space="preserve">) </w:t>
      </w:r>
      <w:r w:rsidRPr="00BE4151">
        <w:rPr>
          <w:rFonts w:ascii="Calibri" w:hAnsi="Calibri" w:cs="Calibri"/>
          <w:sz w:val="23"/>
          <w:szCs w:val="23"/>
          <w:lang w:val="sr-Latn-RS"/>
        </w:rPr>
        <w:t>код гојазне особе</w:t>
      </w:r>
      <w:r w:rsidRPr="00BE4151">
        <w:rPr>
          <w:rFonts w:ascii="Calibri" w:hAnsi="Calibri" w:cs="Calibri"/>
          <w:sz w:val="23"/>
          <w:szCs w:val="23"/>
          <w:lang w:val="sr-Cyrl-RS"/>
        </w:rPr>
        <w:t xml:space="preserve"> (</w:t>
      </w:r>
      <w:r w:rsidRPr="00BE4151">
        <w:rPr>
          <w:rFonts w:ascii="Calibri" w:hAnsi="Calibri" w:cs="Calibri"/>
          <w:sz w:val="23"/>
          <w:szCs w:val="23"/>
        </w:rPr>
        <w:t>BMI ≥ 30 kg/m</w:t>
      </w:r>
      <w:r w:rsidRPr="00BE4151">
        <w:rPr>
          <w:rFonts w:ascii="Calibri" w:hAnsi="Calibri" w:cs="Calibri"/>
          <w:sz w:val="23"/>
          <w:szCs w:val="23"/>
          <w:vertAlign w:val="superscript"/>
        </w:rPr>
        <w:t>2</w:t>
      </w:r>
      <w:r w:rsidRPr="00BE4151">
        <w:rPr>
          <w:rFonts w:ascii="Calibri" w:hAnsi="Calibri" w:cs="Calibri"/>
          <w:sz w:val="23"/>
          <w:szCs w:val="23"/>
          <w:lang w:val="sr-Cyrl-RS"/>
        </w:rPr>
        <w:t>),</w:t>
      </w:r>
      <w:r w:rsidRPr="00BE4151">
        <w:rPr>
          <w:rFonts w:ascii="Calibri" w:hAnsi="Calibri" w:cs="Calibri"/>
          <w:sz w:val="23"/>
          <w:szCs w:val="23"/>
          <w:lang w:val="sr-Latn-RS"/>
        </w:rPr>
        <w:t xml:space="preserve"> </w:t>
      </w:r>
      <w:r w:rsidRPr="00BE4151">
        <w:rPr>
          <w:rFonts w:ascii="Calibri" w:hAnsi="Calibri" w:cs="Calibri"/>
          <w:sz w:val="23"/>
          <w:szCs w:val="23"/>
          <w:lang w:val="sr-Cyrl-RS"/>
        </w:rPr>
        <w:t>у одсуству других значајних узрока алвеоларне хиповентилације (</w:t>
      </w:r>
      <w:r w:rsidRPr="00BE4151">
        <w:rPr>
          <w:rStyle w:val="y2iqfc"/>
          <w:rFonts w:ascii="Calibri" w:hAnsi="Calibri" w:cs="Calibri"/>
          <w:sz w:val="23"/>
          <w:szCs w:val="23"/>
          <w:lang w:val="sr-Latn-RS"/>
        </w:rPr>
        <w:t xml:space="preserve">болести плућног паренхима или дисајних путева, </w:t>
      </w:r>
      <w:r w:rsidRPr="00BE4151">
        <w:rPr>
          <w:rStyle w:val="y2iqfc"/>
          <w:rFonts w:ascii="Calibri" w:hAnsi="Calibri" w:cs="Calibri"/>
          <w:sz w:val="23"/>
          <w:szCs w:val="23"/>
          <w:lang w:val="sr-Cyrl-RS"/>
        </w:rPr>
        <w:t>болести</w:t>
      </w:r>
      <w:r w:rsidRPr="00BE4151">
        <w:rPr>
          <w:rStyle w:val="y2iqfc"/>
          <w:rFonts w:ascii="Calibri" w:hAnsi="Calibri" w:cs="Calibri"/>
          <w:sz w:val="23"/>
          <w:szCs w:val="23"/>
          <w:lang w:val="sr-Latn-RS"/>
        </w:rPr>
        <w:t xml:space="preserve"> зида грудног коша, употреба лекова, неуролошки поремећај</w:t>
      </w:r>
      <w:r w:rsidRPr="00BE4151">
        <w:rPr>
          <w:rStyle w:val="y2iqfc"/>
          <w:rFonts w:ascii="Calibri" w:hAnsi="Calibri" w:cs="Calibri"/>
          <w:sz w:val="23"/>
          <w:szCs w:val="23"/>
          <w:lang w:val="sr-Cyrl-RS"/>
        </w:rPr>
        <w:t>и</w:t>
      </w:r>
      <w:r w:rsidRPr="00BE4151">
        <w:rPr>
          <w:rStyle w:val="y2iqfc"/>
          <w:rFonts w:ascii="Calibri" w:hAnsi="Calibri" w:cs="Calibri"/>
          <w:sz w:val="23"/>
          <w:szCs w:val="23"/>
          <w:lang w:val="sr-Latn-RS"/>
        </w:rPr>
        <w:t>, слабост мишића, урођени или идиопатски синдром централне алвеоларне хиповентилације</w:t>
      </w:r>
      <w:r w:rsidRPr="00BE4151">
        <w:rPr>
          <w:rStyle w:val="y2iqfc"/>
          <w:rFonts w:ascii="Calibri" w:hAnsi="Calibri" w:cs="Calibri"/>
          <w:sz w:val="23"/>
          <w:szCs w:val="23"/>
          <w:lang w:val="sr-Cyrl-RS"/>
        </w:rPr>
        <w:t>).</w:t>
      </w:r>
      <w:r w:rsidRPr="00BE4151">
        <w:rPr>
          <w:rFonts w:ascii="Calibri" w:hAnsi="Calibri" w:cs="Calibri"/>
          <w:sz w:val="23"/>
          <w:szCs w:val="23"/>
          <w:lang w:val="sr-Cyrl-RS"/>
        </w:rPr>
        <w:t xml:space="preserve"> ОХС </w:t>
      </w:r>
      <w:r w:rsidRPr="00BE4151">
        <w:rPr>
          <w:rStyle w:val="y2iqfc"/>
          <w:rFonts w:ascii="Calibri" w:hAnsi="Calibri" w:cs="Calibri"/>
          <w:sz w:val="23"/>
          <w:szCs w:val="23"/>
          <w:lang w:val="sr-Latn-RS"/>
        </w:rPr>
        <w:t xml:space="preserve">је повезан са повећаним кардиоваскуларним </w:t>
      </w:r>
      <w:r w:rsidRPr="00BE4151">
        <w:rPr>
          <w:rStyle w:val="y2iqfc"/>
          <w:rFonts w:ascii="Calibri" w:hAnsi="Calibri" w:cs="Calibri"/>
          <w:sz w:val="23"/>
          <w:szCs w:val="23"/>
          <w:lang w:val="sr-Cyrl-RS"/>
        </w:rPr>
        <w:t>ризиком, развојем</w:t>
      </w:r>
      <w:r w:rsidRPr="00BE4151">
        <w:rPr>
          <w:rStyle w:val="y2iqfc"/>
          <w:rFonts w:ascii="Calibri" w:hAnsi="Calibri" w:cs="Calibri"/>
          <w:sz w:val="23"/>
          <w:szCs w:val="23"/>
          <w:lang w:val="sr-Latn-RS"/>
        </w:rPr>
        <w:t xml:space="preserve"> плућн</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хипертензиј</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и хроничног плућног срца, учесталим</w:t>
      </w:r>
      <w:r w:rsidRPr="00BE4151">
        <w:rPr>
          <w:rStyle w:val="y2iqfc"/>
          <w:rFonts w:ascii="Calibri" w:hAnsi="Calibri" w:cs="Calibri"/>
          <w:sz w:val="23"/>
          <w:szCs w:val="23"/>
          <w:lang w:val="sr-Latn-RS"/>
        </w:rPr>
        <w:t xml:space="preserve"> хоспитализациј</w:t>
      </w:r>
      <w:r w:rsidRPr="00BE4151">
        <w:rPr>
          <w:rStyle w:val="y2iqfc"/>
          <w:rFonts w:ascii="Calibri" w:hAnsi="Calibri" w:cs="Calibri"/>
          <w:sz w:val="23"/>
          <w:szCs w:val="23"/>
          <w:lang w:val="sr-Cyrl-RS"/>
        </w:rPr>
        <w:t>ама</w:t>
      </w:r>
      <w:r w:rsidRPr="00BE4151">
        <w:rPr>
          <w:rStyle w:val="y2iqfc"/>
          <w:rFonts w:ascii="Calibri" w:hAnsi="Calibri" w:cs="Calibri"/>
          <w:sz w:val="23"/>
          <w:szCs w:val="23"/>
          <w:lang w:val="sr-Latn-RS"/>
        </w:rPr>
        <w:t xml:space="preserve"> због акутизације </w:t>
      </w:r>
      <w:r w:rsidRPr="00BE4151">
        <w:rPr>
          <w:rStyle w:val="y2iqfc"/>
          <w:rFonts w:ascii="Calibri" w:hAnsi="Calibri" w:cs="Calibri"/>
          <w:sz w:val="23"/>
          <w:szCs w:val="23"/>
          <w:lang w:val="sr-Cyrl-RS"/>
        </w:rPr>
        <w:t>х</w:t>
      </w:r>
      <w:r w:rsidRPr="00BE4151">
        <w:rPr>
          <w:rStyle w:val="y2iqfc"/>
          <w:rFonts w:ascii="Calibri" w:hAnsi="Calibri" w:cs="Calibri"/>
          <w:sz w:val="23"/>
          <w:szCs w:val="23"/>
          <w:lang w:val="sr-Latn-RS"/>
        </w:rPr>
        <w:t>роничне хиперкапничне респираторне инсуфицијенције</w:t>
      </w:r>
      <w:r w:rsidRPr="00BE4151">
        <w:rPr>
          <w:rStyle w:val="y2iqfc"/>
          <w:rFonts w:ascii="Calibri" w:hAnsi="Calibri" w:cs="Calibri"/>
          <w:sz w:val="23"/>
          <w:szCs w:val="23"/>
          <w:lang w:val="sr-Cyrl-RS"/>
        </w:rPr>
        <w:t xml:space="preserve"> (ХРИ) </w:t>
      </w:r>
      <w:r w:rsidRPr="00BE4151">
        <w:rPr>
          <w:rStyle w:val="y2iqfc"/>
          <w:rFonts w:ascii="Calibri" w:hAnsi="Calibri" w:cs="Calibri"/>
          <w:sz w:val="23"/>
          <w:szCs w:val="23"/>
          <w:lang w:val="sr-Latn-RS"/>
        </w:rPr>
        <w:t>и</w:t>
      </w:r>
      <w:r w:rsidRPr="00BE4151">
        <w:rPr>
          <w:rStyle w:val="y2iqfc"/>
          <w:rFonts w:ascii="Calibri" w:hAnsi="Calibri" w:cs="Calibri"/>
          <w:sz w:val="23"/>
          <w:szCs w:val="23"/>
          <w:lang w:val="sr-Cyrl-RS"/>
        </w:rPr>
        <w:t xml:space="preserve"> повећаним</w:t>
      </w:r>
      <w:r w:rsidRPr="00BE4151">
        <w:rPr>
          <w:rStyle w:val="y2iqfc"/>
          <w:rFonts w:ascii="Calibri" w:hAnsi="Calibri" w:cs="Calibri"/>
          <w:sz w:val="23"/>
          <w:szCs w:val="23"/>
          <w:lang w:val="sr-Latn-RS"/>
        </w:rPr>
        <w:t xml:space="preserve"> морталитетом. </w:t>
      </w:r>
      <w:r w:rsidRPr="00BE4151">
        <w:rPr>
          <w:rStyle w:val="y2iqfc"/>
          <w:rFonts w:ascii="Calibri" w:hAnsi="Calibri" w:cs="Calibri"/>
          <w:sz w:val="23"/>
          <w:szCs w:val="23"/>
          <w:lang w:val="sr-Cyrl-RS"/>
        </w:rPr>
        <w:t xml:space="preserve">Пацијенти са ОХС типично се презентују са симптомима хиперсомноленције, главобоље, отежаног дисања и замарања. Опструктивна апнеја током спавања (ОСА) присутна је у 90%, а тешка ОСА у 70% случајева те </w:t>
      </w:r>
      <w:r w:rsidRPr="00BE4151">
        <w:rPr>
          <w:rStyle w:val="y2iqfc"/>
          <w:rFonts w:ascii="Calibri" w:hAnsi="Calibri" w:cs="Calibri"/>
          <w:sz w:val="23"/>
          <w:szCs w:val="23"/>
          <w:lang w:val="sr-Latn-RS"/>
        </w:rPr>
        <w:t xml:space="preserve">особе са ОХС могу </w:t>
      </w:r>
      <w:r w:rsidRPr="00BE4151">
        <w:rPr>
          <w:rStyle w:val="y2iqfc"/>
          <w:rFonts w:ascii="Calibri" w:hAnsi="Calibri" w:cs="Calibri"/>
          <w:sz w:val="23"/>
          <w:szCs w:val="23"/>
          <w:lang w:val="sr-Cyrl-RS"/>
        </w:rPr>
        <w:t>имати и тегобе у виду</w:t>
      </w:r>
      <w:r w:rsidRPr="00BE4151">
        <w:rPr>
          <w:rStyle w:val="y2iqfc"/>
          <w:rFonts w:ascii="Calibri" w:hAnsi="Calibri" w:cs="Calibri"/>
          <w:sz w:val="23"/>
          <w:szCs w:val="23"/>
          <w:lang w:val="sr-Latn-RS"/>
        </w:rPr>
        <w:t xml:space="preserve"> гласног хркања, гушења током спавања</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 смањене концентрације и </w:t>
      </w:r>
      <w:r w:rsidRPr="00BE4151">
        <w:rPr>
          <w:rStyle w:val="y2iqfc"/>
          <w:rFonts w:ascii="Calibri" w:hAnsi="Calibri" w:cs="Calibri"/>
          <w:sz w:val="23"/>
          <w:szCs w:val="23"/>
          <w:lang w:val="sr-Cyrl-RS"/>
        </w:rPr>
        <w:t xml:space="preserve">ослабљеног </w:t>
      </w:r>
      <w:r w:rsidRPr="00BE4151">
        <w:rPr>
          <w:rStyle w:val="y2iqfc"/>
          <w:rFonts w:ascii="Calibri" w:hAnsi="Calibri" w:cs="Calibri"/>
          <w:sz w:val="23"/>
          <w:szCs w:val="23"/>
          <w:lang w:val="sr-Latn-RS"/>
        </w:rPr>
        <w:t>памћења.</w:t>
      </w:r>
      <w:r w:rsidRPr="00BE4151">
        <w:rPr>
          <w:rStyle w:val="y2iqfc"/>
          <w:rFonts w:ascii="Calibri" w:hAnsi="Calibri" w:cs="Calibri"/>
          <w:sz w:val="23"/>
          <w:szCs w:val="23"/>
          <w:lang w:val="sr-Cyrl-RS"/>
        </w:rPr>
        <w:t xml:space="preserve"> Трећина пацијената као прву манифестацију има акутизацију ХРИ која захтева хоспитализацију.</w:t>
      </w:r>
    </w:p>
    <w:p w14:paraId="5CDF64AB" w14:textId="77777777" w:rsidR="00BE4151" w:rsidRDefault="00BE4151" w:rsidP="00BE4151">
      <w:pPr>
        <w:pStyle w:val="HTMLPreformatted"/>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3E242F">
        <w:rPr>
          <w:rFonts w:ascii="Calibri" w:hAnsi="Calibri" w:cs="Calibri"/>
          <w:b/>
          <w:bCs/>
          <w:sz w:val="23"/>
          <w:szCs w:val="23"/>
          <w:lang w:val="sr-Cyrl-RS"/>
        </w:rPr>
        <w:t>5</w:t>
      </w:r>
      <w:r w:rsidRPr="00BE4151">
        <w:rPr>
          <w:rFonts w:ascii="Calibri" w:hAnsi="Calibri" w:cs="Calibri"/>
          <w:b/>
          <w:bCs/>
          <w:sz w:val="23"/>
          <w:szCs w:val="23"/>
          <w:lang w:val="sr-Cyrl-RS"/>
        </w:rPr>
        <w:t>.1.2</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Код свих пацијената са сумњом на ОХС потребно је урадити анализу </w:t>
      </w:r>
      <w:r w:rsidRPr="00BE4151">
        <w:rPr>
          <w:rStyle w:val="rynqvb"/>
          <w:rFonts w:ascii="Calibri" w:hAnsi="Calibri" w:cs="Calibri"/>
          <w:b/>
          <w:sz w:val="23"/>
          <w:szCs w:val="23"/>
          <w:lang w:val="sr-Latn-RS"/>
        </w:rPr>
        <w:t xml:space="preserve">артеријске или артеријализоване капиларне крви </w:t>
      </w:r>
      <w:r w:rsidRPr="00BE4151">
        <w:rPr>
          <w:rStyle w:val="rynqvb"/>
          <w:rFonts w:ascii="Calibri" w:hAnsi="Calibri" w:cs="Calibri"/>
          <w:b/>
          <w:sz w:val="23"/>
          <w:szCs w:val="23"/>
          <w:lang w:val="sr-Cyrl-RS"/>
        </w:rPr>
        <w:t>у будном стању</w:t>
      </w:r>
      <w:r w:rsidRPr="00BE4151">
        <w:rPr>
          <w:rStyle w:val="rynqvb"/>
          <w:rFonts w:ascii="Calibri" w:hAnsi="Calibri" w:cs="Calibri"/>
          <w:b/>
          <w:sz w:val="23"/>
          <w:szCs w:val="23"/>
          <w:lang w:val="sr-Latn-RS"/>
        </w:rPr>
        <w:t xml:space="preserve"> да би</w:t>
      </w:r>
      <w:r w:rsidRPr="00BE4151">
        <w:rPr>
          <w:rStyle w:val="rynqvb"/>
          <w:rFonts w:ascii="Calibri" w:hAnsi="Calibri" w:cs="Calibri"/>
          <w:b/>
          <w:sz w:val="23"/>
          <w:szCs w:val="23"/>
          <w:lang w:val="sr-Cyrl-RS"/>
        </w:rPr>
        <w:t xml:space="preserve"> </w:t>
      </w:r>
      <w:r w:rsidRPr="00BE4151">
        <w:rPr>
          <w:rStyle w:val="rynqvb"/>
          <w:rFonts w:ascii="Calibri" w:hAnsi="Calibri" w:cs="Calibri"/>
          <w:b/>
          <w:sz w:val="23"/>
          <w:szCs w:val="23"/>
          <w:lang w:val="sr-Latn-RS"/>
        </w:rPr>
        <w:t>се поставил</w:t>
      </w:r>
      <w:r w:rsidRPr="00BE4151">
        <w:rPr>
          <w:rStyle w:val="rynqvb"/>
          <w:rFonts w:ascii="Calibri" w:hAnsi="Calibri" w:cs="Calibri"/>
          <w:b/>
          <w:sz w:val="23"/>
          <w:szCs w:val="23"/>
          <w:lang w:val="sr-Cyrl-RS"/>
        </w:rPr>
        <w:t>а</w:t>
      </w:r>
      <w:r w:rsidRPr="00BE4151">
        <w:rPr>
          <w:rStyle w:val="rynqvb"/>
          <w:rFonts w:ascii="Calibri" w:hAnsi="Calibri" w:cs="Calibri"/>
          <w:b/>
          <w:sz w:val="23"/>
          <w:szCs w:val="23"/>
          <w:lang w:val="sr-Latn-RS"/>
        </w:rPr>
        <w:t xml:space="preserve"> дијагноз</w:t>
      </w:r>
      <w:r w:rsidRPr="00BE4151">
        <w:rPr>
          <w:rStyle w:val="rynqvb"/>
          <w:rFonts w:ascii="Calibri" w:hAnsi="Calibri" w:cs="Calibri"/>
          <w:b/>
          <w:sz w:val="23"/>
          <w:szCs w:val="23"/>
          <w:lang w:val="sr-Cyrl-RS"/>
        </w:rPr>
        <w:t xml:space="preserve">а </w:t>
      </w:r>
      <w:r w:rsidRPr="00BE4151">
        <w:rPr>
          <w:rStyle w:val="rynqvb"/>
          <w:rFonts w:ascii="Calibri" w:hAnsi="Calibri" w:cs="Calibri"/>
          <w:b/>
          <w:sz w:val="23"/>
          <w:szCs w:val="23"/>
          <w:lang w:val="sr-Latn-RS"/>
        </w:rPr>
        <w:t>и процени</w:t>
      </w:r>
      <w:r w:rsidRPr="00BE4151">
        <w:rPr>
          <w:rStyle w:val="rynqvb"/>
          <w:rFonts w:ascii="Calibri" w:hAnsi="Calibri" w:cs="Calibri"/>
          <w:b/>
          <w:sz w:val="23"/>
          <w:szCs w:val="23"/>
          <w:lang w:val="sr-Cyrl-RS"/>
        </w:rPr>
        <w:t xml:space="preserve">о </w:t>
      </w:r>
      <w:r w:rsidRPr="00BE4151">
        <w:rPr>
          <w:rStyle w:val="rynqvb"/>
          <w:rFonts w:ascii="Calibri" w:hAnsi="Calibri" w:cs="Calibri"/>
          <w:b/>
          <w:sz w:val="23"/>
          <w:szCs w:val="23"/>
          <w:lang w:val="sr-Latn-RS"/>
        </w:rPr>
        <w:t xml:space="preserve">степен </w:t>
      </w:r>
      <w:r w:rsidRPr="00BE4151">
        <w:rPr>
          <w:rStyle w:val="rynqvb"/>
          <w:rFonts w:ascii="Calibri" w:hAnsi="Calibri" w:cs="Calibri"/>
          <w:b/>
          <w:sz w:val="23"/>
          <w:szCs w:val="23"/>
          <w:lang w:val="sr-Cyrl-RS"/>
        </w:rPr>
        <w:t>ХРИ</w:t>
      </w:r>
      <w:r w:rsidRPr="00BE4151">
        <w:rPr>
          <w:rStyle w:val="rynqvb"/>
          <w:rFonts w:ascii="Calibri" w:hAnsi="Calibri" w:cs="Calibri"/>
          <w:b/>
          <w:sz w:val="23"/>
          <w:szCs w:val="23"/>
          <w:lang w:val="sr-Latn-RS"/>
        </w:rPr>
        <w:t>.</w:t>
      </w:r>
      <w:r w:rsidRPr="00BE4151">
        <w:rPr>
          <w:rStyle w:val="y2iqfc"/>
          <w:rFonts w:ascii="Calibri" w:hAnsi="Calibri" w:cs="Calibri"/>
          <w:b/>
          <w:sz w:val="23"/>
          <w:szCs w:val="23"/>
          <w:lang w:val="sr-Cyrl-RS"/>
        </w:rPr>
        <w:t xml:space="preserve"> </w:t>
      </w:r>
      <w:r w:rsidRPr="00BE4151">
        <w:rPr>
          <w:rFonts w:ascii="Calibri" w:hAnsi="Calibri" w:cs="Calibri"/>
          <w:b/>
          <w:sz w:val="23"/>
          <w:szCs w:val="23"/>
          <w:lang w:val="sr-Cyrl-RS"/>
        </w:rPr>
        <w:t>(Ц, √)</w:t>
      </w:r>
    </w:p>
    <w:p w14:paraId="0125EA36" w14:textId="77777777" w:rsidR="00BE4151" w:rsidRPr="00BE4151" w:rsidRDefault="00BE4151" w:rsidP="009322EA">
      <w:pPr>
        <w:pStyle w:val="HTMLPreformatted"/>
        <w:spacing w:line="360" w:lineRule="auto"/>
        <w:jc w:val="both"/>
        <w:rPr>
          <w:rStyle w:val="y2iqfc"/>
          <w:rFonts w:ascii="Calibri" w:hAnsi="Calibri" w:cs="Calibri"/>
          <w:b/>
          <w:sz w:val="23"/>
          <w:szCs w:val="23"/>
          <w:lang w:val="sr-Cyrl-RS"/>
        </w:rPr>
      </w:pPr>
    </w:p>
    <w:p w14:paraId="2696D749" w14:textId="77777777" w:rsidR="00BE4151" w:rsidRDefault="00BE4151" w:rsidP="009322EA">
      <w:pPr>
        <w:pStyle w:val="HTMLPreformatted"/>
        <w:spacing w:line="360" w:lineRule="auto"/>
        <w:jc w:val="both"/>
        <w:rPr>
          <w:rStyle w:val="y2iqfc"/>
          <w:rFonts w:ascii="Calibri" w:hAnsi="Calibri" w:cs="Calibri"/>
          <w:b/>
          <w:sz w:val="23"/>
          <w:szCs w:val="23"/>
          <w:lang w:val="sr-Cyrl-RS"/>
        </w:rPr>
      </w:pPr>
      <w:r w:rsidRPr="00BE4151">
        <w:rPr>
          <w:rStyle w:val="rynqvb"/>
          <w:rFonts w:ascii="Calibri" w:hAnsi="Calibri" w:cs="Calibri"/>
          <w:sz w:val="23"/>
          <w:szCs w:val="23"/>
          <w:lang w:val="sr-Latn-RS"/>
        </w:rPr>
        <w:t xml:space="preserve">Пацијенти за које се сумња да имају ОХС обично су </w:t>
      </w:r>
      <w:r w:rsidRPr="00BE4151">
        <w:rPr>
          <w:rStyle w:val="rynqvb"/>
          <w:rFonts w:ascii="Calibri" w:hAnsi="Calibri" w:cs="Calibri"/>
          <w:sz w:val="23"/>
          <w:szCs w:val="23"/>
          <w:lang w:val="sr-Cyrl-RS"/>
        </w:rPr>
        <w:t>веома</w:t>
      </w:r>
      <w:r w:rsidRPr="00BE4151">
        <w:rPr>
          <w:rStyle w:val="rynqvb"/>
          <w:rFonts w:ascii="Calibri" w:hAnsi="Calibri" w:cs="Calibri"/>
          <w:sz w:val="23"/>
          <w:szCs w:val="23"/>
          <w:lang w:val="sr-Latn-RS"/>
        </w:rPr>
        <w:t xml:space="preserve"> гојазни са типичним знацима и симптомима </w:t>
      </w:r>
      <w:r w:rsidRPr="00BE4151">
        <w:rPr>
          <w:rStyle w:val="rynqvb"/>
          <w:rFonts w:ascii="Calibri" w:hAnsi="Calibri" w:cs="Calibri"/>
          <w:sz w:val="23"/>
          <w:szCs w:val="23"/>
          <w:lang w:val="sr-Cyrl-RS"/>
        </w:rPr>
        <w:t>болести</w:t>
      </w:r>
      <w:r w:rsidRPr="00BE4151">
        <w:rPr>
          <w:rStyle w:val="rynqvb"/>
          <w:rFonts w:ascii="Calibri" w:hAnsi="Calibri" w:cs="Calibri"/>
          <w:sz w:val="23"/>
          <w:szCs w:val="23"/>
          <w:lang w:val="sr-Latn-RS"/>
        </w:rPr>
        <w:t>.</w:t>
      </w:r>
      <w:r w:rsidRPr="00BE4151">
        <w:rPr>
          <w:rStyle w:val="rynqvb"/>
          <w:rFonts w:ascii="Calibri" w:hAnsi="Calibri" w:cs="Calibri"/>
          <w:sz w:val="23"/>
          <w:szCs w:val="23"/>
          <w:lang w:val="sr-Cyrl-RS"/>
        </w:rPr>
        <w:t xml:space="preserve"> </w:t>
      </w:r>
      <w:r w:rsidRPr="00BE4151">
        <w:rPr>
          <w:rStyle w:val="y2iqfc"/>
          <w:rFonts w:ascii="Calibri" w:hAnsi="Calibri" w:cs="Calibri"/>
          <w:sz w:val="23"/>
          <w:szCs w:val="23"/>
          <w:lang w:val="sr-Cyrl-RS"/>
        </w:rPr>
        <w:t>За постављање дијагнозе</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ОХС код ових пацијената потребно је урадити </w:t>
      </w:r>
      <w:r w:rsidRPr="00BE4151">
        <w:rPr>
          <w:rStyle w:val="y2iqfc"/>
          <w:rFonts w:ascii="Calibri" w:hAnsi="Calibri" w:cs="Calibri"/>
          <w:sz w:val="23"/>
          <w:szCs w:val="23"/>
          <w:lang w:val="sr-Cyrl-RS"/>
        </w:rPr>
        <w:lastRenderedPageBreak/>
        <w:t xml:space="preserve">артеријске гасне анализе и потврдити вредност хиперкапније </w:t>
      </w:r>
      <w:r w:rsidRPr="00BE4151">
        <w:rPr>
          <w:rFonts w:ascii="Calibri" w:hAnsi="Calibri" w:cs="Calibri"/>
          <w:sz w:val="23"/>
          <w:szCs w:val="23"/>
          <w:lang w:val="sr-Cyrl-RS"/>
        </w:rPr>
        <w:t>(</w:t>
      </w:r>
      <w:r w:rsidRPr="00BE4151">
        <w:rPr>
          <w:rFonts w:ascii="Calibri" w:hAnsi="Calibri" w:cs="Calibri"/>
          <w:sz w:val="23"/>
          <w:szCs w:val="23"/>
        </w:rPr>
        <w:t>Pa</w:t>
      </w:r>
      <w:r w:rsidRPr="00BE4151">
        <w:rPr>
          <w:rFonts w:ascii="Calibri" w:hAnsi="Calibri" w:cs="Calibri"/>
          <w:sz w:val="23"/>
          <w:szCs w:val="23"/>
          <w:vertAlign w:val="subscript"/>
        </w:rPr>
        <w:t>CO2</w:t>
      </w:r>
      <w:r w:rsidRPr="00BE4151">
        <w:rPr>
          <w:rFonts w:ascii="Calibri" w:hAnsi="Calibri" w:cs="Calibri"/>
          <w:sz w:val="23"/>
          <w:szCs w:val="23"/>
        </w:rPr>
        <w:t> ≥ 45mmHg</w:t>
      </w:r>
      <w:r w:rsidRPr="00BE4151">
        <w:rPr>
          <w:rFonts w:ascii="Calibri" w:hAnsi="Calibri" w:cs="Calibri"/>
          <w:sz w:val="23"/>
          <w:szCs w:val="23"/>
          <w:lang w:val="sr-Cyrl-RS"/>
        </w:rPr>
        <w:t>)</w:t>
      </w:r>
      <w:r w:rsidRPr="00BE4151">
        <w:rPr>
          <w:rStyle w:val="y2iqfc"/>
          <w:rFonts w:ascii="Calibri" w:hAnsi="Calibri" w:cs="Calibri"/>
          <w:sz w:val="23"/>
          <w:szCs w:val="23"/>
          <w:lang w:val="sr-Cyrl-RS"/>
        </w:rPr>
        <w:t>.</w:t>
      </w:r>
      <w:r w:rsidRPr="00BE4151">
        <w:rPr>
          <w:rStyle w:val="y2iqfc"/>
          <w:rFonts w:ascii="Calibri" w:hAnsi="Calibri" w:cs="Calibri"/>
          <w:b/>
          <w:sz w:val="23"/>
          <w:szCs w:val="23"/>
          <w:lang w:val="sr-Cyrl-RS"/>
        </w:rPr>
        <w:t xml:space="preserve"> </w:t>
      </w:r>
      <w:r w:rsidRPr="00BE4151">
        <w:rPr>
          <w:rStyle w:val="y2iqfc"/>
          <w:rFonts w:ascii="Calibri" w:hAnsi="Calibri" w:cs="Calibri"/>
          <w:sz w:val="23"/>
          <w:szCs w:val="23"/>
          <w:lang w:val="sr-Cyrl-RS"/>
        </w:rPr>
        <w:t>Вредност бикарбоната &gt;27</w:t>
      </w:r>
      <w:r w:rsidRPr="00BE4151">
        <w:rPr>
          <w:rFonts w:ascii="Calibri" w:hAnsi="Calibri" w:cs="Calibri"/>
          <w:sz w:val="23"/>
          <w:szCs w:val="23"/>
        </w:rPr>
        <w:t xml:space="preserve"> mEq/L</w:t>
      </w:r>
      <w:r w:rsidRPr="00BE4151">
        <w:rPr>
          <w:rStyle w:val="y2iqfc"/>
          <w:rFonts w:ascii="Calibri" w:hAnsi="Calibri" w:cs="Calibri"/>
          <w:sz w:val="23"/>
          <w:szCs w:val="23"/>
          <w:lang w:val="sr-Cyrl-RS"/>
        </w:rPr>
        <w:t xml:space="preserve"> указује на могућност ОХС али овај налаз није специфичан, те је у циљу потрвде дијагнозе болести потребно урадити артеријске гасне анализе. Са друге стране, вредност бикарбоната ≤27</w:t>
      </w:r>
      <w:r w:rsidRPr="00BE4151">
        <w:rPr>
          <w:rFonts w:ascii="Calibri" w:hAnsi="Calibri" w:cs="Calibri"/>
          <w:sz w:val="23"/>
          <w:szCs w:val="23"/>
        </w:rPr>
        <w:t xml:space="preserve"> mEq/L</w:t>
      </w:r>
      <w:r w:rsidRPr="00BE4151">
        <w:rPr>
          <w:rStyle w:val="y2iqfc"/>
          <w:rFonts w:ascii="Calibri" w:hAnsi="Calibri" w:cs="Calibri"/>
          <w:sz w:val="23"/>
          <w:szCs w:val="23"/>
          <w:lang w:val="sr-Cyrl-RS"/>
        </w:rPr>
        <w:t xml:space="preserve"> код пацијената са ниским ризиком (</w:t>
      </w:r>
      <w:r w:rsidRPr="00BE4151">
        <w:rPr>
          <w:rStyle w:val="y2iqfc"/>
          <w:rFonts w:ascii="Calibri" w:hAnsi="Calibri" w:cs="Calibri"/>
          <w:sz w:val="23"/>
          <w:szCs w:val="23"/>
          <w:lang w:val="sr-Latn-RS"/>
        </w:rPr>
        <w:t xml:space="preserve">BMI </w:t>
      </w:r>
      <w:r w:rsidRPr="00BE4151">
        <w:rPr>
          <w:rStyle w:val="y2iqfc"/>
          <w:rFonts w:ascii="Calibri" w:hAnsi="Calibri" w:cs="Calibri"/>
          <w:sz w:val="23"/>
          <w:szCs w:val="23"/>
          <w:lang w:val="sr-Cyrl-RS"/>
        </w:rPr>
        <w:t>30-40</w:t>
      </w:r>
      <w:r w:rsidRPr="00BE4151">
        <w:rPr>
          <w:rFonts w:ascii="Calibri" w:hAnsi="Calibri" w:cs="Calibri"/>
          <w:sz w:val="23"/>
          <w:szCs w:val="23"/>
        </w:rPr>
        <w:t xml:space="preserve"> kg/m</w:t>
      </w:r>
      <w:r w:rsidRPr="00BE4151">
        <w:rPr>
          <w:rFonts w:ascii="Calibri" w:hAnsi="Calibri" w:cs="Calibri"/>
          <w:sz w:val="23"/>
          <w:szCs w:val="23"/>
          <w:vertAlign w:val="superscript"/>
        </w:rPr>
        <w:t>2</w:t>
      </w:r>
      <w:r w:rsidRPr="00BE4151">
        <w:rPr>
          <w:rStyle w:val="y2iqfc"/>
          <w:rFonts w:ascii="Calibri" w:hAnsi="Calibri" w:cs="Calibri"/>
          <w:sz w:val="23"/>
          <w:szCs w:val="23"/>
          <w:lang w:val="sr-Cyrl-RS"/>
        </w:rPr>
        <w:t xml:space="preserve">, без изражених симптома) са великом вероватноћом искључује ОХС. </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Тестов</w:t>
      </w:r>
      <w:r w:rsidRPr="00BE4151">
        <w:rPr>
          <w:rStyle w:val="y2iqfc"/>
          <w:rFonts w:ascii="Calibri" w:hAnsi="Calibri" w:cs="Calibri"/>
          <w:sz w:val="23"/>
          <w:szCs w:val="23"/>
          <w:lang w:val="sr-Latn-RS"/>
        </w:rPr>
        <w:t>e</w:t>
      </w:r>
      <w:r w:rsidRPr="00BE4151">
        <w:rPr>
          <w:rStyle w:val="y2iqfc"/>
          <w:rFonts w:ascii="Calibri" w:hAnsi="Calibri" w:cs="Calibri"/>
          <w:sz w:val="23"/>
          <w:szCs w:val="23"/>
          <w:lang w:val="sr-Cyrl-RS"/>
        </w:rPr>
        <w:t xml:space="preserve"> плућне функције и радиограм грудног коша је потребно урадити да би искључили друге важне узроке хиперкапније (паренхиматозне и опструктивне болести плућа, болести зида грудног коша). </w:t>
      </w:r>
    </w:p>
    <w:p w14:paraId="03CDD1CF" w14:textId="77777777" w:rsidR="009322EA" w:rsidRPr="00BE4151" w:rsidRDefault="009322EA" w:rsidP="009322EA">
      <w:pPr>
        <w:pStyle w:val="HTMLPreformatted"/>
        <w:spacing w:line="360" w:lineRule="auto"/>
        <w:jc w:val="both"/>
        <w:rPr>
          <w:rStyle w:val="y2iqfc"/>
          <w:rFonts w:ascii="Calibri" w:hAnsi="Calibri" w:cs="Calibri"/>
          <w:b/>
          <w:sz w:val="23"/>
          <w:szCs w:val="23"/>
          <w:lang w:val="sr-Cyrl-RS"/>
        </w:rPr>
      </w:pPr>
    </w:p>
    <w:p w14:paraId="09F6995A" w14:textId="77777777" w:rsidR="00BE4151" w:rsidRDefault="00BE4151" w:rsidP="003E242F">
      <w:pPr>
        <w:pStyle w:val="HTMLPreformatted"/>
        <w:jc w:val="both"/>
        <w:rPr>
          <w:rStyle w:val="y2iqfc"/>
          <w:rFonts w:ascii="Calibri" w:hAnsi="Calibri" w:cs="Calibri"/>
          <w:sz w:val="23"/>
          <w:szCs w:val="23"/>
          <w:lang w:val="sr-Cyrl-RS"/>
        </w:rPr>
      </w:pPr>
      <w:r w:rsidRPr="00BE4151">
        <w:rPr>
          <w:rFonts w:ascii="Calibri" w:hAnsi="Calibri" w:cs="Calibri"/>
          <w:b/>
          <w:bCs/>
          <w:sz w:val="23"/>
          <w:szCs w:val="23"/>
          <w:lang w:val="sr-Cyrl-RS"/>
        </w:rPr>
        <w:t xml:space="preserve">Препорука </w:t>
      </w:r>
      <w:r w:rsidR="003E242F">
        <w:rPr>
          <w:rFonts w:ascii="Calibri" w:hAnsi="Calibri" w:cs="Calibri"/>
          <w:b/>
          <w:bCs/>
          <w:sz w:val="23"/>
          <w:szCs w:val="23"/>
          <w:lang w:val="sr-Cyrl-RS"/>
        </w:rPr>
        <w:t>5</w:t>
      </w:r>
      <w:r w:rsidRPr="00BE4151">
        <w:rPr>
          <w:rFonts w:ascii="Calibri" w:hAnsi="Calibri" w:cs="Calibri"/>
          <w:b/>
          <w:bCs/>
          <w:sz w:val="23"/>
          <w:szCs w:val="23"/>
          <w:lang w:val="sr-Cyrl-RS"/>
        </w:rPr>
        <w:t>.1.3</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Latn-RS"/>
        </w:rPr>
        <w:t xml:space="preserve">Неинвазивни позитивни притисак у дисајним путевима (ПАП) je </w:t>
      </w:r>
      <w:r w:rsidRPr="00BE4151">
        <w:rPr>
          <w:rStyle w:val="y2iqfc"/>
          <w:rFonts w:ascii="Calibri" w:hAnsi="Calibri" w:cs="Calibri"/>
          <w:b/>
          <w:sz w:val="23"/>
          <w:szCs w:val="23"/>
          <w:lang w:val="sr-Cyrl-RS"/>
        </w:rPr>
        <w:t>третман</w:t>
      </w:r>
      <w:r w:rsidRPr="00BE4151">
        <w:rPr>
          <w:rStyle w:val="y2iqfc"/>
          <w:rFonts w:ascii="Calibri" w:hAnsi="Calibri" w:cs="Calibri"/>
          <w:b/>
          <w:sz w:val="23"/>
          <w:szCs w:val="23"/>
          <w:lang w:val="sr-Latn-RS"/>
        </w:rPr>
        <w:t xml:space="preserve"> прв</w:t>
      </w:r>
      <w:r w:rsidRPr="00BE4151">
        <w:rPr>
          <w:rStyle w:val="y2iqfc"/>
          <w:rFonts w:ascii="Calibri" w:hAnsi="Calibri" w:cs="Calibri"/>
          <w:b/>
          <w:sz w:val="23"/>
          <w:szCs w:val="23"/>
          <w:lang w:val="sr-Cyrl-RS"/>
        </w:rPr>
        <w:t xml:space="preserve">е линије код </w:t>
      </w:r>
      <w:r w:rsidRPr="00BE4151">
        <w:rPr>
          <w:rStyle w:val="y2iqfc"/>
          <w:rFonts w:ascii="Calibri" w:hAnsi="Calibri" w:cs="Calibri"/>
          <w:b/>
          <w:sz w:val="23"/>
          <w:szCs w:val="23"/>
          <w:lang w:val="sr-Latn-RS"/>
        </w:rPr>
        <w:t xml:space="preserve"> пацијента са ОХС</w:t>
      </w:r>
      <w:r w:rsidRPr="00BE4151">
        <w:rPr>
          <w:rStyle w:val="y2iqfc"/>
          <w:rFonts w:ascii="Calibri" w:hAnsi="Calibri" w:cs="Calibri"/>
          <w:b/>
          <w:sz w:val="23"/>
          <w:szCs w:val="23"/>
          <w:lang w:val="sr-Cyrl-RS"/>
        </w:rPr>
        <w:t>. (Б, 1)</w:t>
      </w:r>
      <w:r w:rsidRPr="00BE4151">
        <w:rPr>
          <w:rStyle w:val="y2iqfc"/>
          <w:rFonts w:ascii="Calibri" w:hAnsi="Calibri" w:cs="Calibri"/>
          <w:sz w:val="23"/>
          <w:szCs w:val="23"/>
          <w:lang w:val="sr-Cyrl-RS"/>
        </w:rPr>
        <w:t xml:space="preserve"> </w:t>
      </w:r>
    </w:p>
    <w:p w14:paraId="5465D4CB" w14:textId="77777777" w:rsidR="003E242F" w:rsidRPr="009322EA" w:rsidRDefault="003E242F" w:rsidP="009322EA">
      <w:pPr>
        <w:pStyle w:val="HTMLPreformatted"/>
        <w:spacing w:line="360" w:lineRule="auto"/>
        <w:jc w:val="both"/>
        <w:rPr>
          <w:rStyle w:val="y2iqfc"/>
          <w:rFonts w:ascii="Calibri" w:hAnsi="Calibri" w:cs="Calibri"/>
          <w:sz w:val="23"/>
          <w:szCs w:val="23"/>
          <w:lang w:val="sr-Cyrl-RS"/>
        </w:rPr>
      </w:pPr>
    </w:p>
    <w:p w14:paraId="61A14FB1" w14:textId="77777777" w:rsidR="00BE4151" w:rsidRPr="00BE4151" w:rsidRDefault="00BE4151" w:rsidP="009322EA">
      <w:pPr>
        <w:pStyle w:val="HTMLPreformatted"/>
        <w:spacing w:line="360" w:lineRule="auto"/>
        <w:jc w:val="both"/>
        <w:rPr>
          <w:rFonts w:ascii="Calibri" w:hAnsi="Calibri" w:cs="Calibri"/>
          <w:sz w:val="23"/>
          <w:szCs w:val="23"/>
        </w:rPr>
      </w:pPr>
      <w:r w:rsidRPr="00BE4151">
        <w:rPr>
          <w:rStyle w:val="y2iqfc"/>
          <w:rFonts w:ascii="Calibri" w:hAnsi="Calibri" w:cs="Calibri"/>
          <w:sz w:val="23"/>
          <w:szCs w:val="23"/>
          <w:lang w:val="sr-Cyrl-RS"/>
        </w:rPr>
        <w:t xml:space="preserve">Позитивни ефекти ПАП терапије код пацијената са ОХС познати су више од четири деценије и углавном потичу из опсервационих студија. Спровођење рандомизованих плацебо-контролисаних клиничких студија код пацијената са ОХС представља етички изазов због потенцијалних ризика повезаних са ускраћивањем ефикасног лечења. Као резултат, директна поређења ПАП терапије и плацеба су ретка. Највећа мултицентрична рандомизована контролисана студија (РЦТ) шпанских аутора показала је да је ПАП терапија ефикаснија од модификације животног стила у побољшању клиничких симптома, дневног </w:t>
      </w:r>
      <w:r w:rsidRPr="00BE4151">
        <w:rPr>
          <w:rStyle w:val="y2iqfc"/>
          <w:rFonts w:ascii="Calibri" w:hAnsi="Calibri" w:cs="Calibri"/>
          <w:sz w:val="23"/>
          <w:szCs w:val="23"/>
          <w:lang w:val="sr-Latn-RS"/>
        </w:rPr>
        <w:t>Pa</w:t>
      </w:r>
      <w:r w:rsidRPr="00BE4151">
        <w:rPr>
          <w:rStyle w:val="y2iqfc"/>
          <w:rFonts w:ascii="Calibri" w:hAnsi="Calibri" w:cs="Calibri"/>
          <w:sz w:val="23"/>
          <w:szCs w:val="23"/>
          <w:vertAlign w:val="subscript"/>
          <w:lang w:val="sr-Latn-RS"/>
        </w:rPr>
        <w:t>CO2</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 и полисомнографских параметара. </w:t>
      </w:r>
      <w:r w:rsidRPr="00BE4151">
        <w:rPr>
          <w:rFonts w:ascii="Calibri" w:hAnsi="Calibri" w:cs="Calibri"/>
          <w:sz w:val="23"/>
          <w:szCs w:val="23"/>
          <w:lang w:val="sr-Latn-RS"/>
        </w:rPr>
        <w:t xml:space="preserve">ПАП терапија </w:t>
      </w:r>
      <w:r w:rsidRPr="00BE4151">
        <w:rPr>
          <w:rFonts w:ascii="Calibri" w:hAnsi="Calibri" w:cs="Calibri"/>
          <w:sz w:val="23"/>
          <w:szCs w:val="23"/>
          <w:lang w:val="sr-Cyrl-RS"/>
        </w:rPr>
        <w:t>доводи до</w:t>
      </w:r>
      <w:r w:rsidRPr="00BE4151">
        <w:rPr>
          <w:rFonts w:ascii="Calibri" w:hAnsi="Calibri" w:cs="Calibri"/>
          <w:sz w:val="23"/>
          <w:szCs w:val="23"/>
          <w:lang w:val="sr-Latn-RS"/>
        </w:rPr>
        <w:t xml:space="preserve">  значајног </w:t>
      </w:r>
      <w:r w:rsidRPr="00BE4151">
        <w:rPr>
          <w:rFonts w:ascii="Calibri" w:hAnsi="Calibri" w:cs="Calibri"/>
          <w:sz w:val="23"/>
          <w:szCs w:val="23"/>
          <w:lang w:val="sr-Cyrl-RS"/>
        </w:rPr>
        <w:t>смањења</w:t>
      </w:r>
      <w:r w:rsidRPr="00BE4151">
        <w:rPr>
          <w:rFonts w:ascii="Calibri" w:hAnsi="Calibri" w:cs="Calibri"/>
          <w:sz w:val="23"/>
          <w:szCs w:val="23"/>
          <w:lang w:val="sr-Latn-RS"/>
        </w:rPr>
        <w:t xml:space="preserve"> систолног притиска у плућној артерији и </w:t>
      </w:r>
      <w:r w:rsidRPr="00BE4151">
        <w:rPr>
          <w:rFonts w:ascii="Calibri" w:hAnsi="Calibri" w:cs="Calibri"/>
          <w:sz w:val="23"/>
          <w:szCs w:val="23"/>
          <w:lang w:val="sr-Cyrl-RS"/>
        </w:rPr>
        <w:t xml:space="preserve">побољшања </w:t>
      </w:r>
      <w:r w:rsidRPr="00BE4151">
        <w:rPr>
          <w:rFonts w:ascii="Calibri" w:hAnsi="Calibri" w:cs="Calibri"/>
          <w:sz w:val="23"/>
          <w:szCs w:val="23"/>
          <w:lang w:val="sr-Latn-RS"/>
        </w:rPr>
        <w:t xml:space="preserve">дијастолне функције леве коморе, </w:t>
      </w:r>
      <w:r w:rsidRPr="00BE4151">
        <w:rPr>
          <w:rFonts w:ascii="Calibri" w:hAnsi="Calibri" w:cs="Calibri"/>
          <w:sz w:val="23"/>
          <w:szCs w:val="23"/>
          <w:lang w:val="sr-Cyrl-RS"/>
        </w:rPr>
        <w:t>нарочито код пацијената са од раније познатом плућном хипертензијом и дијастолном дисфункцијом.</w:t>
      </w:r>
      <w:r w:rsidRPr="00BE4151">
        <w:rPr>
          <w:rFonts w:ascii="Calibri" w:hAnsi="Calibri" w:cs="Calibri"/>
          <w:sz w:val="23"/>
          <w:szCs w:val="23"/>
          <w:lang w:val="sr-Latn-RS"/>
        </w:rPr>
        <w:t xml:space="preserve"> </w:t>
      </w:r>
    </w:p>
    <w:p w14:paraId="047B16AA"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Cyrl-RS"/>
        </w:rPr>
        <w:tab/>
        <w:t xml:space="preserve">Примену ПАП терапије не треба  одлагати. ПАП терапија </w:t>
      </w:r>
      <w:r w:rsidRPr="00BE4151">
        <w:rPr>
          <w:rStyle w:val="y2iqfc"/>
          <w:rFonts w:ascii="Calibri" w:hAnsi="Calibri" w:cs="Calibri"/>
          <w:sz w:val="23"/>
          <w:szCs w:val="23"/>
          <w:lang w:val="sr-Latn-RS"/>
        </w:rPr>
        <w:t xml:space="preserve">се може применити помоћу </w:t>
      </w:r>
      <w:r w:rsidRPr="00BE4151">
        <w:rPr>
          <w:rStyle w:val="y2iqfc"/>
          <w:rFonts w:ascii="Calibri" w:hAnsi="Calibri" w:cs="Calibri"/>
          <w:sz w:val="23"/>
          <w:szCs w:val="23"/>
          <w:lang w:val="sr-Latn-BA"/>
        </w:rPr>
        <w:t xml:space="preserve">CPAP </w:t>
      </w:r>
      <w:r w:rsidRPr="00BE4151">
        <w:rPr>
          <w:rStyle w:val="y2iqfc"/>
          <w:rFonts w:ascii="Calibri" w:hAnsi="Calibri" w:cs="Calibri"/>
          <w:sz w:val="23"/>
          <w:szCs w:val="23"/>
          <w:lang w:val="sr-Latn-RS"/>
        </w:rPr>
        <w:t>или Н</w:t>
      </w:r>
      <w:r w:rsidRPr="00BE4151">
        <w:rPr>
          <w:rStyle w:val="y2iqfc"/>
          <w:rFonts w:ascii="Calibri" w:hAnsi="Calibri" w:cs="Calibri"/>
          <w:sz w:val="23"/>
          <w:szCs w:val="23"/>
          <w:lang w:val="sr-Cyrl-RS"/>
        </w:rPr>
        <w:t>ИМВ</w:t>
      </w:r>
      <w:r w:rsidRPr="00BE4151">
        <w:rPr>
          <w:rStyle w:val="y2iqfc"/>
          <w:rFonts w:ascii="Calibri" w:hAnsi="Calibri" w:cs="Calibri"/>
          <w:sz w:val="23"/>
          <w:szCs w:val="23"/>
          <w:lang w:val="sr-Latn-RS"/>
        </w:rPr>
        <w:t xml:space="preserve"> (Bi-level, </w:t>
      </w:r>
      <w:r w:rsidRPr="00BE4151">
        <w:rPr>
          <w:rStyle w:val="y2iqfc"/>
          <w:rFonts w:ascii="Calibri" w:hAnsi="Calibri" w:cs="Calibri"/>
          <w:sz w:val="23"/>
          <w:szCs w:val="23"/>
          <w:lang w:val="sr-Cyrl-RS"/>
        </w:rPr>
        <w:t>н</w:t>
      </w:r>
      <w:r w:rsidRPr="00BE4151">
        <w:rPr>
          <w:rStyle w:val="y2iqfc"/>
          <w:rFonts w:ascii="Calibri" w:hAnsi="Calibri" w:cs="Calibri"/>
          <w:sz w:val="23"/>
          <w:szCs w:val="23"/>
          <w:lang w:val="sr-Latn-RS"/>
        </w:rPr>
        <w:t>еинвазивна вентилација са позитивним притиском</w:t>
      </w:r>
      <w:r w:rsidRPr="00BE4151">
        <w:rPr>
          <w:rStyle w:val="y2iqfc"/>
          <w:rFonts w:ascii="Calibri" w:hAnsi="Calibri" w:cs="Calibri"/>
          <w:sz w:val="23"/>
          <w:szCs w:val="23"/>
          <w:lang w:val="sr-Cyrl-RS"/>
        </w:rPr>
        <w:t>) апарата током с</w:t>
      </w:r>
      <w:r w:rsidRPr="00BE4151">
        <w:rPr>
          <w:rStyle w:val="y2iqfc"/>
          <w:rFonts w:ascii="Calibri" w:hAnsi="Calibri" w:cs="Calibri"/>
          <w:sz w:val="23"/>
          <w:szCs w:val="23"/>
          <w:lang w:val="sr-Latn-RS"/>
        </w:rPr>
        <w:t>павања.</w:t>
      </w:r>
      <w:r w:rsidRPr="00BE4151">
        <w:rPr>
          <w:rStyle w:val="y2iqfc"/>
          <w:rFonts w:ascii="Calibri" w:hAnsi="Calibri" w:cs="Calibri"/>
          <w:sz w:val="23"/>
          <w:szCs w:val="23"/>
          <w:lang w:val="sr-Cyrl-RS"/>
        </w:rPr>
        <w:t xml:space="preserve"> Избор апарата зависи од присуства и степена тежине ОСА, акутизације респираторне инсуфицијенције и придружених болести.</w:t>
      </w:r>
      <w:r w:rsidR="009322EA">
        <w:rPr>
          <w:rStyle w:val="y2iqfc"/>
          <w:rFonts w:ascii="Calibri" w:hAnsi="Calibri" w:cs="Calibri"/>
          <w:sz w:val="23"/>
          <w:szCs w:val="23"/>
          <w:lang w:val="sr-Cyrl-RS"/>
        </w:rPr>
        <w:t xml:space="preserve"> </w:t>
      </w:r>
      <w:r w:rsidRPr="00BE4151">
        <w:rPr>
          <w:rStyle w:val="y2iqfc"/>
          <w:rFonts w:ascii="Calibri" w:hAnsi="Calibri" w:cs="Calibri"/>
          <w:sz w:val="23"/>
          <w:szCs w:val="23"/>
          <w:lang w:val="sr-Cyrl-RS"/>
        </w:rPr>
        <w:t xml:space="preserve">Алгоритам примене ПАП терапије у лечењу ОХС је приказан на графикону </w:t>
      </w:r>
      <w:r w:rsidR="00F54637">
        <w:rPr>
          <w:rStyle w:val="y2iqfc"/>
          <w:rFonts w:ascii="Calibri" w:hAnsi="Calibri" w:cs="Calibri"/>
          <w:sz w:val="23"/>
          <w:szCs w:val="23"/>
          <w:lang w:val="sr-Cyrl-RS"/>
        </w:rPr>
        <w:t>5.</w:t>
      </w:r>
      <w:r w:rsidRPr="00BE4151">
        <w:rPr>
          <w:rStyle w:val="y2iqfc"/>
          <w:rFonts w:ascii="Calibri" w:hAnsi="Calibri" w:cs="Calibri"/>
          <w:sz w:val="23"/>
          <w:szCs w:val="23"/>
          <w:lang w:val="sr-Cyrl-RS"/>
        </w:rPr>
        <w:t>1.</w:t>
      </w:r>
    </w:p>
    <w:p w14:paraId="012137AD" w14:textId="77777777" w:rsidR="00BE4151" w:rsidRPr="00BE4151" w:rsidRDefault="00BE4151" w:rsidP="00BE4151">
      <w:pPr>
        <w:pStyle w:val="HTMLPreformatted"/>
        <w:spacing w:line="480" w:lineRule="auto"/>
        <w:jc w:val="both"/>
        <w:rPr>
          <w:rStyle w:val="y2iqfc"/>
          <w:rFonts w:ascii="Calibri" w:hAnsi="Calibri" w:cs="Calibri"/>
          <w:sz w:val="23"/>
          <w:szCs w:val="23"/>
          <w:lang w:val="sr-Cyrl-RS"/>
        </w:rPr>
      </w:pPr>
    </w:p>
    <w:p w14:paraId="726198FF" w14:textId="77777777" w:rsidR="00BE4151" w:rsidRPr="00BE4151" w:rsidRDefault="006274B0" w:rsidP="00BE4151">
      <w:pPr>
        <w:pStyle w:val="HTMLPreformatted"/>
        <w:spacing w:line="480" w:lineRule="auto"/>
        <w:jc w:val="both"/>
        <w:rPr>
          <w:rStyle w:val="y2iqfc"/>
          <w:rFonts w:ascii="Calibri" w:hAnsi="Calibri" w:cs="Calibri"/>
          <w:sz w:val="23"/>
          <w:szCs w:val="23"/>
          <w:lang w:val="sr-Cyrl-RS"/>
        </w:rPr>
      </w:pPr>
      <w:r w:rsidRPr="00C9341E">
        <w:rPr>
          <w:rFonts w:ascii="Calibri" w:hAnsi="Calibri" w:cs="Calibri"/>
          <w:noProof/>
          <w:sz w:val="23"/>
          <w:szCs w:val="23"/>
        </w:rPr>
        <w:lastRenderedPageBreak/>
        <w:drawing>
          <wp:inline distT="0" distB="0" distL="0" distR="0" wp14:anchorId="2678DEEC" wp14:editId="060CD6AF">
            <wp:extent cx="5956300" cy="3352800"/>
            <wp:effectExtent l="0" t="0" r="0" b="0"/>
            <wp:docPr id="3" name="Picture 4" descr="A diagram of a flow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diagram of a flowchart&#10;&#10;AI-generated content may be incorrect."/>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3352800"/>
                    </a:xfrm>
                    <a:prstGeom prst="rect">
                      <a:avLst/>
                    </a:prstGeom>
                    <a:noFill/>
                    <a:ln>
                      <a:noFill/>
                    </a:ln>
                  </pic:spPr>
                </pic:pic>
              </a:graphicData>
            </a:graphic>
          </wp:inline>
        </w:drawing>
      </w:r>
    </w:p>
    <w:p w14:paraId="253774D6"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3E242F">
        <w:rPr>
          <w:rStyle w:val="y2iqfc"/>
          <w:rFonts w:ascii="Calibri" w:hAnsi="Calibri" w:cs="Calibri"/>
          <w:b/>
          <w:bCs/>
          <w:sz w:val="23"/>
          <w:szCs w:val="23"/>
          <w:lang w:val="sr-Cyrl-RS"/>
        </w:rPr>
        <w:t xml:space="preserve">Графикон </w:t>
      </w:r>
      <w:r w:rsidR="00F54637">
        <w:rPr>
          <w:rStyle w:val="y2iqfc"/>
          <w:rFonts w:ascii="Calibri" w:hAnsi="Calibri" w:cs="Calibri"/>
          <w:b/>
          <w:bCs/>
          <w:sz w:val="23"/>
          <w:szCs w:val="23"/>
          <w:lang w:val="sr-Cyrl-RS"/>
        </w:rPr>
        <w:t>5.</w:t>
      </w:r>
      <w:r w:rsidRPr="003E242F">
        <w:rPr>
          <w:rStyle w:val="y2iqfc"/>
          <w:rFonts w:ascii="Calibri" w:hAnsi="Calibri" w:cs="Calibri"/>
          <w:b/>
          <w:bCs/>
          <w:sz w:val="23"/>
          <w:szCs w:val="23"/>
          <w:lang w:val="sr-Cyrl-RS"/>
        </w:rPr>
        <w:t>1</w:t>
      </w:r>
      <w:r w:rsidR="003E242F">
        <w:rPr>
          <w:rStyle w:val="y2iqfc"/>
          <w:rFonts w:ascii="Calibri" w:hAnsi="Calibri" w:cs="Calibri"/>
          <w:sz w:val="23"/>
          <w:szCs w:val="23"/>
          <w:lang w:val="sr-Cyrl-RS"/>
        </w:rPr>
        <w:t>.</w:t>
      </w:r>
      <w:r w:rsidRPr="00BE4151">
        <w:rPr>
          <w:rStyle w:val="y2iqfc"/>
          <w:rFonts w:ascii="Calibri" w:hAnsi="Calibri" w:cs="Calibri"/>
          <w:sz w:val="23"/>
          <w:szCs w:val="23"/>
          <w:lang w:val="sr-Cyrl-RS"/>
        </w:rPr>
        <w:t xml:space="preserve"> Алгоритам примене ПАП терапије у лечењу ОХС пацијената са ХРИ</w:t>
      </w:r>
    </w:p>
    <w:p w14:paraId="5B8A00E5"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Cyrl-RS"/>
        </w:rPr>
        <w:t>Скраћенице</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АХИ-апнеја/хипопнеја индекс, </w:t>
      </w:r>
      <w:r w:rsidRPr="00BE4151">
        <w:rPr>
          <w:rFonts w:ascii="Calibri" w:hAnsi="Calibri" w:cs="Calibri"/>
          <w:sz w:val="23"/>
          <w:szCs w:val="23"/>
        </w:rPr>
        <w:t>BMI</w:t>
      </w:r>
      <w:r w:rsidRPr="00BE4151">
        <w:rPr>
          <w:rStyle w:val="y2iqfc"/>
          <w:rFonts w:ascii="Calibri" w:hAnsi="Calibri" w:cs="Calibri"/>
          <w:sz w:val="23"/>
          <w:szCs w:val="23"/>
          <w:lang w:val="sr-Cyrl-RS"/>
        </w:rPr>
        <w:t xml:space="preserve"> -индекс телесне масе, </w:t>
      </w:r>
      <w:r w:rsidRPr="00BE4151">
        <w:rPr>
          <w:rFonts w:ascii="Calibri" w:hAnsi="Calibri" w:cs="Calibri"/>
          <w:sz w:val="23"/>
          <w:szCs w:val="23"/>
        </w:rPr>
        <w:t>Pa</w:t>
      </w:r>
      <w:r w:rsidRPr="00BE4151">
        <w:rPr>
          <w:rFonts w:ascii="Calibri" w:hAnsi="Calibri" w:cs="Calibri"/>
          <w:sz w:val="23"/>
          <w:szCs w:val="23"/>
          <w:vertAlign w:val="subscript"/>
        </w:rPr>
        <w:t>CO2</w:t>
      </w:r>
      <w:r w:rsidRPr="00BE4151">
        <w:rPr>
          <w:rStyle w:val="y2iqfc"/>
          <w:rFonts w:ascii="Calibri" w:hAnsi="Calibri" w:cs="Calibri"/>
          <w:sz w:val="23"/>
          <w:szCs w:val="23"/>
          <w:lang w:val="sr-Cyrl-RS"/>
        </w:rPr>
        <w:t>-парцијални притисак угљен диоксида у артеријској крви, ХРИ-хронична респираторна инсуфицијенција</w:t>
      </w:r>
      <w:r w:rsidR="009322EA">
        <w:rPr>
          <w:rStyle w:val="y2iqfc"/>
          <w:rFonts w:ascii="Calibri" w:hAnsi="Calibri" w:cs="Calibri"/>
          <w:sz w:val="23"/>
          <w:szCs w:val="23"/>
          <w:lang w:val="sr-Cyrl-RS"/>
        </w:rPr>
        <w:t>.</w:t>
      </w:r>
    </w:p>
    <w:p w14:paraId="58513226" w14:textId="77777777" w:rsidR="00BE4151" w:rsidRPr="00BE4151" w:rsidRDefault="00BE4151" w:rsidP="009322EA">
      <w:pPr>
        <w:pStyle w:val="HTMLPreformatted"/>
        <w:spacing w:line="360" w:lineRule="auto"/>
        <w:jc w:val="both"/>
        <w:rPr>
          <w:rFonts w:ascii="Calibri" w:hAnsi="Calibri" w:cs="Calibri"/>
          <w:b/>
          <w:bCs/>
          <w:sz w:val="23"/>
          <w:szCs w:val="23"/>
          <w:lang w:val="sr-Cyrl-RS"/>
        </w:rPr>
      </w:pPr>
    </w:p>
    <w:p w14:paraId="3DFDB74B" w14:textId="77777777" w:rsidR="00BE4151" w:rsidRDefault="00BE4151" w:rsidP="009322EA">
      <w:pPr>
        <w:pStyle w:val="HTMLPreformatted"/>
        <w:jc w:val="both"/>
        <w:rPr>
          <w:rStyle w:val="y2iqfc"/>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3E242F">
        <w:rPr>
          <w:rFonts w:ascii="Calibri" w:hAnsi="Calibri" w:cs="Calibri"/>
          <w:b/>
          <w:bCs/>
          <w:sz w:val="23"/>
          <w:szCs w:val="23"/>
          <w:lang w:val="sr-Cyrl-RS"/>
        </w:rPr>
        <w:t>5</w:t>
      </w:r>
      <w:r w:rsidRPr="00BE4151">
        <w:rPr>
          <w:rFonts w:ascii="Calibri" w:hAnsi="Calibri" w:cs="Calibri"/>
          <w:b/>
          <w:bCs/>
          <w:sz w:val="23"/>
          <w:szCs w:val="23"/>
          <w:lang w:val="sr-Cyrl-RS"/>
        </w:rPr>
        <w:t>.1.4</w:t>
      </w:r>
      <w:r w:rsidR="000A4DE9">
        <w:rPr>
          <w:rFonts w:ascii="Calibri" w:hAnsi="Calibri" w:cs="Calibri"/>
          <w:b/>
          <w:bCs/>
          <w:sz w:val="23"/>
          <w:szCs w:val="23"/>
          <w:lang w:val="sr-Cyrl-RS"/>
        </w:rPr>
        <w:t xml:space="preserve">. </w:t>
      </w:r>
      <w:r w:rsidRPr="00BE4151">
        <w:rPr>
          <w:rStyle w:val="y2iqfc"/>
          <w:rFonts w:ascii="Calibri" w:hAnsi="Calibri" w:cs="Calibri"/>
          <w:b/>
          <w:sz w:val="23"/>
          <w:szCs w:val="23"/>
          <w:lang w:val="sr-Latn-RS"/>
        </w:rPr>
        <w:t>CPAP треба понудити као третман прве линије за особе са ОХС и тешк</w:t>
      </w:r>
      <w:r w:rsidRPr="00BE4151">
        <w:rPr>
          <w:rStyle w:val="y2iqfc"/>
          <w:rFonts w:ascii="Calibri" w:hAnsi="Calibri" w:cs="Calibri"/>
          <w:b/>
          <w:sz w:val="23"/>
          <w:szCs w:val="23"/>
          <w:lang w:val="sr-Cyrl-RS"/>
        </w:rPr>
        <w:t>о</w:t>
      </w:r>
      <w:r w:rsidRPr="00BE4151">
        <w:rPr>
          <w:rStyle w:val="y2iqfc"/>
          <w:rFonts w:ascii="Calibri" w:hAnsi="Calibri" w:cs="Calibri"/>
          <w:b/>
          <w:sz w:val="23"/>
          <w:szCs w:val="23"/>
          <w:lang w:val="sr-Latn-RS"/>
        </w:rPr>
        <w:t>м ОСА</w:t>
      </w:r>
      <w:r w:rsidRPr="00BE4151">
        <w:rPr>
          <w:rStyle w:val="y2iqfc"/>
          <w:rFonts w:ascii="Calibri" w:hAnsi="Calibri" w:cs="Calibri"/>
          <w:b/>
          <w:sz w:val="23"/>
          <w:szCs w:val="23"/>
          <w:lang w:val="sr-Cyrl-RS"/>
        </w:rPr>
        <w:t xml:space="preserve"> (АХИ≥30)</w:t>
      </w:r>
      <w:r w:rsidRPr="00BE4151">
        <w:rPr>
          <w:rStyle w:val="y2iqfc"/>
          <w:rFonts w:ascii="Calibri" w:hAnsi="Calibri" w:cs="Calibri"/>
          <w:b/>
          <w:sz w:val="23"/>
          <w:szCs w:val="23"/>
          <w:lang w:val="sr-Latn-RS"/>
        </w:rPr>
        <w:t xml:space="preserve"> који немају акутну/акутизацију </w:t>
      </w:r>
      <w:r w:rsidRPr="00BE4151">
        <w:rPr>
          <w:rStyle w:val="y2iqfc"/>
          <w:rFonts w:ascii="Calibri" w:hAnsi="Calibri" w:cs="Calibri"/>
          <w:b/>
          <w:sz w:val="23"/>
          <w:szCs w:val="23"/>
          <w:lang w:val="sr-Cyrl-RS"/>
        </w:rPr>
        <w:t xml:space="preserve">хроничне </w:t>
      </w:r>
      <w:r w:rsidRPr="00BE4151">
        <w:rPr>
          <w:rStyle w:val="y2iqfc"/>
          <w:rFonts w:ascii="Calibri" w:hAnsi="Calibri" w:cs="Calibri"/>
          <w:b/>
          <w:sz w:val="23"/>
          <w:szCs w:val="23"/>
          <w:lang w:val="sr-Latn-RS"/>
        </w:rPr>
        <w:t>респираторн</w:t>
      </w:r>
      <w:r w:rsidRPr="00BE4151">
        <w:rPr>
          <w:rStyle w:val="y2iqfc"/>
          <w:rFonts w:ascii="Calibri" w:hAnsi="Calibri" w:cs="Calibri"/>
          <w:b/>
          <w:sz w:val="23"/>
          <w:szCs w:val="23"/>
          <w:lang w:val="sr-Cyrl-RS"/>
        </w:rPr>
        <w:t>е</w:t>
      </w:r>
      <w:r w:rsidRPr="00BE4151">
        <w:rPr>
          <w:rStyle w:val="y2iqfc"/>
          <w:rFonts w:ascii="Calibri" w:hAnsi="Calibri" w:cs="Calibri"/>
          <w:b/>
          <w:sz w:val="23"/>
          <w:szCs w:val="23"/>
          <w:lang w:val="sr-Latn-RS"/>
        </w:rPr>
        <w:t xml:space="preserve"> инсуфицијенциј</w:t>
      </w:r>
      <w:r w:rsidRPr="00BE4151">
        <w:rPr>
          <w:rStyle w:val="y2iqfc"/>
          <w:rFonts w:ascii="Calibri" w:hAnsi="Calibri" w:cs="Calibri"/>
          <w:b/>
          <w:sz w:val="23"/>
          <w:szCs w:val="23"/>
          <w:lang w:val="sr-Cyrl-RS"/>
        </w:rPr>
        <w:t>е.</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Cyrl-RS"/>
        </w:rPr>
        <w:t xml:space="preserve">(Б, 1) </w:t>
      </w:r>
    </w:p>
    <w:p w14:paraId="496D89C5" w14:textId="77777777" w:rsidR="009322EA" w:rsidRPr="00BE4151" w:rsidRDefault="009322EA" w:rsidP="009322EA">
      <w:pPr>
        <w:pStyle w:val="HTMLPreformatted"/>
        <w:spacing w:line="360" w:lineRule="auto"/>
        <w:jc w:val="both"/>
        <w:rPr>
          <w:rStyle w:val="y2iqfc"/>
          <w:rFonts w:ascii="Calibri" w:hAnsi="Calibri" w:cs="Calibri"/>
          <w:b/>
          <w:sz w:val="23"/>
          <w:szCs w:val="23"/>
          <w:lang w:val="sr-Cyrl-RS"/>
        </w:rPr>
      </w:pPr>
    </w:p>
    <w:p w14:paraId="0A4B1606" w14:textId="77777777" w:rsidR="00BE4151" w:rsidRPr="00BE4151" w:rsidRDefault="00BE4151" w:rsidP="009322EA">
      <w:pPr>
        <w:pStyle w:val="HTMLPreformatted"/>
        <w:spacing w:line="360" w:lineRule="auto"/>
        <w:jc w:val="both"/>
        <w:rPr>
          <w:rStyle w:val="y2iqfc"/>
          <w:rFonts w:ascii="Calibri" w:hAnsi="Calibri" w:cs="Calibri"/>
          <w:sz w:val="23"/>
          <w:szCs w:val="23"/>
        </w:rPr>
      </w:pPr>
      <w:r w:rsidRPr="00BE4151">
        <w:rPr>
          <w:rStyle w:val="y2iqfc"/>
          <w:rFonts w:ascii="Calibri" w:hAnsi="Calibri" w:cs="Calibri"/>
          <w:sz w:val="23"/>
          <w:szCs w:val="23"/>
          <w:lang w:val="sr-Cyrl-RS"/>
        </w:rPr>
        <w:t>Опсервационе</w:t>
      </w:r>
      <w:r w:rsidRPr="00BE4151">
        <w:rPr>
          <w:rStyle w:val="y2iqfc"/>
          <w:rFonts w:ascii="Calibri" w:hAnsi="Calibri" w:cs="Calibri"/>
          <w:sz w:val="23"/>
          <w:szCs w:val="23"/>
          <w:lang w:val="sr-Latn-RS"/>
        </w:rPr>
        <w:t xml:space="preserve"> и </w:t>
      </w:r>
      <w:r w:rsidRPr="00BE4151">
        <w:rPr>
          <w:rStyle w:val="y2iqfc"/>
          <w:rFonts w:ascii="Calibri" w:hAnsi="Calibri" w:cs="Calibri"/>
          <w:sz w:val="23"/>
          <w:szCs w:val="23"/>
          <w:lang w:val="sr-Cyrl-RS"/>
        </w:rPr>
        <w:t xml:space="preserve">четири РЦТ нису указале на значајне разлике у погледу </w:t>
      </w:r>
      <w:r w:rsidRPr="00BE4151">
        <w:rPr>
          <w:rStyle w:val="y2iqfc"/>
          <w:rFonts w:ascii="Calibri" w:hAnsi="Calibri" w:cs="Calibri"/>
          <w:sz w:val="23"/>
          <w:szCs w:val="23"/>
          <w:lang w:val="sr-Latn-RS"/>
        </w:rPr>
        <w:t xml:space="preserve">побољшања респираторне инсуфицијенције, симптома </w:t>
      </w:r>
      <w:r w:rsidRPr="00BE4151">
        <w:rPr>
          <w:rStyle w:val="y2iqfc"/>
          <w:rFonts w:ascii="Calibri" w:hAnsi="Calibri" w:cs="Calibri"/>
          <w:sz w:val="23"/>
          <w:szCs w:val="23"/>
          <w:lang w:val="sr-Cyrl-RS"/>
        </w:rPr>
        <w:t xml:space="preserve">ОХС </w:t>
      </w:r>
      <w:r w:rsidRPr="00BE4151">
        <w:rPr>
          <w:rStyle w:val="y2iqfc"/>
          <w:rFonts w:ascii="Calibri" w:hAnsi="Calibri" w:cs="Calibri"/>
          <w:sz w:val="23"/>
          <w:szCs w:val="23"/>
          <w:lang w:val="sr-Latn-RS"/>
        </w:rPr>
        <w:t xml:space="preserve">и квалитета живота </w:t>
      </w:r>
      <w:r w:rsidRPr="00BE4151">
        <w:rPr>
          <w:rStyle w:val="y2iqfc"/>
          <w:rFonts w:ascii="Calibri" w:hAnsi="Calibri" w:cs="Calibri"/>
          <w:sz w:val="23"/>
          <w:szCs w:val="23"/>
          <w:lang w:val="sr-Cyrl-RS"/>
        </w:rPr>
        <w:t xml:space="preserve">између </w:t>
      </w:r>
      <w:r w:rsidRPr="00BE4151">
        <w:rPr>
          <w:rStyle w:val="y2iqfc"/>
          <w:rFonts w:ascii="Calibri" w:hAnsi="Calibri" w:cs="Calibri"/>
          <w:sz w:val="23"/>
          <w:szCs w:val="23"/>
          <w:lang w:val="sr-Latn-RS"/>
        </w:rPr>
        <w:t xml:space="preserve">особа које су лечене CPAP и NIMV (Bi-level) </w:t>
      </w:r>
      <w:r w:rsidRPr="00BE4151">
        <w:rPr>
          <w:rStyle w:val="y2iqfc"/>
          <w:rFonts w:ascii="Calibri" w:hAnsi="Calibri" w:cs="Calibri"/>
          <w:sz w:val="23"/>
          <w:szCs w:val="23"/>
          <w:lang w:val="sr-Cyrl-RS"/>
        </w:rPr>
        <w:t>терапијом</w:t>
      </w:r>
      <w:r w:rsidRPr="00BE4151">
        <w:rPr>
          <w:rStyle w:val="y2iqfc"/>
          <w:rFonts w:ascii="Calibri" w:hAnsi="Calibri" w:cs="Calibri"/>
          <w:sz w:val="23"/>
          <w:szCs w:val="23"/>
          <w:lang w:val="sr-Latn-RS"/>
        </w:rPr>
        <w:t>. CPAP</w:t>
      </w:r>
      <w:r w:rsidRPr="00BE4151">
        <w:rPr>
          <w:rStyle w:val="y2iqfc"/>
          <w:rFonts w:ascii="Calibri" w:hAnsi="Calibri" w:cs="Calibri"/>
          <w:sz w:val="23"/>
          <w:szCs w:val="23"/>
          <w:lang w:val="sr-Cyrl-RS"/>
        </w:rPr>
        <w:t xml:space="preserve"> апарати су</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јефтинији, </w:t>
      </w:r>
      <w:r w:rsidRPr="00BE4151">
        <w:rPr>
          <w:rStyle w:val="y2iqfc"/>
          <w:rFonts w:ascii="Calibri" w:hAnsi="Calibri" w:cs="Calibri"/>
          <w:sz w:val="23"/>
          <w:szCs w:val="23"/>
          <w:lang w:val="sr-Latn-RS"/>
        </w:rPr>
        <w:t xml:space="preserve">једноставнији за </w:t>
      </w:r>
      <w:r w:rsidRPr="00BE4151">
        <w:rPr>
          <w:rStyle w:val="y2iqfc"/>
          <w:rFonts w:ascii="Calibri" w:hAnsi="Calibri" w:cs="Calibri"/>
          <w:sz w:val="23"/>
          <w:szCs w:val="23"/>
          <w:lang w:val="sr-Cyrl-RS"/>
        </w:rPr>
        <w:t>употребу</w:t>
      </w:r>
      <w:r w:rsidRPr="00BE4151">
        <w:rPr>
          <w:rStyle w:val="y2iqfc"/>
          <w:rFonts w:ascii="Calibri" w:hAnsi="Calibri" w:cs="Calibri"/>
          <w:sz w:val="23"/>
          <w:szCs w:val="23"/>
          <w:lang w:val="sr-Latn-RS"/>
        </w:rPr>
        <w:t xml:space="preserve"> и </w:t>
      </w:r>
      <w:r w:rsidRPr="00BE4151">
        <w:rPr>
          <w:rStyle w:val="y2iqfc"/>
          <w:rFonts w:ascii="Calibri" w:hAnsi="Calibri" w:cs="Calibri"/>
          <w:sz w:val="23"/>
          <w:szCs w:val="23"/>
          <w:lang w:val="sr-Cyrl-RS"/>
        </w:rPr>
        <w:t xml:space="preserve">већином се </w:t>
      </w:r>
      <w:r w:rsidRPr="00BE4151">
        <w:rPr>
          <w:rStyle w:val="y2iqfc"/>
          <w:rFonts w:ascii="Calibri" w:hAnsi="Calibri" w:cs="Calibri"/>
          <w:sz w:val="23"/>
          <w:szCs w:val="23"/>
          <w:lang w:val="sr-Latn-RS"/>
        </w:rPr>
        <w:t>боље</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толериш</w:t>
      </w:r>
      <w:r w:rsidRPr="00BE4151">
        <w:rPr>
          <w:rStyle w:val="y2iqfc"/>
          <w:rFonts w:ascii="Calibri" w:hAnsi="Calibri" w:cs="Calibri"/>
          <w:sz w:val="23"/>
          <w:szCs w:val="23"/>
          <w:lang w:val="sr-Cyrl-RS"/>
        </w:rPr>
        <w:t>у</w:t>
      </w:r>
      <w:r w:rsidRPr="00BE4151">
        <w:rPr>
          <w:rStyle w:val="y2iqfc"/>
          <w:rFonts w:ascii="Calibri" w:hAnsi="Calibri" w:cs="Calibri"/>
          <w:sz w:val="23"/>
          <w:szCs w:val="23"/>
          <w:lang w:val="sr-Latn-RS"/>
        </w:rPr>
        <w:t xml:space="preserve"> од Bi-level </w:t>
      </w:r>
      <w:r w:rsidRPr="00BE4151">
        <w:rPr>
          <w:rStyle w:val="y2iqfc"/>
          <w:rFonts w:ascii="Calibri" w:hAnsi="Calibri" w:cs="Calibri"/>
          <w:sz w:val="23"/>
          <w:szCs w:val="23"/>
          <w:lang w:val="sr-Cyrl-RS"/>
        </w:rPr>
        <w:t>апарата</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Иако CPAP испоручује константан притисак током респираторног циклусa </w:t>
      </w:r>
      <w:r w:rsidRPr="00BE4151">
        <w:rPr>
          <w:rStyle w:val="y2iqfc"/>
          <w:rFonts w:ascii="Calibri" w:hAnsi="Calibri" w:cs="Calibri"/>
          <w:sz w:val="23"/>
          <w:szCs w:val="23"/>
          <w:lang w:val="sr-Cyrl-RS"/>
        </w:rPr>
        <w:t>и</w:t>
      </w:r>
      <w:r w:rsidRPr="00BE4151">
        <w:rPr>
          <w:rStyle w:val="y2iqfc"/>
          <w:rFonts w:ascii="Calibri" w:hAnsi="Calibri" w:cs="Calibri"/>
          <w:sz w:val="23"/>
          <w:szCs w:val="23"/>
          <w:lang w:val="sr-Latn-RS"/>
        </w:rPr>
        <w:t xml:space="preserve"> не повећава алвеоларну вентилацију, </w:t>
      </w:r>
      <w:r w:rsidRPr="00BE4151">
        <w:rPr>
          <w:rStyle w:val="y2iqfc"/>
          <w:rFonts w:ascii="Calibri" w:hAnsi="Calibri" w:cs="Calibri"/>
          <w:sz w:val="23"/>
          <w:szCs w:val="23"/>
          <w:lang w:val="sr-Cyrl-RS"/>
        </w:rPr>
        <w:t xml:space="preserve">употреба </w:t>
      </w:r>
      <w:r w:rsidRPr="00BE4151">
        <w:rPr>
          <w:rStyle w:val="y2iqfc"/>
          <w:rFonts w:ascii="Calibri" w:hAnsi="Calibri" w:cs="Calibri"/>
          <w:sz w:val="23"/>
          <w:szCs w:val="23"/>
          <w:lang w:val="sr-Latn-RS"/>
        </w:rPr>
        <w:t>CPAP</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може побољшати респираторну инсуфицијенцију у будном стању </w:t>
      </w:r>
      <w:r w:rsidRPr="00BE4151">
        <w:rPr>
          <w:rStyle w:val="y2iqfc"/>
          <w:rFonts w:ascii="Calibri" w:hAnsi="Calibri" w:cs="Calibri"/>
          <w:sz w:val="23"/>
          <w:szCs w:val="23"/>
          <w:lang w:val="sr-Cyrl-RS"/>
        </w:rPr>
        <w:t>кроз редукцију</w:t>
      </w:r>
      <w:r w:rsidRPr="00BE4151">
        <w:rPr>
          <w:rStyle w:val="y2iqfc"/>
          <w:rFonts w:ascii="Calibri" w:hAnsi="Calibri" w:cs="Calibri"/>
          <w:sz w:val="23"/>
          <w:szCs w:val="23"/>
          <w:lang w:val="sr-Latn-RS"/>
        </w:rPr>
        <w:t xml:space="preserve"> </w:t>
      </w:r>
      <w:r w:rsidRPr="00BE4151">
        <w:rPr>
          <w:rFonts w:ascii="Calibri" w:hAnsi="Calibri" w:cs="Calibri"/>
          <w:sz w:val="23"/>
          <w:szCs w:val="23"/>
        </w:rPr>
        <w:t>CO2</w:t>
      </w:r>
      <w:r w:rsidRPr="00BE4151">
        <w:rPr>
          <w:rStyle w:val="y2iqfc"/>
          <w:rFonts w:ascii="Calibri" w:hAnsi="Calibri" w:cs="Calibri"/>
          <w:sz w:val="23"/>
          <w:szCs w:val="23"/>
          <w:lang w:val="sr-Latn-RS"/>
        </w:rPr>
        <w:t xml:space="preserve"> акумулираног током</w:t>
      </w:r>
      <w:r w:rsidRPr="00BE4151">
        <w:rPr>
          <w:rStyle w:val="y2iqfc"/>
          <w:rFonts w:ascii="Calibri" w:hAnsi="Calibri" w:cs="Calibri"/>
          <w:sz w:val="23"/>
          <w:szCs w:val="23"/>
          <w:lang w:val="sr-Cyrl-RS"/>
        </w:rPr>
        <w:t xml:space="preserve"> опструктивних апнеја/хипопнеја у сну</w:t>
      </w:r>
      <w:r w:rsidRPr="00BE4151">
        <w:rPr>
          <w:rStyle w:val="rynqvb"/>
          <w:rFonts w:ascii="Calibri" w:hAnsi="Calibri" w:cs="Calibri"/>
          <w:sz w:val="23"/>
          <w:szCs w:val="23"/>
          <w:lang w:val="sr-Cyrl-RS"/>
        </w:rPr>
        <w:t>.</w:t>
      </w:r>
      <w:r w:rsidRPr="00BE4151">
        <w:rPr>
          <w:rStyle w:val="y2iqfc"/>
          <w:rFonts w:ascii="Calibri" w:hAnsi="Calibri" w:cs="Calibri"/>
          <w:sz w:val="23"/>
          <w:szCs w:val="23"/>
          <w:lang w:val="sr-Latn-RS"/>
        </w:rPr>
        <w:t xml:space="preserve"> </w:t>
      </w:r>
      <w:r w:rsidRPr="00BE4151">
        <w:rPr>
          <w:rFonts w:ascii="Calibri" w:hAnsi="Calibri" w:cs="Calibri"/>
          <w:sz w:val="23"/>
          <w:szCs w:val="23"/>
          <w:lang w:val="sr-Cyrl-RS"/>
        </w:rPr>
        <w:t xml:space="preserve"> </w:t>
      </w:r>
      <w:r w:rsidRPr="00BE4151">
        <w:rPr>
          <w:rStyle w:val="y2iqfc"/>
          <w:rFonts w:ascii="Calibri" w:hAnsi="Calibri" w:cs="Calibri"/>
          <w:sz w:val="23"/>
          <w:szCs w:val="23"/>
          <w:lang w:val="sr-Cyrl-RS"/>
        </w:rPr>
        <w:t>Т</w:t>
      </w:r>
      <w:r w:rsidRPr="00BE4151">
        <w:rPr>
          <w:rStyle w:val="y2iqfc"/>
          <w:rFonts w:ascii="Calibri" w:hAnsi="Calibri" w:cs="Calibri"/>
          <w:sz w:val="23"/>
          <w:szCs w:val="23"/>
          <w:lang w:val="sr-Latn-RS"/>
        </w:rPr>
        <w:t>итрациј</w:t>
      </w:r>
      <w:r w:rsidRPr="00BE4151">
        <w:rPr>
          <w:rStyle w:val="y2iqfc"/>
          <w:rFonts w:ascii="Calibri" w:hAnsi="Calibri" w:cs="Calibri"/>
          <w:sz w:val="23"/>
          <w:szCs w:val="23"/>
          <w:lang w:val="sr-Cyrl-RS"/>
        </w:rPr>
        <w:t>у</w:t>
      </w:r>
      <w:r w:rsidRPr="00BE4151">
        <w:rPr>
          <w:rStyle w:val="y2iqfc"/>
          <w:rFonts w:ascii="Calibri" w:hAnsi="Calibri" w:cs="Calibri"/>
          <w:sz w:val="23"/>
          <w:szCs w:val="23"/>
          <w:lang w:val="sr-Latn-RS"/>
        </w:rPr>
        <w:t xml:space="preserve"> CPAP</w:t>
      </w:r>
      <w:r w:rsidRPr="00BE4151">
        <w:rPr>
          <w:rStyle w:val="y2iqfc"/>
          <w:rFonts w:ascii="Calibri" w:hAnsi="Calibri" w:cs="Calibri"/>
          <w:sz w:val="23"/>
          <w:szCs w:val="23"/>
          <w:lang w:val="sr-Cyrl-RS"/>
        </w:rPr>
        <w:t xml:space="preserve"> апаратом код ОХС пацијената са тешком ОСА потребно је урадити према </w:t>
      </w:r>
      <w:r w:rsidRPr="00BE4151">
        <w:rPr>
          <w:rStyle w:val="y2iqfc"/>
          <w:rFonts w:ascii="Calibri" w:hAnsi="Calibri" w:cs="Calibri"/>
          <w:sz w:val="23"/>
          <w:szCs w:val="23"/>
          <w:lang w:val="sr-Latn-RS"/>
        </w:rPr>
        <w:t>клиничким смерницама за титрацију позитивн</w:t>
      </w:r>
      <w:r w:rsidRPr="00BE4151">
        <w:rPr>
          <w:rStyle w:val="y2iqfc"/>
          <w:rFonts w:ascii="Calibri" w:hAnsi="Calibri" w:cs="Calibri"/>
          <w:sz w:val="23"/>
          <w:szCs w:val="23"/>
          <w:lang w:val="sr-Cyrl-RS"/>
        </w:rPr>
        <w:t xml:space="preserve">им </w:t>
      </w:r>
      <w:r w:rsidRPr="00BE4151">
        <w:rPr>
          <w:rStyle w:val="y2iqfc"/>
          <w:rFonts w:ascii="Calibri" w:hAnsi="Calibri" w:cs="Calibri"/>
          <w:sz w:val="23"/>
          <w:szCs w:val="23"/>
          <w:lang w:val="sr-Latn-RS"/>
        </w:rPr>
        <w:t xml:space="preserve">притиском код пацијената са </w:t>
      </w:r>
      <w:r w:rsidRPr="00BE4151">
        <w:rPr>
          <w:rStyle w:val="y2iqfc"/>
          <w:rFonts w:ascii="Calibri" w:hAnsi="Calibri" w:cs="Calibri"/>
          <w:sz w:val="23"/>
          <w:szCs w:val="23"/>
          <w:lang w:val="sr-Cyrl-RS"/>
        </w:rPr>
        <w:t>ОСА</w:t>
      </w:r>
      <w:r w:rsidRPr="00BE4151">
        <w:rPr>
          <w:rStyle w:val="y2iqfc"/>
          <w:rFonts w:ascii="Calibri" w:hAnsi="Calibri" w:cs="Calibri"/>
          <w:sz w:val="23"/>
          <w:szCs w:val="23"/>
          <w:lang w:val="sr-Latn-RS"/>
        </w:rPr>
        <w:t>.</w:t>
      </w:r>
      <w:r w:rsidRPr="00BE4151">
        <w:rPr>
          <w:rFonts w:ascii="Calibri" w:hAnsi="Calibri" w:cs="Calibri"/>
          <w:sz w:val="23"/>
          <w:szCs w:val="23"/>
          <w:lang w:val="sr-Cyrl-RS"/>
        </w:rPr>
        <w:t xml:space="preserve"> </w:t>
      </w:r>
      <w:r w:rsidRPr="00BE4151">
        <w:rPr>
          <w:rStyle w:val="y2iqfc"/>
          <w:rFonts w:ascii="Calibri" w:hAnsi="Calibri" w:cs="Calibri"/>
          <w:sz w:val="23"/>
          <w:szCs w:val="23"/>
          <w:lang w:val="sr-Cyrl-RS"/>
        </w:rPr>
        <w:t xml:space="preserve"> Уколико се применом </w:t>
      </w:r>
      <w:r w:rsidRPr="00BE4151">
        <w:rPr>
          <w:rStyle w:val="y2iqfc"/>
          <w:rFonts w:ascii="Calibri" w:hAnsi="Calibri" w:cs="Calibri"/>
          <w:sz w:val="23"/>
          <w:szCs w:val="23"/>
          <w:lang w:val="sr-Latn-RS"/>
        </w:rPr>
        <w:t>CPAP</w:t>
      </w:r>
      <w:r w:rsidRPr="00BE4151">
        <w:rPr>
          <w:rStyle w:val="y2iqfc"/>
          <w:rFonts w:ascii="Calibri" w:hAnsi="Calibri" w:cs="Calibri"/>
          <w:sz w:val="23"/>
          <w:szCs w:val="23"/>
          <w:lang w:val="sr-Cyrl-RS"/>
        </w:rPr>
        <w:t xml:space="preserve"> терапије не постигне задовољавајући одговор (перзистирање симптома или тешке хиперкапније, висок </w:t>
      </w:r>
      <w:r w:rsidRPr="00BE4151">
        <w:rPr>
          <w:rStyle w:val="y2iqfc"/>
          <w:rFonts w:ascii="Calibri" w:hAnsi="Calibri" w:cs="Calibri"/>
          <w:sz w:val="23"/>
          <w:szCs w:val="23"/>
          <w:lang w:val="sr-Latn-RS"/>
        </w:rPr>
        <w:t xml:space="preserve"> АХИ</w:t>
      </w:r>
      <w:r w:rsidRPr="00BE4151">
        <w:rPr>
          <w:rStyle w:val="y2iqfc"/>
          <w:rFonts w:ascii="Calibri" w:hAnsi="Calibri" w:cs="Calibri"/>
          <w:sz w:val="23"/>
          <w:szCs w:val="23"/>
          <w:lang w:val="sr-Cyrl-RS"/>
        </w:rPr>
        <w:t>, присуство резидуалне хиповентилације (</w:t>
      </w:r>
      <w:r w:rsidRPr="00BE4151">
        <w:rPr>
          <w:rStyle w:val="y2iqfc"/>
          <w:rFonts w:ascii="Calibri" w:hAnsi="Calibri" w:cs="Calibri"/>
          <w:sz w:val="23"/>
          <w:szCs w:val="23"/>
          <w:lang w:val="sr-Latn-RS"/>
        </w:rPr>
        <w:t xml:space="preserve">сатурација оксихемоглобина &lt;88 </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Cyrl-RS"/>
        </w:rPr>
        <w:lastRenderedPageBreak/>
        <w:t>рехоспитализација због акутизације ХРИ)</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или се CPAP слабо толерише третман треба променити на Н</w:t>
      </w:r>
      <w:r w:rsidRPr="00BE4151">
        <w:rPr>
          <w:rStyle w:val="y2iqfc"/>
          <w:rFonts w:ascii="Calibri" w:hAnsi="Calibri" w:cs="Calibri"/>
          <w:sz w:val="23"/>
          <w:szCs w:val="23"/>
          <w:lang w:val="sr-Cyrl-RS"/>
        </w:rPr>
        <w:t>ИМВ (Bi-level).</w:t>
      </w:r>
    </w:p>
    <w:p w14:paraId="7D989448"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Cyrl-RS"/>
        </w:rPr>
        <w:tab/>
      </w:r>
    </w:p>
    <w:p w14:paraId="617D7F85" w14:textId="77777777" w:rsidR="00BE4151" w:rsidRPr="00BE4151" w:rsidRDefault="00BE4151" w:rsidP="009322EA">
      <w:pPr>
        <w:pStyle w:val="HTMLPreformatted"/>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9322EA">
        <w:rPr>
          <w:rFonts w:ascii="Calibri" w:hAnsi="Calibri" w:cs="Calibri"/>
          <w:b/>
          <w:bCs/>
          <w:sz w:val="23"/>
          <w:szCs w:val="23"/>
          <w:lang w:val="sr-Cyrl-RS"/>
        </w:rPr>
        <w:t>5</w:t>
      </w:r>
      <w:r w:rsidRPr="00BE4151">
        <w:rPr>
          <w:rFonts w:ascii="Calibri" w:hAnsi="Calibri" w:cs="Calibri"/>
          <w:b/>
          <w:bCs/>
          <w:sz w:val="23"/>
          <w:szCs w:val="23"/>
          <w:lang w:val="sr-Cyrl-RS"/>
        </w:rPr>
        <w:t>.1.4</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Cyrl-RS"/>
        </w:rPr>
        <w:t xml:space="preserve"> </w:t>
      </w:r>
      <w:r w:rsidRPr="00BE4151">
        <w:rPr>
          <w:rStyle w:val="y2iqfc"/>
          <w:rFonts w:ascii="Calibri" w:hAnsi="Calibri" w:cs="Calibri"/>
          <w:b/>
          <w:sz w:val="23"/>
          <w:szCs w:val="23"/>
          <w:lang w:val="sr-Latn-RS"/>
        </w:rPr>
        <w:t>Н</w:t>
      </w:r>
      <w:r w:rsidRPr="00BE4151">
        <w:rPr>
          <w:rStyle w:val="y2iqfc"/>
          <w:rFonts w:ascii="Calibri" w:hAnsi="Calibri" w:cs="Calibri"/>
          <w:b/>
          <w:sz w:val="23"/>
          <w:szCs w:val="23"/>
          <w:lang w:val="sr-Cyrl-RS"/>
        </w:rPr>
        <w:t xml:space="preserve">ИМВ </w:t>
      </w:r>
      <w:r w:rsidRPr="00BE4151">
        <w:rPr>
          <w:rStyle w:val="y2iqfc"/>
          <w:rFonts w:ascii="Calibri" w:hAnsi="Calibri" w:cs="Calibri"/>
          <w:b/>
          <w:sz w:val="23"/>
          <w:szCs w:val="23"/>
          <w:lang w:val="sr-Latn-RS"/>
        </w:rPr>
        <w:t xml:space="preserve"> </w:t>
      </w:r>
      <w:r w:rsidRPr="00BE4151">
        <w:rPr>
          <w:rStyle w:val="y2iqfc"/>
          <w:rFonts w:ascii="Calibri" w:hAnsi="Calibri" w:cs="Calibri"/>
          <w:b/>
          <w:sz w:val="23"/>
          <w:szCs w:val="23"/>
          <w:lang w:val="sr-Cyrl-RS"/>
        </w:rPr>
        <w:t xml:space="preserve">је </w:t>
      </w:r>
      <w:r w:rsidRPr="00BE4151">
        <w:rPr>
          <w:rStyle w:val="y2iqfc"/>
          <w:rFonts w:ascii="Calibri" w:hAnsi="Calibri" w:cs="Calibri"/>
          <w:b/>
          <w:sz w:val="23"/>
          <w:szCs w:val="23"/>
          <w:lang w:val="sr-Latn-RS"/>
        </w:rPr>
        <w:t xml:space="preserve"> третман прве линије ОХС</w:t>
      </w:r>
      <w:r w:rsidRPr="00BE4151">
        <w:rPr>
          <w:rStyle w:val="y2iqfc"/>
          <w:rFonts w:ascii="Calibri" w:hAnsi="Calibri" w:cs="Calibri"/>
          <w:b/>
          <w:sz w:val="23"/>
          <w:szCs w:val="23"/>
          <w:lang w:val="sr-Cyrl-RS"/>
        </w:rPr>
        <w:t xml:space="preserve"> код особа које  имају ноћну хиповентилацију без  присуства</w:t>
      </w:r>
      <w:r w:rsidRPr="00BE4151">
        <w:rPr>
          <w:rStyle w:val="y2iqfc"/>
          <w:rFonts w:ascii="Calibri" w:hAnsi="Calibri" w:cs="Calibri"/>
          <w:b/>
          <w:sz w:val="23"/>
          <w:szCs w:val="23"/>
          <w:lang w:val="sr-Latn-RS"/>
        </w:rPr>
        <w:t xml:space="preserve"> </w:t>
      </w:r>
      <w:r w:rsidRPr="00BE4151">
        <w:rPr>
          <w:rStyle w:val="y2iqfc"/>
          <w:rFonts w:ascii="Calibri" w:hAnsi="Calibri" w:cs="Calibri"/>
          <w:b/>
          <w:sz w:val="23"/>
          <w:szCs w:val="23"/>
          <w:lang w:val="sr-Cyrl-RS"/>
        </w:rPr>
        <w:t>тешке</w:t>
      </w:r>
      <w:r w:rsidRPr="00BE4151">
        <w:rPr>
          <w:rStyle w:val="y2iqfc"/>
          <w:rFonts w:ascii="Calibri" w:hAnsi="Calibri" w:cs="Calibri"/>
          <w:b/>
          <w:sz w:val="23"/>
          <w:szCs w:val="23"/>
          <w:lang w:val="sr-Latn-RS"/>
        </w:rPr>
        <w:t xml:space="preserve"> ОСА</w:t>
      </w:r>
      <w:r w:rsidRPr="00BE4151">
        <w:rPr>
          <w:rStyle w:val="y2iqfc"/>
          <w:rFonts w:ascii="Calibri" w:hAnsi="Calibri" w:cs="Calibri"/>
          <w:b/>
          <w:sz w:val="23"/>
          <w:szCs w:val="23"/>
          <w:lang w:val="sr-Cyrl-RS"/>
        </w:rPr>
        <w:t>. (Б, 1)</w:t>
      </w:r>
      <w:r w:rsidRPr="00BE4151">
        <w:rPr>
          <w:rFonts w:ascii="Calibri" w:hAnsi="Calibri" w:cs="Calibri"/>
          <w:b/>
          <w:sz w:val="23"/>
          <w:szCs w:val="23"/>
          <w:lang w:val="sr-Cyrl-RS"/>
        </w:rPr>
        <w:t xml:space="preserve"> </w:t>
      </w:r>
      <w:r w:rsidRPr="00BE4151">
        <w:rPr>
          <w:rStyle w:val="y2iqfc"/>
          <w:rFonts w:ascii="Calibri" w:hAnsi="Calibri" w:cs="Calibri"/>
          <w:b/>
          <w:sz w:val="23"/>
          <w:szCs w:val="23"/>
          <w:lang w:val="sr-Cyrl-RS"/>
        </w:rPr>
        <w:t xml:space="preserve"> НИМВ треба понудити као третман прве линије код ОХС пацијената са тешком ХРИ или код којих тип 2 респираторне инсуфицијенције перзистира након акутног погоршања које је захтевало хоспитални третман. (Ц, √) НИМВ је индикован и код гојазних пацијената који имају придружене болести за које је процењено да су узрок  ХРИ (тешка ХОБП, деформитети грудног коша, неуромускуларне болести). (Ц, 1)</w:t>
      </w:r>
    </w:p>
    <w:p w14:paraId="26920AC7" w14:textId="77777777" w:rsidR="009322EA" w:rsidRDefault="009322EA" w:rsidP="009322EA">
      <w:pPr>
        <w:pStyle w:val="HTMLPreformatted"/>
        <w:spacing w:line="360" w:lineRule="auto"/>
        <w:jc w:val="both"/>
        <w:rPr>
          <w:rStyle w:val="y2iqfc"/>
          <w:rFonts w:ascii="Calibri" w:hAnsi="Calibri" w:cs="Calibri"/>
          <w:sz w:val="23"/>
          <w:szCs w:val="23"/>
          <w:lang w:val="sr-Cyrl-RS"/>
        </w:rPr>
      </w:pPr>
    </w:p>
    <w:p w14:paraId="4BB438A1"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Latn-RS"/>
        </w:rPr>
        <w:t>Пацијенти са већим степеном респираторне инсуфицијенције, лошијом функцијом плућа, поодмакло</w:t>
      </w:r>
      <w:r w:rsidRPr="00BE4151">
        <w:rPr>
          <w:rStyle w:val="y2iqfc"/>
          <w:rFonts w:ascii="Calibri" w:hAnsi="Calibri" w:cs="Calibri"/>
          <w:sz w:val="23"/>
          <w:szCs w:val="23"/>
          <w:lang w:val="sr-Cyrl-RS"/>
        </w:rPr>
        <w:t>м</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животном </w:t>
      </w:r>
      <w:r w:rsidRPr="00BE4151">
        <w:rPr>
          <w:rStyle w:val="y2iqfc"/>
          <w:rFonts w:ascii="Calibri" w:hAnsi="Calibri" w:cs="Calibri"/>
          <w:sz w:val="23"/>
          <w:szCs w:val="23"/>
          <w:lang w:val="sr-Latn-RS"/>
        </w:rPr>
        <w:t xml:space="preserve">доби или мање тешком ОСА </w:t>
      </w:r>
      <w:r w:rsidRPr="00BE4151">
        <w:rPr>
          <w:rStyle w:val="y2iqfc"/>
          <w:rFonts w:ascii="Calibri" w:hAnsi="Calibri" w:cs="Calibri"/>
          <w:sz w:val="23"/>
          <w:szCs w:val="23"/>
          <w:lang w:val="sr-Cyrl-RS"/>
        </w:rPr>
        <w:t>имају</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лошији терапијски одговор на </w:t>
      </w:r>
      <w:r w:rsidRPr="00BE4151">
        <w:rPr>
          <w:rStyle w:val="y2iqfc"/>
          <w:rFonts w:ascii="Calibri" w:hAnsi="Calibri" w:cs="Calibri"/>
          <w:sz w:val="23"/>
          <w:szCs w:val="23"/>
          <w:lang w:val="sr-Latn-RS"/>
        </w:rPr>
        <w:t>CPAP</w:t>
      </w:r>
      <w:r w:rsidRPr="00BE4151">
        <w:rPr>
          <w:rStyle w:val="y2iqfc"/>
          <w:rFonts w:ascii="Calibri" w:hAnsi="Calibri" w:cs="Calibri"/>
          <w:sz w:val="23"/>
          <w:szCs w:val="23"/>
          <w:lang w:val="sr-Cyrl-RS"/>
        </w:rPr>
        <w:t xml:space="preserve"> и код њих треба размотрити ранију употребу НИМВ (Bi-level). НИМВ код пацијената са ОХС поред оксигенације побољшава и вентилацију те доводи до брже редукције капније у поређењу са CPAP  терапијом. НИМВ такође доводи до  бржег смањења плућне хипертензије и дијастолне дисфункције леве коморе. Пацијенти са акутизацијом ХРИ имају већи морталитет у односу на пацијенте са стабилном ОХС. Студије су показале да употреба ПАП након отпуста код ових пацијената значајно снижава морталитет, при чему је највећи број пацијената користио НИМВ</w:t>
      </w:r>
      <w:r w:rsidR="002F1FB8">
        <w:rPr>
          <w:rStyle w:val="y2iqfc"/>
          <w:rFonts w:ascii="Calibri" w:hAnsi="Calibri" w:cs="Calibri"/>
          <w:sz w:val="23"/>
          <w:szCs w:val="23"/>
          <w:lang w:val="sr-Cyrl-RS"/>
        </w:rPr>
        <w:t xml:space="preserve"> </w:t>
      </w:r>
      <w:r w:rsidRPr="00BE4151">
        <w:rPr>
          <w:rStyle w:val="y2iqfc"/>
          <w:rFonts w:ascii="Calibri" w:hAnsi="Calibri" w:cs="Calibri"/>
          <w:sz w:val="23"/>
          <w:szCs w:val="23"/>
          <w:lang w:val="sr-Cyrl-RS"/>
        </w:rPr>
        <w:t>(Bi-level). Иако не постоје РЦТ кој</w:t>
      </w:r>
      <w:r w:rsidRPr="00BE4151">
        <w:rPr>
          <w:rStyle w:val="y2iqfc"/>
          <w:rFonts w:ascii="Calibri" w:hAnsi="Calibri" w:cs="Calibri"/>
          <w:sz w:val="23"/>
          <w:szCs w:val="23"/>
          <w:lang w:val="sr-Latn-RS"/>
        </w:rPr>
        <w:t>и</w:t>
      </w:r>
      <w:r w:rsidRPr="00BE4151">
        <w:rPr>
          <w:rStyle w:val="y2iqfc"/>
          <w:rFonts w:ascii="Calibri" w:hAnsi="Calibri" w:cs="Calibri"/>
          <w:sz w:val="23"/>
          <w:szCs w:val="23"/>
          <w:lang w:val="sr-Cyrl-RS"/>
        </w:rPr>
        <w:t xml:space="preserve"> показују бенефит НИМВ у односу на </w:t>
      </w:r>
      <w:bookmarkStart w:id="14" w:name="_Hlk200884849"/>
      <w:r w:rsidRPr="00BE4151">
        <w:rPr>
          <w:rStyle w:val="y2iqfc"/>
          <w:rFonts w:ascii="Calibri" w:hAnsi="Calibri" w:cs="Calibri"/>
          <w:sz w:val="23"/>
          <w:szCs w:val="23"/>
          <w:lang w:val="sr-Cyrl-RS"/>
        </w:rPr>
        <w:t>CPAP</w:t>
      </w:r>
      <w:bookmarkEnd w:id="14"/>
      <w:r w:rsidRPr="00BE4151">
        <w:rPr>
          <w:rStyle w:val="y2iqfc"/>
          <w:rFonts w:ascii="Calibri" w:hAnsi="Calibri" w:cs="Calibri"/>
          <w:sz w:val="23"/>
          <w:szCs w:val="23"/>
          <w:lang w:val="sr-Cyrl-RS"/>
        </w:rPr>
        <w:t xml:space="preserve"> код пацијената са тежим формама ХРИ, радна група сматра да је НИМВ</w:t>
      </w:r>
      <w:r w:rsidR="002F1FB8">
        <w:rPr>
          <w:rStyle w:val="y2iqfc"/>
          <w:rFonts w:ascii="Calibri" w:hAnsi="Calibri" w:cs="Calibri"/>
          <w:sz w:val="23"/>
          <w:szCs w:val="23"/>
          <w:lang w:val="sr-Cyrl-RS"/>
        </w:rPr>
        <w:t xml:space="preserve"> </w:t>
      </w:r>
      <w:r w:rsidRPr="00BE4151">
        <w:rPr>
          <w:rStyle w:val="y2iqfc"/>
          <w:rFonts w:ascii="Calibri" w:hAnsi="Calibri" w:cs="Calibri"/>
          <w:sz w:val="23"/>
          <w:szCs w:val="23"/>
          <w:lang w:val="sr-Cyrl-RS"/>
        </w:rPr>
        <w:t>(</w:t>
      </w:r>
      <w:bookmarkStart w:id="15" w:name="_Hlk200884945"/>
      <w:r w:rsidRPr="00BE4151">
        <w:rPr>
          <w:rStyle w:val="y2iqfc"/>
          <w:rFonts w:ascii="Calibri" w:hAnsi="Calibri" w:cs="Calibri"/>
          <w:sz w:val="23"/>
          <w:szCs w:val="23"/>
          <w:lang w:val="sr-Cyrl-RS"/>
        </w:rPr>
        <w:t>Bi-level</w:t>
      </w:r>
      <w:bookmarkEnd w:id="15"/>
      <w:r w:rsidRPr="00BE4151">
        <w:rPr>
          <w:rStyle w:val="y2iqfc"/>
          <w:rFonts w:ascii="Calibri" w:hAnsi="Calibri" w:cs="Calibri"/>
          <w:sz w:val="23"/>
          <w:szCs w:val="23"/>
          <w:lang w:val="sr-Cyrl-RS"/>
        </w:rPr>
        <w:t>) прва терапијска опција код ових пацијената, узимајући у обзир ризик од терапијског неуспеха</w:t>
      </w:r>
      <w:r w:rsidRPr="00BE4151">
        <w:rPr>
          <w:rFonts w:ascii="Calibri" w:hAnsi="Calibri" w:cs="Calibri"/>
          <w:sz w:val="23"/>
          <w:szCs w:val="23"/>
        </w:rPr>
        <w:t xml:space="preserve"> са</w:t>
      </w:r>
      <w:r w:rsidRPr="00BE4151">
        <w:rPr>
          <w:rStyle w:val="y2iqfc"/>
          <w:rFonts w:ascii="Calibri" w:hAnsi="Calibri" w:cs="Calibri"/>
          <w:sz w:val="23"/>
          <w:szCs w:val="23"/>
        </w:rPr>
        <w:t xml:space="preserve"> </w:t>
      </w:r>
      <w:r w:rsidRPr="00BE4151">
        <w:rPr>
          <w:rStyle w:val="y2iqfc"/>
          <w:rFonts w:ascii="Calibri" w:hAnsi="Calibri" w:cs="Calibri"/>
          <w:sz w:val="23"/>
          <w:szCs w:val="23"/>
          <w:lang w:val="sr-Cyrl-RS"/>
        </w:rPr>
        <w:t>CPAP уређајима и ограничену доступност апарата, полисом</w:t>
      </w:r>
      <w:r w:rsidR="006942DE">
        <w:rPr>
          <w:rStyle w:val="y2iqfc"/>
          <w:rFonts w:ascii="Calibri" w:hAnsi="Calibri" w:cs="Calibri"/>
          <w:sz w:val="23"/>
          <w:szCs w:val="23"/>
          <w:lang w:val="sr-Cyrl-RS"/>
        </w:rPr>
        <w:t>н</w:t>
      </w:r>
      <w:r w:rsidRPr="00BE4151">
        <w:rPr>
          <w:rStyle w:val="y2iqfc"/>
          <w:rFonts w:ascii="Calibri" w:hAnsi="Calibri" w:cs="Calibri"/>
          <w:sz w:val="23"/>
          <w:szCs w:val="23"/>
          <w:lang w:val="sr-Cyrl-RS"/>
        </w:rPr>
        <w:t>ографске титрације и брзе промене терапијског мода</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у случају неуспеха. Присуство одређених коморбидитета такође може бити индикација за НИМВ (видети одговарајућа поглавља). </w:t>
      </w:r>
    </w:p>
    <w:p w14:paraId="5BED4523"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Cyrl-RS"/>
        </w:rPr>
        <w:tab/>
        <w:t>НИМВ подразумева</w:t>
      </w:r>
      <w:r w:rsidRPr="00BE4151">
        <w:rPr>
          <w:rStyle w:val="y2iqfc"/>
          <w:rFonts w:ascii="Calibri" w:hAnsi="Calibri" w:cs="Calibri"/>
          <w:sz w:val="23"/>
          <w:szCs w:val="23"/>
          <w:lang w:val="sr-Latn-RS"/>
        </w:rPr>
        <w:t xml:space="preserve"> примену вентилације са позитивним притиском, обично са двостепеним ПАП</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подешавањима </w:t>
      </w:r>
      <w:r w:rsidRPr="00BE4151">
        <w:rPr>
          <w:rStyle w:val="y2iqfc"/>
          <w:rFonts w:ascii="Calibri" w:hAnsi="Calibri" w:cs="Calibri"/>
          <w:sz w:val="23"/>
          <w:szCs w:val="23"/>
          <w:lang w:val="sr-Cyrl-RS"/>
        </w:rPr>
        <w:t xml:space="preserve">(Bi-level). Алтернативно, </w:t>
      </w:r>
      <w:r w:rsidRPr="00BE4151">
        <w:rPr>
          <w:rStyle w:val="rynqvb"/>
          <w:rFonts w:ascii="Calibri" w:hAnsi="Calibri" w:cs="Calibri"/>
          <w:sz w:val="23"/>
          <w:szCs w:val="23"/>
          <w:lang w:val="sr-Cyrl-RS"/>
        </w:rPr>
        <w:t>з</w:t>
      </w:r>
      <w:r w:rsidRPr="00BE4151">
        <w:rPr>
          <w:rStyle w:val="rynqvb"/>
          <w:rFonts w:ascii="Calibri" w:hAnsi="Calibri" w:cs="Calibri"/>
          <w:sz w:val="23"/>
          <w:szCs w:val="23"/>
          <w:lang w:val="sr-Latn-RS"/>
        </w:rPr>
        <w:t>а оне који не успевају или не толеришу</w:t>
      </w:r>
      <w:r w:rsidRPr="00BE4151">
        <w:rPr>
          <w:rFonts w:ascii="Calibri" w:hAnsi="Calibri" w:cs="Calibri"/>
          <w:sz w:val="23"/>
          <w:szCs w:val="23"/>
        </w:rPr>
        <w:t xml:space="preserve"> </w:t>
      </w:r>
      <w:bookmarkStart w:id="16" w:name="_Hlk200885163"/>
      <w:r w:rsidRPr="00BE4151">
        <w:rPr>
          <w:rStyle w:val="rynqvb"/>
          <w:rFonts w:ascii="Calibri" w:hAnsi="Calibri" w:cs="Calibri"/>
          <w:sz w:val="23"/>
          <w:szCs w:val="23"/>
          <w:lang w:val="sr-Latn-RS"/>
        </w:rPr>
        <w:t>Bi-level</w:t>
      </w:r>
      <w:bookmarkEnd w:id="16"/>
      <w:r w:rsidRPr="00BE4151">
        <w:rPr>
          <w:rStyle w:val="rynqvb"/>
          <w:rFonts w:ascii="Calibri" w:hAnsi="Calibri" w:cs="Calibri"/>
          <w:sz w:val="23"/>
          <w:szCs w:val="23"/>
          <w:lang w:val="sr-Latn-RS"/>
        </w:rPr>
        <w:t>, може се изабрати хибридни режим као што је вентилација позитивним притиском уз осигуран волумен (AVAPS</w:t>
      </w:r>
      <w:r w:rsidRPr="00BE4151">
        <w:rPr>
          <w:rStyle w:val="rynqvb"/>
          <w:rFonts w:ascii="Calibri" w:hAnsi="Calibri" w:cs="Calibri"/>
          <w:sz w:val="23"/>
          <w:szCs w:val="23"/>
          <w:lang w:val="sr-Cyrl-RS"/>
        </w:rPr>
        <w:t xml:space="preserve"> </w:t>
      </w:r>
      <w:r w:rsidRPr="00BE4151">
        <w:rPr>
          <w:rStyle w:val="rynqvb"/>
          <w:rFonts w:ascii="Calibri" w:hAnsi="Calibri" w:cs="Calibri"/>
          <w:sz w:val="23"/>
          <w:szCs w:val="23"/>
          <w:lang w:val="sr-Latn-RS"/>
        </w:rPr>
        <w:t>-</w:t>
      </w:r>
      <w:r w:rsidRPr="00BE4151">
        <w:rPr>
          <w:rFonts w:ascii="Calibri" w:hAnsi="Calibri" w:cs="Calibri"/>
          <w:sz w:val="23"/>
          <w:szCs w:val="23"/>
          <w:lang w:val="sr-Cyrl-RS"/>
        </w:rPr>
        <w:t xml:space="preserve"> </w:t>
      </w:r>
      <w:r w:rsidRPr="00BE4151">
        <w:rPr>
          <w:rFonts w:ascii="Calibri" w:hAnsi="Calibri" w:cs="Calibri"/>
          <w:i/>
          <w:sz w:val="23"/>
          <w:szCs w:val="23"/>
        </w:rPr>
        <w:t>Average Volume-Assured Pressure Support</w:t>
      </w:r>
      <w:r w:rsidRPr="00BE4151">
        <w:rPr>
          <w:rFonts w:ascii="Calibri" w:hAnsi="Calibri" w:cs="Calibri"/>
          <w:sz w:val="23"/>
          <w:szCs w:val="23"/>
        </w:rPr>
        <w:t>)</w:t>
      </w:r>
      <w:r w:rsidRPr="00BE4151">
        <w:rPr>
          <w:rFonts w:ascii="Calibri" w:hAnsi="Calibri" w:cs="Calibri"/>
          <w:sz w:val="23"/>
          <w:szCs w:val="23"/>
          <w:lang w:val="sr-Cyrl-RS"/>
        </w:rPr>
        <w:t xml:space="preserve"> </w:t>
      </w:r>
      <w:r w:rsidRPr="00BE4151">
        <w:rPr>
          <w:rStyle w:val="rynqvb"/>
          <w:rFonts w:ascii="Calibri" w:hAnsi="Calibri" w:cs="Calibri"/>
          <w:sz w:val="23"/>
          <w:szCs w:val="23"/>
          <w:lang w:val="sr-Latn-RS"/>
        </w:rPr>
        <w:t xml:space="preserve">или, ређе, </w:t>
      </w:r>
      <w:r w:rsidRPr="00BE4151">
        <w:rPr>
          <w:rStyle w:val="rynqvb"/>
          <w:rFonts w:ascii="Calibri" w:hAnsi="Calibri" w:cs="Calibri"/>
          <w:sz w:val="23"/>
          <w:szCs w:val="23"/>
          <w:lang w:val="sr-Cyrl-RS"/>
        </w:rPr>
        <w:t xml:space="preserve">волуменом контролисана </w:t>
      </w:r>
      <w:r w:rsidRPr="00BE4151">
        <w:rPr>
          <w:rStyle w:val="rynqvb"/>
          <w:rFonts w:ascii="Calibri" w:hAnsi="Calibri" w:cs="Calibri"/>
          <w:sz w:val="23"/>
          <w:szCs w:val="23"/>
          <w:lang w:val="sr-Latn-RS"/>
        </w:rPr>
        <w:t>вентилација</w:t>
      </w:r>
      <w:r w:rsidRPr="00BE4151">
        <w:rPr>
          <w:rStyle w:val="rynqvb"/>
          <w:rFonts w:ascii="Calibri" w:hAnsi="Calibri" w:cs="Calibri"/>
          <w:sz w:val="23"/>
          <w:szCs w:val="23"/>
          <w:lang w:val="sr-Cyrl-RS"/>
        </w:rPr>
        <w:t xml:space="preserve"> (</w:t>
      </w:r>
      <w:r w:rsidRPr="00BE4151">
        <w:rPr>
          <w:rStyle w:val="rynqvb"/>
          <w:rFonts w:ascii="Calibri" w:hAnsi="Calibri" w:cs="Calibri"/>
          <w:sz w:val="23"/>
          <w:szCs w:val="23"/>
          <w:lang w:val="sr-Latn-RS"/>
        </w:rPr>
        <w:t>VCV).</w:t>
      </w:r>
      <w:r w:rsidRPr="00BE4151">
        <w:rPr>
          <w:rStyle w:val="y2iqfc"/>
          <w:rFonts w:ascii="Calibri" w:hAnsi="Calibri" w:cs="Calibri"/>
          <w:sz w:val="23"/>
          <w:szCs w:val="23"/>
          <w:lang w:val="sr-Cyrl-RS"/>
        </w:rPr>
        <w:t xml:space="preserve"> Bi-level </w:t>
      </w:r>
      <w:r w:rsidRPr="00BE4151">
        <w:rPr>
          <w:rStyle w:val="y2iqfc"/>
          <w:rFonts w:ascii="Calibri" w:hAnsi="Calibri" w:cs="Calibri"/>
          <w:sz w:val="23"/>
          <w:szCs w:val="23"/>
          <w:lang w:val="sr-Latn-RS"/>
        </w:rPr>
        <w:t>уређаји испоручују одвојено подесиви инспираторни позитивни притисак (IPAP) и експираторни позитиван притисак у дисајн</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путев</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(EPAP). Нивои IPAP и </w:t>
      </w:r>
      <w:r w:rsidRPr="00BE4151">
        <w:rPr>
          <w:rStyle w:val="y2iqfc"/>
          <w:rFonts w:ascii="Calibri" w:hAnsi="Calibri" w:cs="Calibri"/>
          <w:sz w:val="23"/>
          <w:szCs w:val="23"/>
          <w:lang w:val="sr-Cyrl-RS"/>
        </w:rPr>
        <w:t xml:space="preserve">пре свега </w:t>
      </w:r>
      <w:r w:rsidRPr="00BE4151">
        <w:rPr>
          <w:rStyle w:val="y2iqfc"/>
          <w:rFonts w:ascii="Calibri" w:hAnsi="Calibri" w:cs="Calibri"/>
          <w:sz w:val="23"/>
          <w:szCs w:val="23"/>
          <w:lang w:val="sr-Latn-RS"/>
        </w:rPr>
        <w:t>EPAP су прилагођени да би се одржала проходност горњих дисајних путева, а подршка притиск</w:t>
      </w:r>
      <w:r w:rsidRPr="00BE4151">
        <w:rPr>
          <w:rStyle w:val="y2iqfc"/>
          <w:rFonts w:ascii="Calibri" w:hAnsi="Calibri" w:cs="Calibri"/>
          <w:sz w:val="23"/>
          <w:szCs w:val="23"/>
          <w:lang w:val="sr-Cyrl-RS"/>
        </w:rPr>
        <w:t>ом</w:t>
      </w:r>
      <w:r w:rsidRPr="00BE4151">
        <w:rPr>
          <w:rStyle w:val="y2iqfc"/>
          <w:rFonts w:ascii="Calibri" w:hAnsi="Calibri" w:cs="Calibri"/>
          <w:sz w:val="23"/>
          <w:szCs w:val="23"/>
          <w:lang w:val="sr-Latn-RS"/>
        </w:rPr>
        <w:t xml:space="preserve"> (PS = IPAP-EPAP) повећава вентилацију.</w:t>
      </w:r>
      <w:r w:rsidRPr="00BE4151">
        <w:rPr>
          <w:rStyle w:val="y2iqfc"/>
          <w:rFonts w:ascii="Calibri" w:hAnsi="Calibri" w:cs="Calibri"/>
          <w:sz w:val="23"/>
          <w:szCs w:val="23"/>
          <w:lang w:val="sr-Cyrl-RS"/>
        </w:rPr>
        <w:t xml:space="preserve"> </w:t>
      </w:r>
    </w:p>
    <w:p w14:paraId="388248F3" w14:textId="77777777" w:rsidR="00BE4151" w:rsidRPr="00BE4151" w:rsidRDefault="00BE4151" w:rsidP="00BE4151">
      <w:pPr>
        <w:pStyle w:val="HTMLPreformatted"/>
        <w:spacing w:line="480" w:lineRule="auto"/>
        <w:jc w:val="both"/>
        <w:rPr>
          <w:rStyle w:val="y2iqfc"/>
          <w:rFonts w:ascii="Calibri" w:hAnsi="Calibri" w:cs="Calibri"/>
          <w:sz w:val="23"/>
          <w:szCs w:val="23"/>
          <w:lang w:val="sr-Cyrl-RS"/>
        </w:rPr>
      </w:pPr>
    </w:p>
    <w:p w14:paraId="79356811" w14:textId="77777777" w:rsidR="009322EA" w:rsidRDefault="00BE4151" w:rsidP="009322EA">
      <w:pPr>
        <w:pStyle w:val="HTMLPreformatted"/>
        <w:jc w:val="both"/>
        <w:rPr>
          <w:rStyle w:val="HTMLPreformattedChar"/>
          <w:rFonts w:ascii="Calibri" w:hAnsi="Calibri" w:cs="Calibri"/>
          <w:b/>
          <w:sz w:val="23"/>
          <w:szCs w:val="23"/>
          <w:lang w:val="sr-Cyrl-RS"/>
        </w:rPr>
      </w:pPr>
      <w:r w:rsidRPr="00BE4151">
        <w:rPr>
          <w:rFonts w:ascii="Calibri" w:hAnsi="Calibri" w:cs="Calibri"/>
          <w:b/>
          <w:bCs/>
          <w:sz w:val="23"/>
          <w:szCs w:val="23"/>
          <w:lang w:val="sr-Cyrl-RS"/>
        </w:rPr>
        <w:lastRenderedPageBreak/>
        <w:t xml:space="preserve">Препорука </w:t>
      </w:r>
      <w:r w:rsidR="009322EA">
        <w:rPr>
          <w:rFonts w:ascii="Calibri" w:hAnsi="Calibri" w:cs="Calibri"/>
          <w:b/>
          <w:bCs/>
          <w:sz w:val="23"/>
          <w:szCs w:val="23"/>
          <w:lang w:val="sr-Cyrl-RS"/>
        </w:rPr>
        <w:t>5</w:t>
      </w:r>
      <w:r w:rsidRPr="00BE4151">
        <w:rPr>
          <w:rFonts w:ascii="Calibri" w:hAnsi="Calibri" w:cs="Calibri"/>
          <w:b/>
          <w:bCs/>
          <w:sz w:val="23"/>
          <w:szCs w:val="23"/>
          <w:lang w:val="sr-Cyrl-RS"/>
        </w:rPr>
        <w:t>.1.5</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Cyrl-RS"/>
        </w:rPr>
        <w:t xml:space="preserve"> </w:t>
      </w:r>
      <w:r w:rsidRPr="00BE4151">
        <w:rPr>
          <w:rStyle w:val="y2iqfc"/>
          <w:rFonts w:ascii="Calibri" w:hAnsi="Calibri" w:cs="Calibri"/>
          <w:b/>
          <w:sz w:val="23"/>
          <w:szCs w:val="23"/>
          <w:lang w:val="sr-Latn-RS"/>
        </w:rPr>
        <w:t xml:space="preserve">Титрација Bi-level са </w:t>
      </w:r>
      <w:r w:rsidRPr="00BE4151">
        <w:rPr>
          <w:rStyle w:val="y2iqfc"/>
          <w:rFonts w:ascii="Calibri" w:hAnsi="Calibri" w:cs="Calibri"/>
          <w:b/>
          <w:sz w:val="23"/>
          <w:szCs w:val="23"/>
          <w:lang w:val="sr-Cyrl-RS"/>
        </w:rPr>
        <w:t>полисомнографијом у хоспиталним условима</w:t>
      </w:r>
      <w:r w:rsidRPr="00BE4151">
        <w:rPr>
          <w:rStyle w:val="y2iqfc"/>
          <w:rFonts w:ascii="Calibri" w:hAnsi="Calibri" w:cs="Calibri"/>
          <w:b/>
          <w:sz w:val="23"/>
          <w:szCs w:val="23"/>
          <w:lang w:val="sr-Latn-RS"/>
        </w:rPr>
        <w:t xml:space="preserve"> је препоручена метода за оптималн</w:t>
      </w:r>
      <w:r w:rsidRPr="00BE4151">
        <w:rPr>
          <w:rStyle w:val="y2iqfc"/>
          <w:rFonts w:ascii="Calibri" w:hAnsi="Calibri" w:cs="Calibri"/>
          <w:b/>
          <w:sz w:val="23"/>
          <w:szCs w:val="23"/>
          <w:lang w:val="sr-Cyrl-RS"/>
        </w:rPr>
        <w:t>о</w:t>
      </w:r>
      <w:r w:rsidRPr="00BE4151">
        <w:rPr>
          <w:rStyle w:val="y2iqfc"/>
          <w:rFonts w:ascii="Calibri" w:hAnsi="Calibri" w:cs="Calibri"/>
          <w:b/>
          <w:sz w:val="23"/>
          <w:szCs w:val="23"/>
          <w:lang w:val="sr-Latn-RS"/>
        </w:rPr>
        <w:t xml:space="preserve"> подешавањ</w:t>
      </w:r>
      <w:r w:rsidRPr="00BE4151">
        <w:rPr>
          <w:rStyle w:val="y2iqfc"/>
          <w:rFonts w:ascii="Calibri" w:hAnsi="Calibri" w:cs="Calibri"/>
          <w:b/>
          <w:sz w:val="23"/>
          <w:szCs w:val="23"/>
          <w:lang w:val="sr-Cyrl-RS"/>
        </w:rPr>
        <w:t>е</w:t>
      </w:r>
      <w:r w:rsidRPr="00BE4151">
        <w:rPr>
          <w:rStyle w:val="y2iqfc"/>
          <w:rFonts w:ascii="Calibri" w:hAnsi="Calibri" w:cs="Calibri"/>
          <w:b/>
          <w:sz w:val="23"/>
          <w:szCs w:val="23"/>
          <w:lang w:val="sr-Latn-RS"/>
        </w:rPr>
        <w:t xml:space="preserve"> притиска </w:t>
      </w:r>
      <w:r w:rsidRPr="00BE4151">
        <w:rPr>
          <w:rStyle w:val="y2iqfc"/>
          <w:rFonts w:ascii="Calibri" w:hAnsi="Calibri" w:cs="Calibri"/>
          <w:b/>
          <w:sz w:val="23"/>
          <w:szCs w:val="23"/>
          <w:lang w:val="sr-Cyrl-RS"/>
        </w:rPr>
        <w:t>неинвазивне вентилације код</w:t>
      </w:r>
      <w:r w:rsidRPr="00BE4151">
        <w:rPr>
          <w:rStyle w:val="y2iqfc"/>
          <w:rFonts w:ascii="Calibri" w:hAnsi="Calibri" w:cs="Calibri"/>
          <w:b/>
          <w:sz w:val="23"/>
          <w:szCs w:val="23"/>
          <w:lang w:val="sr-Latn-RS"/>
        </w:rPr>
        <w:t xml:space="preserve"> пацијент</w:t>
      </w:r>
      <w:r w:rsidRPr="00BE4151">
        <w:rPr>
          <w:rStyle w:val="y2iqfc"/>
          <w:rFonts w:ascii="Calibri" w:hAnsi="Calibri" w:cs="Calibri"/>
          <w:b/>
          <w:sz w:val="23"/>
          <w:szCs w:val="23"/>
          <w:lang w:val="sr-Cyrl-RS"/>
        </w:rPr>
        <w:t>а</w:t>
      </w:r>
      <w:r w:rsidRPr="00BE4151">
        <w:rPr>
          <w:rStyle w:val="y2iqfc"/>
          <w:rFonts w:ascii="Calibri" w:hAnsi="Calibri" w:cs="Calibri"/>
          <w:b/>
          <w:sz w:val="23"/>
          <w:szCs w:val="23"/>
          <w:lang w:val="sr-Latn-RS"/>
        </w:rPr>
        <w:t xml:space="preserve"> са </w:t>
      </w:r>
      <w:r w:rsidRPr="00BE4151">
        <w:rPr>
          <w:rStyle w:val="y2iqfc"/>
          <w:rFonts w:ascii="Calibri" w:hAnsi="Calibri" w:cs="Calibri"/>
          <w:b/>
          <w:sz w:val="23"/>
          <w:szCs w:val="23"/>
          <w:lang w:val="sr-Cyrl-RS"/>
        </w:rPr>
        <w:t>ОХС.</w:t>
      </w:r>
      <w:r w:rsidRPr="00BE4151">
        <w:rPr>
          <w:rStyle w:val="y2iqfc"/>
          <w:rFonts w:ascii="Calibri" w:hAnsi="Calibri" w:cs="Calibri"/>
          <w:b/>
          <w:sz w:val="23"/>
          <w:szCs w:val="23"/>
          <w:lang w:val="sr-Latn-RS"/>
        </w:rPr>
        <w:t xml:space="preserve"> </w:t>
      </w:r>
      <w:r w:rsidRPr="00BE4151">
        <w:rPr>
          <w:rFonts w:ascii="Calibri" w:hAnsi="Calibri" w:cs="Calibri"/>
          <w:b/>
          <w:sz w:val="23"/>
          <w:szCs w:val="23"/>
          <w:lang w:val="sr-Cyrl-RS"/>
        </w:rPr>
        <w:t>(Ц, 2б)</w:t>
      </w:r>
      <w:r w:rsidRPr="00BE4151">
        <w:rPr>
          <w:rStyle w:val="HTMLPreformattedChar"/>
          <w:rFonts w:ascii="Calibri" w:hAnsi="Calibri" w:cs="Calibri"/>
          <w:b/>
          <w:sz w:val="23"/>
          <w:szCs w:val="23"/>
          <w:lang w:val="sr-Latn-RS"/>
        </w:rPr>
        <w:t xml:space="preserve"> </w:t>
      </w:r>
      <w:r w:rsidRPr="00BE4151">
        <w:rPr>
          <w:rStyle w:val="rynqvb"/>
          <w:rFonts w:ascii="Calibri" w:hAnsi="Calibri" w:cs="Calibri"/>
          <w:b/>
          <w:sz w:val="23"/>
          <w:szCs w:val="23"/>
          <w:lang w:val="sr-Cyrl-RS"/>
        </w:rPr>
        <w:t>Алтернативно,</w:t>
      </w:r>
      <w:r w:rsidRPr="00BE4151">
        <w:rPr>
          <w:rStyle w:val="rynqvb"/>
          <w:rFonts w:ascii="Calibri" w:hAnsi="Calibri" w:cs="Calibri"/>
          <w:b/>
          <w:sz w:val="23"/>
          <w:szCs w:val="23"/>
          <w:lang w:val="sr-Latn-RS"/>
        </w:rPr>
        <w:t xml:space="preserve"> Н</w:t>
      </w:r>
      <w:r w:rsidRPr="00BE4151">
        <w:rPr>
          <w:rStyle w:val="rynqvb"/>
          <w:rFonts w:ascii="Calibri" w:hAnsi="Calibri" w:cs="Calibri"/>
          <w:b/>
          <w:sz w:val="23"/>
          <w:szCs w:val="23"/>
          <w:lang w:val="sr-Cyrl-RS"/>
        </w:rPr>
        <w:t>ИМВ</w:t>
      </w:r>
      <w:r w:rsidRPr="00BE4151">
        <w:rPr>
          <w:rStyle w:val="rynqvb"/>
          <w:rFonts w:ascii="Calibri" w:hAnsi="Calibri" w:cs="Calibri"/>
          <w:b/>
          <w:sz w:val="23"/>
          <w:szCs w:val="23"/>
          <w:lang w:val="sr-Latn-RS"/>
        </w:rPr>
        <w:t xml:space="preserve"> третман се може започети без </w:t>
      </w:r>
      <w:r w:rsidRPr="00BE4151">
        <w:rPr>
          <w:rStyle w:val="rynqvb"/>
          <w:rFonts w:ascii="Calibri" w:hAnsi="Calibri" w:cs="Calibri"/>
          <w:b/>
          <w:sz w:val="23"/>
          <w:szCs w:val="23"/>
          <w:lang w:val="sr-Cyrl-RS"/>
        </w:rPr>
        <w:t>полисомнографије уз пажљиво праћење клиничког одговора.</w:t>
      </w:r>
      <w:r w:rsidRPr="00BE4151">
        <w:rPr>
          <w:rFonts w:ascii="Calibri" w:hAnsi="Calibri" w:cs="Calibri"/>
          <w:b/>
          <w:sz w:val="23"/>
          <w:szCs w:val="23"/>
          <w:lang w:val="sr-Cyrl-RS"/>
        </w:rPr>
        <w:t xml:space="preserve"> (Ц,√)</w:t>
      </w:r>
      <w:r w:rsidRPr="00BE4151">
        <w:rPr>
          <w:rStyle w:val="HTMLPreformattedChar"/>
          <w:rFonts w:ascii="Calibri" w:hAnsi="Calibri" w:cs="Calibri"/>
          <w:b/>
          <w:sz w:val="23"/>
          <w:szCs w:val="23"/>
          <w:lang w:val="sr-Latn-RS"/>
        </w:rPr>
        <w:t xml:space="preserve"> </w:t>
      </w:r>
    </w:p>
    <w:p w14:paraId="10E6538F"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rynqvb"/>
          <w:rFonts w:ascii="Calibri" w:hAnsi="Calibri" w:cs="Calibri"/>
          <w:b/>
          <w:sz w:val="23"/>
          <w:szCs w:val="23"/>
          <w:lang w:val="sr-Cyrl-RS"/>
        </w:rPr>
        <w:t xml:space="preserve"> </w:t>
      </w:r>
    </w:p>
    <w:p w14:paraId="6F204055"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rynqvb"/>
          <w:rFonts w:ascii="Calibri" w:hAnsi="Calibri" w:cs="Calibri"/>
          <w:sz w:val="23"/>
          <w:szCs w:val="23"/>
          <w:lang w:val="sr-Cyrl-RS"/>
        </w:rPr>
        <w:t xml:space="preserve">Студије које су документовале  </w:t>
      </w:r>
      <w:r w:rsidRPr="00BE4151">
        <w:rPr>
          <w:rStyle w:val="rynqvb"/>
          <w:rFonts w:ascii="Calibri" w:hAnsi="Calibri" w:cs="Calibri"/>
          <w:sz w:val="23"/>
          <w:szCs w:val="23"/>
          <w:lang w:val="sr-Latn-RS"/>
        </w:rPr>
        <w:t>ефикасност Bi-level</w:t>
      </w:r>
      <w:r w:rsidRPr="00BE4151">
        <w:rPr>
          <w:rStyle w:val="rynqvb"/>
          <w:rFonts w:ascii="Calibri" w:hAnsi="Calibri" w:cs="Calibri"/>
          <w:sz w:val="23"/>
          <w:szCs w:val="23"/>
          <w:lang w:val="sr-Cyrl-RS"/>
        </w:rPr>
        <w:t xml:space="preserve"> уређаја</w:t>
      </w:r>
      <w:r w:rsidRPr="00BE4151">
        <w:rPr>
          <w:rStyle w:val="rynqvb"/>
          <w:rFonts w:ascii="Calibri" w:hAnsi="Calibri" w:cs="Calibri"/>
          <w:sz w:val="23"/>
          <w:szCs w:val="23"/>
          <w:lang w:val="sr-Latn-RS"/>
        </w:rPr>
        <w:t xml:space="preserve"> </w:t>
      </w:r>
      <w:r w:rsidRPr="00BE4151">
        <w:rPr>
          <w:rStyle w:val="rynqvb"/>
          <w:rFonts w:ascii="Calibri" w:hAnsi="Calibri" w:cs="Calibri"/>
          <w:sz w:val="23"/>
          <w:szCs w:val="23"/>
          <w:lang w:val="sr-Cyrl-RS"/>
        </w:rPr>
        <w:t xml:space="preserve">у ОХС </w:t>
      </w:r>
      <w:r w:rsidRPr="00BE4151">
        <w:rPr>
          <w:rStyle w:val="rynqvb"/>
          <w:rFonts w:ascii="Calibri" w:hAnsi="Calibri" w:cs="Calibri"/>
          <w:sz w:val="23"/>
          <w:szCs w:val="23"/>
          <w:lang w:val="sr-Latn-RS"/>
        </w:rPr>
        <w:t xml:space="preserve"> користи</w:t>
      </w:r>
      <w:r w:rsidRPr="00BE4151">
        <w:rPr>
          <w:rStyle w:val="rynqvb"/>
          <w:rFonts w:ascii="Calibri" w:hAnsi="Calibri" w:cs="Calibri"/>
          <w:sz w:val="23"/>
          <w:szCs w:val="23"/>
          <w:lang w:val="sr-Cyrl-RS"/>
        </w:rPr>
        <w:t>ле су углавном полисомнографску титрацију</w:t>
      </w:r>
      <w:r w:rsidRPr="00BE4151">
        <w:rPr>
          <w:rStyle w:val="rynqvb"/>
          <w:rFonts w:ascii="Calibri" w:hAnsi="Calibri" w:cs="Calibri"/>
          <w:sz w:val="23"/>
          <w:szCs w:val="23"/>
          <w:lang w:val="sr-Latn-RS"/>
        </w:rPr>
        <w:t>.</w:t>
      </w:r>
      <w:r w:rsidRPr="00BE4151">
        <w:rPr>
          <w:rStyle w:val="rynqvb"/>
          <w:rFonts w:ascii="Calibri" w:hAnsi="Calibri" w:cs="Calibri"/>
          <w:sz w:val="23"/>
          <w:szCs w:val="23"/>
          <w:lang w:val="sr-Cyrl-RS"/>
        </w:rPr>
        <w:t xml:space="preserve"> </w:t>
      </w:r>
      <w:r w:rsidRPr="00BE4151">
        <w:rPr>
          <w:rStyle w:val="rynqvb"/>
          <w:rFonts w:ascii="Calibri" w:hAnsi="Calibri" w:cs="Calibri"/>
          <w:sz w:val="23"/>
          <w:szCs w:val="23"/>
          <w:lang w:val="sr-Latn-RS"/>
        </w:rPr>
        <w:t xml:space="preserve">Сама оксиметрија није довољна за </w:t>
      </w:r>
      <w:r w:rsidRPr="00BE4151">
        <w:rPr>
          <w:rStyle w:val="rynqvb"/>
          <w:rFonts w:ascii="Calibri" w:hAnsi="Calibri" w:cs="Calibri"/>
          <w:sz w:val="23"/>
          <w:szCs w:val="23"/>
          <w:lang w:val="sr-Cyrl-RS"/>
        </w:rPr>
        <w:t>праћење ефекта терапије</w:t>
      </w:r>
      <w:r w:rsidRPr="00BE4151">
        <w:rPr>
          <w:rStyle w:val="rynqvb"/>
          <w:rFonts w:ascii="Calibri" w:hAnsi="Calibri" w:cs="Calibri"/>
          <w:sz w:val="23"/>
          <w:szCs w:val="23"/>
          <w:lang w:val="sr-Latn-RS"/>
        </w:rPr>
        <w:t xml:space="preserve"> јер не прави јасну разлику између опструктивне апнеје и ноћне хиповентилације.</w:t>
      </w:r>
      <w:r w:rsidRPr="00BE4151">
        <w:rPr>
          <w:rStyle w:val="y2iqfc"/>
          <w:rFonts w:ascii="Calibri" w:hAnsi="Calibri" w:cs="Calibri"/>
          <w:sz w:val="23"/>
          <w:szCs w:val="23"/>
          <w:lang w:val="sr-Cyrl-RS"/>
        </w:rPr>
        <w:t xml:space="preserve"> Током титрације  потребно је пратити п</w:t>
      </w:r>
      <w:r w:rsidRPr="00BE4151">
        <w:rPr>
          <w:rStyle w:val="y2iqfc"/>
          <w:rFonts w:ascii="Calibri" w:hAnsi="Calibri" w:cs="Calibri"/>
          <w:sz w:val="23"/>
          <w:szCs w:val="23"/>
          <w:lang w:val="sr-Latn-RS"/>
        </w:rPr>
        <w:t xml:space="preserve">роток ваздуха, </w:t>
      </w:r>
      <w:r w:rsidRPr="00BE4151">
        <w:rPr>
          <w:rStyle w:val="y2iqfc"/>
          <w:rFonts w:ascii="Calibri" w:hAnsi="Calibri" w:cs="Calibri"/>
          <w:sz w:val="23"/>
          <w:szCs w:val="23"/>
          <w:lang w:val="sr-Cyrl-RS"/>
        </w:rPr>
        <w:t>дисајни волумен</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респираторну фреквенцу</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РФ</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 испоручени притис</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к са Bi-level уређаја</w:t>
      </w:r>
      <w:r w:rsidRPr="00BE4151">
        <w:rPr>
          <w:rStyle w:val="y2iqfc"/>
          <w:rFonts w:ascii="Calibri" w:hAnsi="Calibri" w:cs="Calibri"/>
          <w:sz w:val="23"/>
          <w:szCs w:val="23"/>
          <w:lang w:val="sr-Cyrl-RS"/>
        </w:rPr>
        <w:t>, као и присуство евентуалног цурења ваздуха преко маске.</w:t>
      </w:r>
      <w:r w:rsidRPr="00BE4151">
        <w:rPr>
          <w:rStyle w:val="y2iqfc"/>
          <w:rFonts w:ascii="Calibri" w:hAnsi="Calibri" w:cs="Calibri"/>
          <w:sz w:val="23"/>
          <w:szCs w:val="23"/>
          <w:lang w:val="sr-Latn-RS"/>
        </w:rPr>
        <w:t xml:space="preserve"> Сигнал протока ваздуха </w:t>
      </w:r>
      <w:r w:rsidRPr="00BE4151">
        <w:rPr>
          <w:rStyle w:val="y2iqfc"/>
          <w:rFonts w:ascii="Calibri" w:hAnsi="Calibri" w:cs="Calibri"/>
          <w:sz w:val="23"/>
          <w:szCs w:val="23"/>
          <w:lang w:val="sr-Cyrl-RS"/>
        </w:rPr>
        <w:t>се</w:t>
      </w:r>
      <w:r w:rsidRPr="00BE4151">
        <w:rPr>
          <w:rStyle w:val="y2iqfc"/>
          <w:rFonts w:ascii="Calibri" w:hAnsi="Calibri" w:cs="Calibri"/>
          <w:sz w:val="23"/>
          <w:szCs w:val="23"/>
          <w:lang w:val="sr-Latn-RS"/>
        </w:rPr>
        <w:t xml:space="preserve"> користи за </w:t>
      </w:r>
      <w:r w:rsidRPr="00BE4151">
        <w:rPr>
          <w:rStyle w:val="y2iqfc"/>
          <w:rFonts w:ascii="Calibri" w:hAnsi="Calibri" w:cs="Calibri"/>
          <w:sz w:val="23"/>
          <w:szCs w:val="23"/>
          <w:lang w:val="sr-Cyrl-RS"/>
        </w:rPr>
        <w:t>детекцију</w:t>
      </w:r>
      <w:r w:rsidRPr="00BE4151">
        <w:rPr>
          <w:rStyle w:val="y2iqfc"/>
          <w:rFonts w:ascii="Calibri" w:hAnsi="Calibri" w:cs="Calibri"/>
          <w:sz w:val="23"/>
          <w:szCs w:val="23"/>
          <w:lang w:val="sr-Latn-RS"/>
        </w:rPr>
        <w:t xml:space="preserve"> апнеје и хипопнеје, док се сигнал </w:t>
      </w:r>
      <w:r w:rsidRPr="00BE4151">
        <w:rPr>
          <w:rStyle w:val="y2iqfc"/>
          <w:rFonts w:ascii="Calibri" w:hAnsi="Calibri" w:cs="Calibri"/>
          <w:sz w:val="23"/>
          <w:szCs w:val="23"/>
          <w:lang w:val="sr-Cyrl-RS"/>
        </w:rPr>
        <w:t>дисајног</w:t>
      </w:r>
      <w:r w:rsidRPr="00BE4151">
        <w:rPr>
          <w:rStyle w:val="y2iqfc"/>
          <w:rFonts w:ascii="Calibri" w:hAnsi="Calibri" w:cs="Calibri"/>
          <w:sz w:val="23"/>
          <w:szCs w:val="23"/>
          <w:lang w:val="sr-Latn-RS"/>
        </w:rPr>
        <w:t xml:space="preserve"> волумена и </w:t>
      </w:r>
      <w:r w:rsidRPr="00BE4151">
        <w:rPr>
          <w:rStyle w:val="y2iqfc"/>
          <w:rFonts w:ascii="Calibri" w:hAnsi="Calibri" w:cs="Calibri"/>
          <w:sz w:val="23"/>
          <w:szCs w:val="23"/>
          <w:lang w:val="sr-Cyrl-RS"/>
        </w:rPr>
        <w:t>респираторна фреквенца</w:t>
      </w:r>
      <w:r w:rsidRPr="00BE4151">
        <w:rPr>
          <w:rStyle w:val="y2iqfc"/>
          <w:rFonts w:ascii="Calibri" w:hAnsi="Calibri" w:cs="Calibri"/>
          <w:sz w:val="23"/>
          <w:szCs w:val="23"/>
          <w:lang w:val="sr-Latn-RS"/>
        </w:rPr>
        <w:t xml:space="preserve"> користе за процену вентилације.</w:t>
      </w:r>
      <w:r w:rsidRPr="00BE4151">
        <w:rPr>
          <w:rStyle w:val="y2iqfc"/>
          <w:rFonts w:ascii="Calibri" w:hAnsi="Calibri" w:cs="Calibri"/>
          <w:sz w:val="23"/>
          <w:szCs w:val="23"/>
          <w:lang w:val="sr-Cyrl-RS"/>
        </w:rPr>
        <w:t xml:space="preserve"> Капнографија (т</w:t>
      </w:r>
      <w:r w:rsidRPr="00BE4151">
        <w:rPr>
          <w:rStyle w:val="y2iqfc"/>
          <w:rFonts w:ascii="Calibri" w:hAnsi="Calibri" w:cs="Calibri"/>
          <w:sz w:val="23"/>
          <w:szCs w:val="23"/>
          <w:lang w:val="sr-Latn-RS"/>
        </w:rPr>
        <w:t>ранскутани или енд-</w:t>
      </w:r>
      <w:r w:rsidRPr="00BE4151">
        <w:rPr>
          <w:rStyle w:val="y2iqfc"/>
          <w:rFonts w:ascii="Calibri" w:hAnsi="Calibri" w:cs="Calibri"/>
          <w:sz w:val="23"/>
          <w:szCs w:val="23"/>
          <w:lang w:val="sr-Cyrl-RS"/>
        </w:rPr>
        <w:t>т</w:t>
      </w:r>
      <w:r w:rsidRPr="00BE4151">
        <w:rPr>
          <w:rStyle w:val="y2iqfc"/>
          <w:rFonts w:ascii="Calibri" w:hAnsi="Calibri" w:cs="Calibri"/>
          <w:sz w:val="23"/>
          <w:szCs w:val="23"/>
          <w:lang w:val="sr-Latn-RS"/>
        </w:rPr>
        <w:t xml:space="preserve">идал </w:t>
      </w:r>
      <w:r w:rsidRPr="00BE4151">
        <w:rPr>
          <w:rFonts w:ascii="Calibri" w:hAnsi="Calibri" w:cs="Calibri"/>
          <w:sz w:val="23"/>
          <w:szCs w:val="23"/>
        </w:rPr>
        <w:t>CO2</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 се може користити за подешавање</w:t>
      </w:r>
      <w:r w:rsidRPr="00BE4151">
        <w:rPr>
          <w:rFonts w:ascii="Calibri" w:hAnsi="Calibri" w:cs="Calibri"/>
          <w:sz w:val="23"/>
          <w:szCs w:val="23"/>
        </w:rPr>
        <w:t xml:space="preserve"> </w:t>
      </w:r>
      <w:bookmarkStart w:id="17" w:name="_Hlk200885879"/>
      <w:r w:rsidRPr="00BE4151">
        <w:rPr>
          <w:rStyle w:val="y2iqfc"/>
          <w:rFonts w:ascii="Calibri" w:hAnsi="Calibri" w:cs="Calibri"/>
          <w:sz w:val="23"/>
          <w:szCs w:val="23"/>
          <w:lang w:val="sr-Latn-RS"/>
        </w:rPr>
        <w:t>Bi-level</w:t>
      </w:r>
      <w:r w:rsidRPr="00BE4151">
        <w:rPr>
          <w:rStyle w:val="y2iqfc"/>
          <w:rFonts w:ascii="Calibri" w:hAnsi="Calibri" w:cs="Calibri"/>
          <w:sz w:val="23"/>
          <w:szCs w:val="23"/>
          <w:lang w:val="sr-Cyrl-RS"/>
        </w:rPr>
        <w:t xml:space="preserve"> </w:t>
      </w:r>
      <w:bookmarkEnd w:id="17"/>
      <w:r w:rsidRPr="00BE4151">
        <w:rPr>
          <w:rStyle w:val="y2iqfc"/>
          <w:rFonts w:ascii="Calibri" w:hAnsi="Calibri" w:cs="Calibri"/>
          <w:sz w:val="23"/>
          <w:szCs w:val="23"/>
          <w:lang w:val="sr-Cyrl-RS"/>
        </w:rPr>
        <w:t>уређаја</w:t>
      </w:r>
      <w:r w:rsidRPr="00BE4151">
        <w:rPr>
          <w:rStyle w:val="y2iqfc"/>
          <w:rFonts w:ascii="Calibri" w:hAnsi="Calibri" w:cs="Calibri"/>
          <w:sz w:val="23"/>
          <w:szCs w:val="23"/>
          <w:lang w:val="sr-Latn-RS"/>
        </w:rPr>
        <w:t xml:space="preserve"> ако је адекватно калибрисан</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и</w:t>
      </w:r>
      <w:r w:rsidRPr="00BE4151">
        <w:rPr>
          <w:rStyle w:val="y2iqfc"/>
          <w:rFonts w:ascii="Calibri" w:hAnsi="Calibri" w:cs="Calibri"/>
          <w:sz w:val="23"/>
          <w:szCs w:val="23"/>
          <w:lang w:val="sr-Cyrl-RS"/>
        </w:rPr>
        <w:t>ли,</w:t>
      </w:r>
      <w:r w:rsidRPr="00BE4151">
        <w:rPr>
          <w:rStyle w:val="y2iqfc"/>
          <w:rFonts w:ascii="Calibri" w:hAnsi="Calibri" w:cs="Calibri"/>
          <w:sz w:val="23"/>
          <w:szCs w:val="23"/>
          <w:lang w:val="sr-Latn-RS"/>
        </w:rPr>
        <w:t xml:space="preserve"> идеално</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 валидиран</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тестирањем </w:t>
      </w:r>
      <w:r w:rsidRPr="00BE4151">
        <w:rPr>
          <w:rStyle w:val="y2iqfc"/>
          <w:rFonts w:ascii="Calibri" w:hAnsi="Calibri" w:cs="Calibri"/>
          <w:sz w:val="23"/>
          <w:szCs w:val="23"/>
          <w:lang w:val="sr-Cyrl-RS"/>
        </w:rPr>
        <w:t>артеријске гасне анализе</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П</w:t>
      </w:r>
      <w:r w:rsidRPr="00BE4151">
        <w:rPr>
          <w:rStyle w:val="y2iqfc"/>
          <w:rFonts w:ascii="Calibri" w:hAnsi="Calibri" w:cs="Calibri"/>
          <w:sz w:val="23"/>
          <w:szCs w:val="23"/>
          <w:lang w:val="sr-Latn-RS"/>
        </w:rPr>
        <w:t xml:space="preserve">репоручени минимални почетни </w:t>
      </w:r>
      <w:r w:rsidRPr="00BE4151">
        <w:rPr>
          <w:rStyle w:val="y2iqfc"/>
          <w:rFonts w:ascii="Calibri" w:hAnsi="Calibri" w:cs="Calibri"/>
          <w:sz w:val="23"/>
          <w:szCs w:val="23"/>
          <w:lang w:val="sr-Cyrl-RS"/>
        </w:rPr>
        <w:t xml:space="preserve">притисци су </w:t>
      </w:r>
      <w:r w:rsidRPr="00BE4151">
        <w:rPr>
          <w:rStyle w:val="y2iqfc"/>
          <w:rFonts w:ascii="Calibri" w:hAnsi="Calibri" w:cs="Calibri"/>
          <w:sz w:val="23"/>
          <w:szCs w:val="23"/>
          <w:lang w:val="sr-Latn-RS"/>
        </w:rPr>
        <w:t xml:space="preserve">8 cmH20 </w:t>
      </w:r>
      <w:r w:rsidRPr="00BE4151">
        <w:rPr>
          <w:rStyle w:val="y2iqfc"/>
          <w:rFonts w:ascii="Calibri" w:hAnsi="Calibri" w:cs="Calibri"/>
          <w:sz w:val="23"/>
          <w:szCs w:val="23"/>
          <w:lang w:val="sr-Cyrl-RS"/>
        </w:rPr>
        <w:t xml:space="preserve">за </w:t>
      </w:r>
      <w:r w:rsidRPr="00BE4151">
        <w:rPr>
          <w:rStyle w:val="y2iqfc"/>
          <w:rFonts w:ascii="Calibri" w:hAnsi="Calibri" w:cs="Calibri"/>
          <w:sz w:val="23"/>
          <w:szCs w:val="23"/>
          <w:lang w:val="sr-Latn-RS"/>
        </w:rPr>
        <w:t>IPAP и 4 cmH20</w:t>
      </w:r>
      <w:r w:rsidRPr="00BE4151">
        <w:rPr>
          <w:rStyle w:val="y2iqfc"/>
          <w:rFonts w:ascii="Calibri" w:hAnsi="Calibri" w:cs="Calibri"/>
          <w:sz w:val="23"/>
          <w:szCs w:val="23"/>
          <w:lang w:val="sr-Cyrl-RS"/>
        </w:rPr>
        <w:t xml:space="preserve"> за </w:t>
      </w:r>
      <w:r w:rsidRPr="00BE4151">
        <w:rPr>
          <w:rStyle w:val="y2iqfc"/>
          <w:rFonts w:ascii="Calibri" w:hAnsi="Calibri" w:cs="Calibri"/>
          <w:sz w:val="23"/>
          <w:szCs w:val="23"/>
          <w:lang w:val="sr-Latn-RS"/>
        </w:rPr>
        <w:t>EPAP</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IPAP</w:t>
      </w:r>
      <w:r w:rsidRPr="00BE4151">
        <w:rPr>
          <w:rStyle w:val="y2iqfc"/>
          <w:rFonts w:ascii="Calibri" w:hAnsi="Calibri" w:cs="Calibri"/>
          <w:sz w:val="23"/>
          <w:szCs w:val="23"/>
          <w:lang w:val="sr-Cyrl-RS"/>
        </w:rPr>
        <w:t xml:space="preserve"> и </w:t>
      </w:r>
      <w:r w:rsidRPr="00BE4151">
        <w:rPr>
          <w:rStyle w:val="y2iqfc"/>
          <w:rFonts w:ascii="Calibri" w:hAnsi="Calibri" w:cs="Calibri"/>
          <w:sz w:val="23"/>
          <w:szCs w:val="23"/>
          <w:lang w:val="sr-Latn-RS"/>
        </w:rPr>
        <w:t>EPAP</w:t>
      </w:r>
      <w:r w:rsidRPr="00BE4151">
        <w:rPr>
          <w:rStyle w:val="y2iqfc"/>
          <w:rFonts w:ascii="Calibri" w:hAnsi="Calibri" w:cs="Calibri"/>
          <w:sz w:val="23"/>
          <w:szCs w:val="23"/>
          <w:lang w:val="sr-Cyrl-RS"/>
        </w:rPr>
        <w:t xml:space="preserve"> је потребно постепено повећавати како би се елиминисали хркање,  апнеје/хипопнеје и постигла одговарајућа </w:t>
      </w:r>
      <w:r w:rsidRPr="00BE4151">
        <w:rPr>
          <w:rStyle w:val="y2iqfc"/>
          <w:rFonts w:ascii="Calibri" w:hAnsi="Calibri" w:cs="Calibri"/>
          <w:sz w:val="23"/>
          <w:szCs w:val="23"/>
          <w:lang w:val="sr-Latn-RS"/>
        </w:rPr>
        <w:t>Sp</w:t>
      </w:r>
      <w:r w:rsidRPr="00BE4151">
        <w:rPr>
          <w:rStyle w:val="y2iqfc"/>
          <w:rFonts w:ascii="Calibri" w:hAnsi="Calibri" w:cs="Calibri"/>
          <w:sz w:val="23"/>
          <w:szCs w:val="23"/>
          <w:lang w:val="sr-Cyrl-RS"/>
        </w:rPr>
        <w:t xml:space="preserve">О2. Лоша оксигенција </w:t>
      </w:r>
      <w:r w:rsidRPr="00BE4151">
        <w:rPr>
          <w:rStyle w:val="rynqvb"/>
          <w:rFonts w:ascii="Calibri" w:hAnsi="Calibri" w:cs="Calibri"/>
          <w:sz w:val="23"/>
          <w:szCs w:val="23"/>
          <w:lang w:val="sr-Latn-RS"/>
        </w:rPr>
        <w:t>захтева повећање EPAP</w:t>
      </w:r>
      <w:r w:rsidRPr="00BE4151">
        <w:rPr>
          <w:rStyle w:val="rynqvb"/>
          <w:rFonts w:ascii="Calibri" w:hAnsi="Calibri" w:cs="Calibri"/>
          <w:sz w:val="23"/>
          <w:szCs w:val="23"/>
          <w:lang w:val="sr-Cyrl-RS"/>
        </w:rPr>
        <w:t xml:space="preserve">, док се </w:t>
      </w:r>
      <w:r w:rsidRPr="00BE4151">
        <w:rPr>
          <w:rStyle w:val="hwtze"/>
          <w:rFonts w:ascii="Calibri" w:hAnsi="Calibri" w:cs="Calibri"/>
          <w:sz w:val="23"/>
          <w:szCs w:val="23"/>
          <w:lang w:val="sr-Latn-RS"/>
        </w:rPr>
        <w:t xml:space="preserve"> IPAP</w:t>
      </w:r>
      <w:r w:rsidRPr="00BE4151">
        <w:rPr>
          <w:rStyle w:val="rynqvb"/>
          <w:rFonts w:ascii="Calibri" w:hAnsi="Calibri" w:cs="Calibri"/>
          <w:sz w:val="23"/>
          <w:szCs w:val="23"/>
          <w:lang w:val="sr-Latn-RS"/>
        </w:rPr>
        <w:t xml:space="preserve"> генерално повећава истовремено</w:t>
      </w:r>
      <w:r w:rsidRPr="00BE4151">
        <w:rPr>
          <w:rStyle w:val="rynqvb"/>
          <w:rFonts w:ascii="Calibri" w:hAnsi="Calibri" w:cs="Calibri"/>
          <w:sz w:val="23"/>
          <w:szCs w:val="23"/>
          <w:lang w:val="sr-Cyrl-RS"/>
        </w:rPr>
        <w:t>,</w:t>
      </w:r>
      <w:r w:rsidRPr="00BE4151">
        <w:rPr>
          <w:rStyle w:val="rynqvb"/>
          <w:rFonts w:ascii="Calibri" w:hAnsi="Calibri" w:cs="Calibri"/>
          <w:sz w:val="23"/>
          <w:szCs w:val="23"/>
          <w:lang w:val="sr-Latn-RS"/>
        </w:rPr>
        <w:t xml:space="preserve"> како би се одржала разлика притиска између IPAP и EPAP</w:t>
      </w:r>
      <w:r w:rsidRPr="00BE4151">
        <w:rPr>
          <w:rStyle w:val="rynqvb"/>
          <w:rFonts w:ascii="Calibri" w:hAnsi="Calibri" w:cs="Calibri"/>
          <w:sz w:val="23"/>
          <w:szCs w:val="23"/>
          <w:lang w:val="sr-Cyrl-RS"/>
        </w:rPr>
        <w:t xml:space="preserve"> (</w:t>
      </w:r>
      <w:r w:rsidRPr="00BE4151">
        <w:rPr>
          <w:rStyle w:val="rynqvb"/>
          <w:rFonts w:ascii="Calibri" w:hAnsi="Calibri" w:cs="Calibri"/>
          <w:sz w:val="23"/>
          <w:szCs w:val="23"/>
          <w:lang w:val="sr-Latn-RS"/>
        </w:rPr>
        <w:t>IPAP</w:t>
      </w:r>
      <w:r w:rsidRPr="00BE4151">
        <w:rPr>
          <w:rStyle w:val="rynqvb"/>
          <w:rFonts w:ascii="Calibri" w:hAnsi="Calibri" w:cs="Calibri"/>
          <w:sz w:val="23"/>
          <w:szCs w:val="23"/>
          <w:lang w:val="sr-Cyrl-RS"/>
        </w:rPr>
        <w:t>-</w:t>
      </w:r>
      <w:r w:rsidRPr="00BE4151">
        <w:rPr>
          <w:rStyle w:val="rynqvb"/>
          <w:rFonts w:ascii="Calibri" w:hAnsi="Calibri" w:cs="Calibri"/>
          <w:sz w:val="23"/>
          <w:szCs w:val="23"/>
          <w:lang w:val="sr-Latn-RS"/>
        </w:rPr>
        <w:t>EPAP</w:t>
      </w:r>
      <w:r w:rsidRPr="00BE4151">
        <w:rPr>
          <w:rStyle w:val="rynqvb"/>
          <w:rFonts w:ascii="Calibri" w:hAnsi="Calibri" w:cs="Calibri"/>
          <w:sz w:val="23"/>
          <w:szCs w:val="23"/>
          <w:lang w:val="sr-Cyrl-RS"/>
        </w:rPr>
        <w:t>=</w:t>
      </w:r>
      <w:r w:rsidRPr="00BE4151">
        <w:rPr>
          <w:rStyle w:val="rynqvb"/>
          <w:rFonts w:ascii="Calibri" w:hAnsi="Calibri" w:cs="Calibri"/>
          <w:sz w:val="23"/>
          <w:szCs w:val="23"/>
          <w:lang w:val="sr-Latn-RS"/>
        </w:rPr>
        <w:t>PS</w:t>
      </w:r>
      <w:r w:rsidRPr="00BE4151">
        <w:rPr>
          <w:rStyle w:val="rynqvb"/>
          <w:rFonts w:ascii="Calibri" w:hAnsi="Calibri" w:cs="Calibri"/>
          <w:sz w:val="23"/>
          <w:szCs w:val="23"/>
          <w:lang w:val="sr-Cyrl-RS"/>
        </w:rPr>
        <w:t>)</w:t>
      </w:r>
      <w:r w:rsidRPr="00BE4151">
        <w:rPr>
          <w:rStyle w:val="rynqvb"/>
          <w:rFonts w:ascii="Calibri" w:hAnsi="Calibri" w:cs="Calibri"/>
          <w:sz w:val="23"/>
          <w:szCs w:val="23"/>
          <w:lang w:val="sr-Latn-RS"/>
        </w:rPr>
        <w:t xml:space="preserve"> која је довољна да смањи </w:t>
      </w:r>
      <w:r w:rsidRPr="00BE4151">
        <w:rPr>
          <w:rStyle w:val="rynqvb"/>
          <w:rFonts w:ascii="Calibri" w:hAnsi="Calibri" w:cs="Calibri"/>
          <w:sz w:val="23"/>
          <w:szCs w:val="23"/>
          <w:lang w:val="sr-Cyrl-RS"/>
        </w:rPr>
        <w:t xml:space="preserve">дисајни рад </w:t>
      </w:r>
      <w:r w:rsidRPr="00BE4151">
        <w:rPr>
          <w:rStyle w:val="rynqvb"/>
          <w:rFonts w:ascii="Calibri" w:hAnsi="Calibri" w:cs="Calibri"/>
          <w:sz w:val="23"/>
          <w:szCs w:val="23"/>
          <w:lang w:val="sr-Latn-RS"/>
        </w:rPr>
        <w:t>и адекватно вентилира пацијент</w:t>
      </w:r>
      <w:r w:rsidRPr="00BE4151">
        <w:rPr>
          <w:rStyle w:val="rynqvb"/>
          <w:rFonts w:ascii="Calibri" w:hAnsi="Calibri" w:cs="Calibri"/>
          <w:sz w:val="23"/>
          <w:szCs w:val="23"/>
          <w:lang w:val="sr-Cyrl-RS"/>
        </w:rPr>
        <w:t>а, а коју пацијент толерише</w:t>
      </w:r>
      <w:r w:rsidRPr="00BE4151">
        <w:rPr>
          <w:rStyle w:val="rynqvb"/>
          <w:rFonts w:ascii="Calibri" w:hAnsi="Calibri" w:cs="Calibri"/>
          <w:sz w:val="23"/>
          <w:szCs w:val="23"/>
          <w:lang w:val="sr-Latn-RS"/>
        </w:rPr>
        <w:t>.</w:t>
      </w:r>
      <w:r w:rsidRPr="00BE4151">
        <w:rPr>
          <w:rStyle w:val="rynqvb"/>
          <w:rFonts w:ascii="Calibri" w:hAnsi="Calibri" w:cs="Calibri"/>
          <w:sz w:val="23"/>
          <w:szCs w:val="23"/>
          <w:lang w:val="sr-Cyrl-RS"/>
        </w:rPr>
        <w:t xml:space="preserve"> Код већине одраслих пацијената </w:t>
      </w:r>
      <w:r w:rsidRPr="00BE4151">
        <w:rPr>
          <w:rStyle w:val="rynqvb"/>
          <w:rFonts w:ascii="Calibri" w:hAnsi="Calibri" w:cs="Calibri"/>
          <w:sz w:val="23"/>
          <w:szCs w:val="23"/>
          <w:lang w:val="sr-Latn-RS"/>
        </w:rPr>
        <w:t>IPAP</w:t>
      </w:r>
      <w:r w:rsidRPr="00BE4151">
        <w:rPr>
          <w:rStyle w:val="rynqvb"/>
          <w:rFonts w:ascii="Calibri" w:hAnsi="Calibri" w:cs="Calibri"/>
          <w:sz w:val="23"/>
          <w:szCs w:val="23"/>
          <w:lang w:val="sr-Cyrl-RS"/>
        </w:rPr>
        <w:t xml:space="preserve"> обично не прелази 20</w:t>
      </w:r>
      <w:r w:rsidRPr="00BE4151">
        <w:rPr>
          <w:rStyle w:val="y2iqfc"/>
          <w:rFonts w:ascii="Calibri" w:hAnsi="Calibri" w:cs="Calibri"/>
          <w:sz w:val="23"/>
          <w:szCs w:val="23"/>
          <w:lang w:val="sr-Latn-RS"/>
        </w:rPr>
        <w:t xml:space="preserve"> cmH20</w:t>
      </w:r>
      <w:r w:rsidRPr="00BE4151">
        <w:rPr>
          <w:rStyle w:val="y2iqfc"/>
          <w:rFonts w:ascii="Calibri" w:hAnsi="Calibri" w:cs="Calibri"/>
          <w:sz w:val="23"/>
          <w:szCs w:val="23"/>
          <w:lang w:val="sr-Cyrl-RS"/>
        </w:rPr>
        <w:t xml:space="preserve">. У тешким случајевима може бити потребан већи </w:t>
      </w:r>
      <w:r w:rsidRPr="00BE4151">
        <w:rPr>
          <w:rStyle w:val="y2iqfc"/>
          <w:rFonts w:ascii="Calibri" w:hAnsi="Calibri" w:cs="Calibri"/>
          <w:sz w:val="23"/>
          <w:szCs w:val="23"/>
          <w:lang w:val="sr-Latn-RS"/>
        </w:rPr>
        <w:t>IPAP</w:t>
      </w:r>
      <w:r w:rsidRPr="00BE4151">
        <w:rPr>
          <w:rStyle w:val="y2iqfc"/>
          <w:rFonts w:ascii="Calibri" w:hAnsi="Calibri" w:cs="Calibri"/>
          <w:sz w:val="23"/>
          <w:szCs w:val="23"/>
          <w:lang w:val="sr-Cyrl-RS"/>
        </w:rPr>
        <w:t>, а м</w:t>
      </w:r>
      <w:r w:rsidRPr="00BE4151">
        <w:rPr>
          <w:rStyle w:val="y2iqfc"/>
          <w:rFonts w:ascii="Calibri" w:hAnsi="Calibri" w:cs="Calibri"/>
          <w:sz w:val="23"/>
          <w:szCs w:val="23"/>
          <w:lang w:val="sr-Latn-RS"/>
        </w:rPr>
        <w:t xml:space="preserve">аксимални </w:t>
      </w:r>
      <w:r w:rsidRPr="00BE4151">
        <w:rPr>
          <w:rStyle w:val="y2iqfc"/>
          <w:rFonts w:ascii="Calibri" w:hAnsi="Calibri" w:cs="Calibri"/>
          <w:sz w:val="23"/>
          <w:szCs w:val="23"/>
          <w:lang w:val="sr-Cyrl-RS"/>
        </w:rPr>
        <w:t>може бити до</w:t>
      </w:r>
      <w:r w:rsidRPr="00BE4151">
        <w:rPr>
          <w:rStyle w:val="y2iqfc"/>
          <w:rFonts w:ascii="Calibri" w:hAnsi="Calibri" w:cs="Calibri"/>
          <w:sz w:val="23"/>
          <w:szCs w:val="23"/>
          <w:lang w:val="sr-Latn-RS"/>
        </w:rPr>
        <w:t xml:space="preserve"> 30 cmH20</w:t>
      </w:r>
      <w:r w:rsidRPr="00BE4151">
        <w:rPr>
          <w:rStyle w:val="y2iqfc"/>
          <w:rFonts w:ascii="Calibri" w:hAnsi="Calibri" w:cs="Calibri"/>
          <w:sz w:val="23"/>
          <w:szCs w:val="23"/>
          <w:lang w:val="sr-Cyrl-RS"/>
        </w:rPr>
        <w:t xml:space="preserve"> код одраслих пацијената. </w:t>
      </w:r>
      <w:r w:rsidRPr="00BE4151">
        <w:rPr>
          <w:rStyle w:val="y2iqfc"/>
          <w:rFonts w:ascii="Calibri" w:hAnsi="Calibri" w:cs="Calibri"/>
          <w:sz w:val="23"/>
          <w:szCs w:val="23"/>
          <w:lang w:val="sr-Latn-RS"/>
        </w:rPr>
        <w:t>PS</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треба повећавати сваких 5 минута ако је дисајн</w:t>
      </w:r>
      <w:r w:rsidRPr="00BE4151">
        <w:rPr>
          <w:rStyle w:val="y2iqfc"/>
          <w:rFonts w:ascii="Calibri" w:hAnsi="Calibri" w:cs="Calibri"/>
          <w:sz w:val="23"/>
          <w:szCs w:val="23"/>
          <w:lang w:val="sr-Cyrl-RS"/>
        </w:rPr>
        <w:t>и волумен</w:t>
      </w:r>
      <w:r w:rsidRPr="00BE4151">
        <w:rPr>
          <w:rStyle w:val="y2iqfc"/>
          <w:rFonts w:ascii="Calibri" w:hAnsi="Calibri" w:cs="Calibri"/>
          <w:sz w:val="23"/>
          <w:szCs w:val="23"/>
          <w:lang w:val="sr-Latn-RS"/>
        </w:rPr>
        <w:t xml:space="preserve"> (TV)</w:t>
      </w:r>
      <w:r w:rsidRPr="00BE4151">
        <w:rPr>
          <w:rStyle w:val="y2iqfc"/>
          <w:rFonts w:ascii="Calibri" w:hAnsi="Calibri" w:cs="Calibri"/>
          <w:sz w:val="23"/>
          <w:szCs w:val="23"/>
          <w:lang w:val="sr-Cyrl-RS"/>
        </w:rPr>
        <w:t xml:space="preserve"> мали </w:t>
      </w:r>
      <w:r w:rsidRPr="00BE4151">
        <w:rPr>
          <w:rStyle w:val="y2iqfc"/>
          <w:rFonts w:ascii="Calibri" w:hAnsi="Calibri" w:cs="Calibri"/>
          <w:sz w:val="23"/>
          <w:szCs w:val="23"/>
          <w:lang w:val="sr-Latn-RS"/>
        </w:rPr>
        <w:t xml:space="preserve">(&lt; 6 </w:t>
      </w:r>
      <w:r w:rsidR="009322EA" w:rsidRPr="00BE4151">
        <w:rPr>
          <w:rStyle w:val="y2iqfc"/>
          <w:rFonts w:ascii="Calibri" w:hAnsi="Calibri" w:cs="Calibri"/>
          <w:sz w:val="23"/>
          <w:szCs w:val="23"/>
          <w:lang w:val="sr-Latn-RS"/>
        </w:rPr>
        <w:t>мл</w:t>
      </w:r>
      <w:r w:rsidRPr="00BE4151">
        <w:rPr>
          <w:rStyle w:val="y2iqfc"/>
          <w:rFonts w:ascii="Calibri" w:hAnsi="Calibri" w:cs="Calibri"/>
          <w:sz w:val="23"/>
          <w:szCs w:val="23"/>
          <w:lang w:val="sr-Latn-RS"/>
        </w:rPr>
        <w:t>/кг)</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Препоручени минимални и максимални PS (</w:t>
      </w:r>
      <w:r w:rsidRPr="00BE4151">
        <w:rPr>
          <w:rStyle w:val="y2iqfc"/>
          <w:rFonts w:ascii="Calibri" w:hAnsi="Calibri" w:cs="Calibri"/>
          <w:sz w:val="23"/>
          <w:szCs w:val="23"/>
          <w:lang w:val="sr-Cyrl-RS"/>
        </w:rPr>
        <w:t xml:space="preserve">разлика </w:t>
      </w:r>
      <w:r w:rsidRPr="00BE4151">
        <w:rPr>
          <w:rStyle w:val="y2iqfc"/>
          <w:rFonts w:ascii="Calibri" w:hAnsi="Calibri" w:cs="Calibri"/>
          <w:sz w:val="23"/>
          <w:szCs w:val="23"/>
          <w:lang w:val="sr-Latn-RS"/>
        </w:rPr>
        <w:t xml:space="preserve">IPAP </w:t>
      </w:r>
      <w:r w:rsidRPr="00BE4151">
        <w:rPr>
          <w:rStyle w:val="y2iqfc"/>
          <w:rFonts w:ascii="Calibri" w:hAnsi="Calibri" w:cs="Calibri"/>
          <w:sz w:val="23"/>
          <w:szCs w:val="23"/>
          <w:lang w:val="sr-Cyrl-RS"/>
        </w:rPr>
        <w:t>и</w:t>
      </w:r>
      <w:r w:rsidRPr="00BE4151">
        <w:rPr>
          <w:rStyle w:val="y2iqfc"/>
          <w:rFonts w:ascii="Calibri" w:hAnsi="Calibri" w:cs="Calibri"/>
          <w:sz w:val="23"/>
          <w:szCs w:val="23"/>
          <w:lang w:val="sr-Latn-RS"/>
        </w:rPr>
        <w:t xml:space="preserve"> EPAP) су 4 cmH20</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и 20 cmH20.</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Минималне и максималне </w:t>
      </w:r>
      <w:r w:rsidRPr="00BE4151">
        <w:rPr>
          <w:rStyle w:val="y2iqfc"/>
          <w:rFonts w:ascii="Calibri" w:hAnsi="Calibri" w:cs="Calibri"/>
          <w:sz w:val="23"/>
          <w:szCs w:val="23"/>
          <w:lang w:val="sr-Cyrl-RS"/>
        </w:rPr>
        <w:t xml:space="preserve">постепене </w:t>
      </w:r>
      <w:r w:rsidRPr="00BE4151">
        <w:rPr>
          <w:rStyle w:val="y2iqfc"/>
          <w:rFonts w:ascii="Calibri" w:hAnsi="Calibri" w:cs="Calibri"/>
          <w:sz w:val="23"/>
          <w:szCs w:val="23"/>
          <w:lang w:val="sr-Latn-RS"/>
        </w:rPr>
        <w:t>промене</w:t>
      </w:r>
      <w:r w:rsidRPr="00BE4151">
        <w:rPr>
          <w:rStyle w:val="y2iqfc"/>
          <w:rFonts w:ascii="Calibri" w:hAnsi="Calibri" w:cs="Calibri"/>
          <w:sz w:val="23"/>
          <w:szCs w:val="23"/>
          <w:lang w:val="sr-Cyrl-RS"/>
        </w:rPr>
        <w:t xml:space="preserve"> у току титрације </w:t>
      </w:r>
      <w:r w:rsidRPr="00BE4151">
        <w:rPr>
          <w:rStyle w:val="y2iqfc"/>
          <w:rFonts w:ascii="Calibri" w:hAnsi="Calibri" w:cs="Calibri"/>
          <w:sz w:val="23"/>
          <w:szCs w:val="23"/>
          <w:lang w:val="sr-Latn-RS"/>
        </w:rPr>
        <w:t>PS треба да буду 1, односно 2 cmH20</w:t>
      </w:r>
      <w:r w:rsidRPr="00BE4151">
        <w:rPr>
          <w:rStyle w:val="y2iqfc"/>
          <w:rFonts w:ascii="Calibri" w:hAnsi="Calibri" w:cs="Calibri"/>
          <w:sz w:val="23"/>
          <w:szCs w:val="23"/>
          <w:lang w:val="sr-Cyrl-RS"/>
        </w:rPr>
        <w:t xml:space="preserve">. И поред горе наведених генералних препорука за иницијалну поставку и титрацију Bi-level уређаја важно је напоменути да је титрацију потребно прилагодити индивидуалним карактеристикама пацијента, и физиолошком и клиничком одговору на примењену терапију. Пажљиво праћење и индивидуализована титрација су од суштинског значаја за постизање оптималног терапијског успеха. </w:t>
      </w:r>
    </w:p>
    <w:p w14:paraId="4350DD3D" w14:textId="77777777" w:rsidR="00BE4151" w:rsidRPr="00BE4151" w:rsidRDefault="00BE4151" w:rsidP="009322EA">
      <w:pPr>
        <w:pStyle w:val="HTMLPreformatted"/>
        <w:spacing w:line="360" w:lineRule="auto"/>
        <w:jc w:val="both"/>
        <w:rPr>
          <w:rStyle w:val="y2iqfc"/>
          <w:rFonts w:ascii="Calibri" w:hAnsi="Calibri" w:cs="Calibri"/>
          <w:sz w:val="23"/>
          <w:szCs w:val="23"/>
          <w:lang w:val="sr-Cyrl-RS"/>
        </w:rPr>
      </w:pPr>
      <w:r w:rsidRPr="00BE4151">
        <w:rPr>
          <w:rStyle w:val="y2iqfc"/>
          <w:rFonts w:ascii="Calibri" w:hAnsi="Calibri" w:cs="Calibri"/>
          <w:sz w:val="23"/>
          <w:szCs w:val="23"/>
          <w:lang w:val="sr-Cyrl-RS"/>
        </w:rPr>
        <w:tab/>
        <w:t xml:space="preserve">Уколико полисомнографија није доступна примена Bi-level уређаја </w:t>
      </w:r>
      <w:r w:rsidRPr="00BE4151">
        <w:rPr>
          <w:rStyle w:val="rynqvb"/>
          <w:rFonts w:ascii="Calibri" w:hAnsi="Calibri" w:cs="Calibri"/>
          <w:sz w:val="23"/>
          <w:szCs w:val="23"/>
          <w:lang w:val="sr-Latn-RS"/>
        </w:rPr>
        <w:t xml:space="preserve">се може започети </w:t>
      </w:r>
      <w:r w:rsidRPr="00BE4151">
        <w:rPr>
          <w:rStyle w:val="rynqvb"/>
          <w:rFonts w:ascii="Calibri" w:hAnsi="Calibri" w:cs="Calibri"/>
          <w:sz w:val="23"/>
          <w:szCs w:val="23"/>
          <w:lang w:val="sr-Cyrl-RS"/>
        </w:rPr>
        <w:t xml:space="preserve">емпиријски. </w:t>
      </w:r>
      <w:r w:rsidRPr="00BE4151">
        <w:rPr>
          <w:rStyle w:val="rynqvb"/>
          <w:rFonts w:ascii="Calibri" w:hAnsi="Calibri" w:cs="Calibri"/>
          <w:sz w:val="23"/>
          <w:szCs w:val="23"/>
          <w:lang w:val="sr-Latn-RS"/>
        </w:rPr>
        <w:t xml:space="preserve">Притисци </w:t>
      </w:r>
      <w:r w:rsidRPr="00BE4151">
        <w:rPr>
          <w:rStyle w:val="rynqvb"/>
          <w:rFonts w:ascii="Calibri" w:hAnsi="Calibri" w:cs="Calibri"/>
          <w:sz w:val="23"/>
          <w:szCs w:val="23"/>
          <w:lang w:val="sr-Cyrl-RS"/>
        </w:rPr>
        <w:t xml:space="preserve">се у овој ситуацији </w:t>
      </w:r>
      <w:r w:rsidRPr="00BE4151">
        <w:rPr>
          <w:rStyle w:val="rynqvb"/>
          <w:rFonts w:ascii="Calibri" w:hAnsi="Calibri" w:cs="Calibri"/>
          <w:sz w:val="23"/>
          <w:szCs w:val="23"/>
          <w:lang w:val="sr-Latn-RS"/>
        </w:rPr>
        <w:t xml:space="preserve">повећавају </w:t>
      </w:r>
      <w:r w:rsidRPr="00BE4151">
        <w:rPr>
          <w:rStyle w:val="rynqvb"/>
          <w:rFonts w:ascii="Calibri" w:hAnsi="Calibri" w:cs="Calibri"/>
          <w:sz w:val="23"/>
          <w:szCs w:val="23"/>
          <w:lang w:val="sr-Cyrl-RS"/>
        </w:rPr>
        <w:t xml:space="preserve"> постепено, често</w:t>
      </w:r>
      <w:r w:rsidRPr="00BE4151">
        <w:rPr>
          <w:rStyle w:val="rynqvb"/>
          <w:rFonts w:ascii="Calibri" w:hAnsi="Calibri" w:cs="Calibri"/>
          <w:sz w:val="23"/>
          <w:szCs w:val="23"/>
          <w:lang w:val="sr-Latn-RS"/>
        </w:rPr>
        <w:t xml:space="preserve"> током </w:t>
      </w:r>
      <w:r w:rsidRPr="00BE4151">
        <w:rPr>
          <w:rStyle w:val="rynqvb"/>
          <w:rFonts w:ascii="Calibri" w:hAnsi="Calibri" w:cs="Calibri"/>
          <w:sz w:val="23"/>
          <w:szCs w:val="23"/>
          <w:lang w:val="sr-Cyrl-RS"/>
        </w:rPr>
        <w:t xml:space="preserve">неколико </w:t>
      </w:r>
      <w:r w:rsidRPr="00BE4151">
        <w:rPr>
          <w:rStyle w:val="rynqvb"/>
          <w:rFonts w:ascii="Calibri" w:hAnsi="Calibri" w:cs="Calibri"/>
          <w:sz w:val="23"/>
          <w:szCs w:val="23"/>
          <w:lang w:val="sr-Latn-RS"/>
        </w:rPr>
        <w:t>дана</w:t>
      </w:r>
      <w:r w:rsidRPr="00BE4151">
        <w:rPr>
          <w:rStyle w:val="rynqvb"/>
          <w:rFonts w:ascii="Calibri" w:hAnsi="Calibri" w:cs="Calibri"/>
          <w:sz w:val="23"/>
          <w:szCs w:val="23"/>
          <w:lang w:val="sr-Cyrl-RS"/>
        </w:rPr>
        <w:t>,</w:t>
      </w:r>
      <w:r w:rsidRPr="00BE4151">
        <w:rPr>
          <w:rStyle w:val="rynqvb"/>
          <w:rFonts w:ascii="Calibri" w:hAnsi="Calibri" w:cs="Calibri"/>
          <w:sz w:val="23"/>
          <w:szCs w:val="23"/>
          <w:lang w:val="sr-Latn-RS"/>
        </w:rPr>
        <w:t xml:space="preserve"> </w:t>
      </w:r>
      <w:r w:rsidRPr="00BE4151">
        <w:rPr>
          <w:rStyle w:val="rynqvb"/>
          <w:rFonts w:ascii="Calibri" w:hAnsi="Calibri" w:cs="Calibri"/>
          <w:sz w:val="23"/>
          <w:szCs w:val="23"/>
          <w:lang w:val="sr-Latn-RS"/>
        </w:rPr>
        <w:lastRenderedPageBreak/>
        <w:t xml:space="preserve">на основу </w:t>
      </w:r>
      <w:r w:rsidRPr="00BE4151">
        <w:rPr>
          <w:rStyle w:val="rynqvb"/>
          <w:rFonts w:ascii="Calibri" w:hAnsi="Calibri" w:cs="Calibri"/>
          <w:sz w:val="23"/>
          <w:szCs w:val="23"/>
          <w:lang w:val="sr-Cyrl-RS"/>
        </w:rPr>
        <w:t>мерења дневног Pa</w:t>
      </w:r>
      <w:r w:rsidRPr="00BE4151">
        <w:rPr>
          <w:rStyle w:val="rynqvb"/>
          <w:rFonts w:ascii="Calibri" w:hAnsi="Calibri" w:cs="Calibri"/>
          <w:sz w:val="23"/>
          <w:szCs w:val="23"/>
          <w:vertAlign w:val="subscript"/>
          <w:lang w:val="sr-Cyrl-RS"/>
        </w:rPr>
        <w:t>CO2</w:t>
      </w:r>
      <w:r w:rsidRPr="00BE4151">
        <w:rPr>
          <w:rStyle w:val="rynqvb"/>
          <w:rFonts w:ascii="Calibri" w:hAnsi="Calibri" w:cs="Calibri"/>
          <w:sz w:val="23"/>
          <w:szCs w:val="23"/>
          <w:lang w:val="sr-Latn-RS"/>
        </w:rPr>
        <w:t xml:space="preserve">, ноћне оксиметрије, </w:t>
      </w:r>
      <w:r w:rsidRPr="00BE4151">
        <w:rPr>
          <w:rStyle w:val="rynqvb"/>
          <w:rFonts w:ascii="Calibri" w:hAnsi="Calibri" w:cs="Calibri"/>
          <w:sz w:val="23"/>
          <w:szCs w:val="23"/>
          <w:lang w:val="sr-Cyrl-RS"/>
        </w:rPr>
        <w:t>ефекта терапије на ублажавање</w:t>
      </w:r>
      <w:r w:rsidRPr="00BE4151">
        <w:rPr>
          <w:rStyle w:val="rynqvb"/>
          <w:rFonts w:ascii="Calibri" w:hAnsi="Calibri" w:cs="Calibri"/>
          <w:sz w:val="23"/>
          <w:szCs w:val="23"/>
          <w:lang w:val="sr-Latn-RS"/>
        </w:rPr>
        <w:t xml:space="preserve"> симптома, </w:t>
      </w:r>
      <w:r w:rsidRPr="00BE4151">
        <w:rPr>
          <w:rStyle w:val="rynqvb"/>
          <w:rFonts w:ascii="Calibri" w:hAnsi="Calibri" w:cs="Calibri"/>
          <w:sz w:val="23"/>
          <w:szCs w:val="23"/>
          <w:lang w:val="sr-Cyrl-RS"/>
        </w:rPr>
        <w:t xml:space="preserve">и уколико је могуће ноћног транскутаног  </w:t>
      </w:r>
      <w:r w:rsidRPr="00BE4151">
        <w:rPr>
          <w:rStyle w:val="rynqvb"/>
          <w:rFonts w:ascii="Calibri" w:hAnsi="Calibri" w:cs="Calibri"/>
          <w:sz w:val="23"/>
          <w:szCs w:val="23"/>
          <w:lang w:val="sr-Latn-RS"/>
        </w:rPr>
        <w:t>PCO2  мониторинг</w:t>
      </w:r>
      <w:r w:rsidRPr="00BE4151">
        <w:rPr>
          <w:rStyle w:val="rynqvb"/>
          <w:rFonts w:ascii="Calibri" w:hAnsi="Calibri" w:cs="Calibri"/>
          <w:sz w:val="23"/>
          <w:szCs w:val="23"/>
          <w:lang w:val="sr-Cyrl-RS"/>
        </w:rPr>
        <w:t>а.</w:t>
      </w:r>
    </w:p>
    <w:p w14:paraId="10443744" w14:textId="77777777" w:rsidR="00BE4151" w:rsidRPr="00BE4151" w:rsidRDefault="00BE4151" w:rsidP="009322EA">
      <w:pPr>
        <w:pStyle w:val="HTMLPreformatted"/>
        <w:spacing w:line="360" w:lineRule="auto"/>
        <w:jc w:val="both"/>
        <w:rPr>
          <w:rStyle w:val="y2iqfc"/>
          <w:rFonts w:ascii="Calibri" w:hAnsi="Calibri" w:cs="Calibri"/>
          <w:sz w:val="23"/>
          <w:szCs w:val="23"/>
          <w:lang w:val="sr-Latn-RS"/>
        </w:rPr>
      </w:pPr>
      <w:r w:rsidRPr="00BE4151">
        <w:rPr>
          <w:rStyle w:val="y2iqfc"/>
          <w:rFonts w:ascii="Calibri" w:hAnsi="Calibri" w:cs="Calibri"/>
          <w:sz w:val="23"/>
          <w:szCs w:val="23"/>
          <w:lang w:val="sr-Cyrl-RS"/>
        </w:rPr>
        <w:tab/>
        <w:t xml:space="preserve">Bi-level са </w:t>
      </w:r>
      <w:r w:rsidRPr="00BE4151">
        <w:rPr>
          <w:rStyle w:val="y2iqfc"/>
          <w:rFonts w:ascii="Calibri" w:hAnsi="Calibri" w:cs="Calibri"/>
          <w:sz w:val="23"/>
          <w:szCs w:val="23"/>
          <w:lang w:val="sr-Latn-RS"/>
        </w:rPr>
        <w:t>S/</w:t>
      </w:r>
      <w:r w:rsidRPr="00BE4151">
        <w:rPr>
          <w:rStyle w:val="y2iqfc"/>
          <w:rFonts w:ascii="Calibri" w:hAnsi="Calibri" w:cs="Calibri"/>
          <w:sz w:val="23"/>
          <w:szCs w:val="23"/>
          <w:lang w:val="sr-Cyrl-RS"/>
        </w:rPr>
        <w:t xml:space="preserve">Т модом вентилације са резервном подршком дисајној фреквенцији (има </w:t>
      </w:r>
      <w:r w:rsidRPr="00BE4151">
        <w:rPr>
          <w:rStyle w:val="y2iqfc"/>
          <w:rFonts w:ascii="Calibri" w:hAnsi="Calibri" w:cs="Calibri"/>
          <w:i/>
          <w:sz w:val="23"/>
          <w:szCs w:val="23"/>
          <w:lang w:val="sr-Latn-RS"/>
        </w:rPr>
        <w:t>back-up</w:t>
      </w:r>
      <w:r w:rsidRPr="00BE4151">
        <w:rPr>
          <w:rStyle w:val="y2iqfc"/>
          <w:rFonts w:ascii="Calibri" w:hAnsi="Calibri" w:cs="Calibri"/>
          <w:i/>
          <w:sz w:val="23"/>
          <w:szCs w:val="23"/>
          <w:lang w:val="sr-Cyrl-RS"/>
        </w:rPr>
        <w:t xml:space="preserve"> </w:t>
      </w:r>
      <w:r w:rsidRPr="00BE4151">
        <w:rPr>
          <w:rStyle w:val="y2iqfc"/>
          <w:rFonts w:ascii="Calibri" w:hAnsi="Calibri" w:cs="Calibri"/>
          <w:i/>
          <w:sz w:val="23"/>
          <w:szCs w:val="23"/>
          <w:lang w:val="sr-Latn-RS"/>
        </w:rPr>
        <w:t>rate</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треба користити код свих пацијената са централном хиповентилацијом, оних са значајним бројем централних апнеја</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ниском дисајном фреквенцом </w:t>
      </w:r>
      <w:r w:rsidRPr="00BE4151">
        <w:rPr>
          <w:rStyle w:val="y2iqfc"/>
          <w:rFonts w:ascii="Calibri" w:hAnsi="Calibri" w:cs="Calibri"/>
          <w:sz w:val="23"/>
          <w:szCs w:val="23"/>
          <w:lang w:val="sr-Latn-RS"/>
        </w:rPr>
        <w:t xml:space="preserve">и оних који непоуздано </w:t>
      </w:r>
      <w:r w:rsidRPr="00BE4151">
        <w:rPr>
          <w:rStyle w:val="y2iqfc"/>
          <w:rFonts w:ascii="Calibri" w:hAnsi="Calibri" w:cs="Calibri"/>
          <w:sz w:val="23"/>
          <w:szCs w:val="23"/>
          <w:lang w:val="sr-Cyrl-RS"/>
        </w:rPr>
        <w:t>тригерују</w:t>
      </w:r>
      <w:r w:rsidRPr="00BE4151">
        <w:rPr>
          <w:rStyle w:val="y2iqfc"/>
          <w:rFonts w:ascii="Calibri" w:hAnsi="Calibri" w:cs="Calibri"/>
          <w:sz w:val="23"/>
          <w:szCs w:val="23"/>
          <w:lang w:val="sr-Latn-RS"/>
        </w:rPr>
        <w:t xml:space="preserve"> IPAP/EPAP циклусе због слабости </w:t>
      </w:r>
      <w:r w:rsidRPr="00BE4151">
        <w:rPr>
          <w:rStyle w:val="y2iqfc"/>
          <w:rFonts w:ascii="Calibri" w:hAnsi="Calibri" w:cs="Calibri"/>
          <w:sz w:val="23"/>
          <w:szCs w:val="23"/>
          <w:lang w:val="sr-Cyrl-RS"/>
        </w:rPr>
        <w:t xml:space="preserve">дисајних </w:t>
      </w:r>
      <w:r w:rsidRPr="00BE4151">
        <w:rPr>
          <w:rStyle w:val="y2iqfc"/>
          <w:rFonts w:ascii="Calibri" w:hAnsi="Calibri" w:cs="Calibri"/>
          <w:sz w:val="23"/>
          <w:szCs w:val="23"/>
          <w:lang w:val="sr-Latn-RS"/>
        </w:rPr>
        <w:t xml:space="preserve">мишића. S/Т режим </w:t>
      </w:r>
      <w:r w:rsidRPr="00BE4151">
        <w:rPr>
          <w:rStyle w:val="y2iqfc"/>
          <w:rFonts w:ascii="Calibri" w:hAnsi="Calibri" w:cs="Calibri"/>
          <w:sz w:val="23"/>
          <w:szCs w:val="23"/>
          <w:lang w:val="sr-Cyrl-RS"/>
        </w:rPr>
        <w:t>вентилације треба</w:t>
      </w:r>
      <w:r w:rsidRPr="00BE4151">
        <w:rPr>
          <w:rStyle w:val="y2iqfc"/>
          <w:rFonts w:ascii="Calibri" w:hAnsi="Calibri" w:cs="Calibri"/>
          <w:sz w:val="23"/>
          <w:szCs w:val="23"/>
          <w:lang w:val="sr-Latn-RS"/>
        </w:rPr>
        <w:t xml:space="preserve"> користити </w:t>
      </w:r>
      <w:r w:rsidRPr="00BE4151">
        <w:rPr>
          <w:rStyle w:val="y2iqfc"/>
          <w:rFonts w:ascii="Calibri" w:hAnsi="Calibri" w:cs="Calibri"/>
          <w:sz w:val="23"/>
          <w:szCs w:val="23"/>
          <w:lang w:val="sr-Cyrl-RS"/>
        </w:rPr>
        <w:t xml:space="preserve">и </w:t>
      </w:r>
      <w:r w:rsidRPr="00BE4151">
        <w:rPr>
          <w:rStyle w:val="y2iqfc"/>
          <w:rFonts w:ascii="Calibri" w:hAnsi="Calibri" w:cs="Calibri"/>
          <w:sz w:val="23"/>
          <w:szCs w:val="23"/>
          <w:lang w:val="sr-Latn-RS"/>
        </w:rPr>
        <w:t>ако се не постигне адекватна вентилација или смањење дисајног рада са максималним (или максимално толерисаним) PS у спонтаном</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S</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моду</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Почетна </w:t>
      </w:r>
      <w:r w:rsidRPr="00BE4151">
        <w:rPr>
          <w:rStyle w:val="y2iqfc"/>
          <w:rFonts w:ascii="Calibri" w:hAnsi="Calibri" w:cs="Calibri"/>
          <w:sz w:val="23"/>
          <w:szCs w:val="23"/>
          <w:lang w:val="sr-Cyrl-RS"/>
        </w:rPr>
        <w:t xml:space="preserve">дисајна фреквенца (back-up rate) </w:t>
      </w:r>
      <w:r w:rsidRPr="00BE4151">
        <w:rPr>
          <w:rStyle w:val="y2iqfc"/>
          <w:rFonts w:ascii="Calibri" w:hAnsi="Calibri" w:cs="Calibri"/>
          <w:sz w:val="23"/>
          <w:szCs w:val="23"/>
          <w:lang w:val="sr-Latn-RS"/>
        </w:rPr>
        <w:t xml:space="preserve">треба да буде једнака или нешто мања од брзине дисања </w:t>
      </w:r>
      <w:r w:rsidRPr="00BE4151">
        <w:rPr>
          <w:rStyle w:val="y2iqfc"/>
          <w:rFonts w:ascii="Calibri" w:hAnsi="Calibri" w:cs="Calibri"/>
          <w:sz w:val="23"/>
          <w:szCs w:val="23"/>
          <w:lang w:val="sr-Cyrl-RS"/>
        </w:rPr>
        <w:t xml:space="preserve">током </w:t>
      </w:r>
      <w:r w:rsidRPr="00BE4151">
        <w:rPr>
          <w:rStyle w:val="y2iqfc"/>
          <w:rFonts w:ascii="Calibri" w:hAnsi="Calibri" w:cs="Calibri"/>
          <w:sz w:val="23"/>
          <w:szCs w:val="23"/>
          <w:lang w:val="sr-Latn-RS"/>
        </w:rPr>
        <w:t xml:space="preserve">спонтаног спавања (минимално 10 </w:t>
      </w:r>
      <w:r w:rsidRPr="00BE4151">
        <w:rPr>
          <w:rStyle w:val="y2iqfc"/>
          <w:rFonts w:ascii="Calibri" w:hAnsi="Calibri" w:cs="Calibri"/>
          <w:sz w:val="23"/>
          <w:szCs w:val="23"/>
          <w:lang w:val="sr-Cyrl-RS"/>
        </w:rPr>
        <w:t>удаха</w:t>
      </w:r>
      <w:r w:rsidRPr="00BE4151">
        <w:rPr>
          <w:rStyle w:val="y2iqfc"/>
          <w:rFonts w:ascii="Calibri" w:hAnsi="Calibri" w:cs="Calibri"/>
          <w:sz w:val="23"/>
          <w:szCs w:val="23"/>
          <w:lang w:val="sr-Latn-RS"/>
        </w:rPr>
        <w:t xml:space="preserve"> у минути</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 xml:space="preserve">Брзину </w:t>
      </w:r>
      <w:r w:rsidRPr="00BE4151">
        <w:rPr>
          <w:rStyle w:val="y2iqfc"/>
          <w:rFonts w:ascii="Calibri" w:hAnsi="Calibri" w:cs="Calibri"/>
          <w:sz w:val="23"/>
          <w:szCs w:val="23"/>
          <w:lang w:val="sr-Cyrl-RS"/>
        </w:rPr>
        <w:t>дисања</w:t>
      </w:r>
      <w:r w:rsidRPr="00BE4151">
        <w:rPr>
          <w:rStyle w:val="y2iqfc"/>
          <w:rFonts w:ascii="Calibri" w:hAnsi="Calibri" w:cs="Calibri"/>
          <w:sz w:val="23"/>
          <w:szCs w:val="23"/>
          <w:lang w:val="sr-Latn-RS"/>
        </w:rPr>
        <w:t xml:space="preserve"> треба повећавати у корацима од 1 до 2 удаха у минути сваких 10 минута ако жељени циљ није постигнут.</w:t>
      </w:r>
      <w:r w:rsidRPr="00BE4151">
        <w:rPr>
          <w:rStyle w:val="y2iqfc"/>
          <w:rFonts w:ascii="Calibri" w:hAnsi="Calibri" w:cs="Calibri"/>
          <w:sz w:val="23"/>
          <w:szCs w:val="23"/>
          <w:lang w:val="sr-Cyrl-RS"/>
        </w:rPr>
        <w:t xml:space="preserve"> При употреби овог режима вентилације треба водити рачуна о могућим компликацијама у смислу појаве </w:t>
      </w:r>
      <w:r w:rsidRPr="00BE4151">
        <w:rPr>
          <w:rStyle w:val="rynqvb"/>
          <w:rFonts w:ascii="Calibri" w:hAnsi="Calibri" w:cs="Calibri"/>
          <w:sz w:val="23"/>
          <w:szCs w:val="23"/>
          <w:lang w:val="sr-Latn-RS"/>
        </w:rPr>
        <w:t>асинхрониј</w:t>
      </w:r>
      <w:r w:rsidRPr="00BE4151">
        <w:rPr>
          <w:rStyle w:val="rynqvb"/>
          <w:rFonts w:ascii="Calibri" w:hAnsi="Calibri" w:cs="Calibri"/>
          <w:sz w:val="23"/>
          <w:szCs w:val="23"/>
          <w:lang w:val="sr-Cyrl-RS"/>
        </w:rPr>
        <w:t>е</w:t>
      </w:r>
      <w:r w:rsidRPr="00BE4151">
        <w:rPr>
          <w:rStyle w:val="rynqvb"/>
          <w:rFonts w:ascii="Calibri" w:hAnsi="Calibri" w:cs="Calibri"/>
          <w:sz w:val="23"/>
          <w:szCs w:val="23"/>
          <w:lang w:val="sr-Latn-RS"/>
        </w:rPr>
        <w:t xml:space="preserve"> пацијент/вентилатор или периодично</w:t>
      </w:r>
      <w:r w:rsidRPr="00BE4151">
        <w:rPr>
          <w:rStyle w:val="rynqvb"/>
          <w:rFonts w:ascii="Calibri" w:hAnsi="Calibri" w:cs="Calibri"/>
          <w:sz w:val="23"/>
          <w:szCs w:val="23"/>
          <w:lang w:val="sr-Cyrl-RS"/>
        </w:rPr>
        <w:t>г</w:t>
      </w:r>
      <w:r w:rsidRPr="00BE4151">
        <w:rPr>
          <w:rStyle w:val="rynqvb"/>
          <w:rFonts w:ascii="Calibri" w:hAnsi="Calibri" w:cs="Calibri"/>
          <w:sz w:val="23"/>
          <w:szCs w:val="23"/>
          <w:lang w:val="sr-Latn-RS"/>
        </w:rPr>
        <w:t xml:space="preserve"> дисањ</w:t>
      </w:r>
      <w:r w:rsidRPr="00BE4151">
        <w:rPr>
          <w:rStyle w:val="rynqvb"/>
          <w:rFonts w:ascii="Calibri" w:hAnsi="Calibri" w:cs="Calibri"/>
          <w:sz w:val="23"/>
          <w:szCs w:val="23"/>
          <w:lang w:val="sr-Cyrl-RS"/>
        </w:rPr>
        <w:t>а</w:t>
      </w:r>
      <w:r w:rsidRPr="00BE4151">
        <w:rPr>
          <w:rStyle w:val="rynqvb"/>
          <w:rFonts w:ascii="Calibri" w:hAnsi="Calibri" w:cs="Calibri"/>
          <w:sz w:val="23"/>
          <w:szCs w:val="23"/>
          <w:lang w:val="sr-Latn-RS"/>
        </w:rPr>
        <w:t>.</w:t>
      </w:r>
      <w:r w:rsidRPr="00BE4151">
        <w:rPr>
          <w:rStyle w:val="y2iqfc"/>
          <w:rFonts w:ascii="Calibri" w:hAnsi="Calibri" w:cs="Calibri"/>
          <w:sz w:val="23"/>
          <w:szCs w:val="23"/>
          <w:lang w:val="sr-Latn-RS"/>
        </w:rPr>
        <w:t xml:space="preserve"> </w:t>
      </w:r>
    </w:p>
    <w:p w14:paraId="2408F7D5" w14:textId="77777777" w:rsidR="00BE4151" w:rsidRPr="00BE4151" w:rsidRDefault="00BE4151" w:rsidP="009322EA">
      <w:pPr>
        <w:pStyle w:val="HTMLPreformatted"/>
        <w:spacing w:line="360" w:lineRule="auto"/>
        <w:jc w:val="both"/>
        <w:rPr>
          <w:rStyle w:val="y2iqfc"/>
          <w:rFonts w:ascii="Calibri" w:hAnsi="Calibri" w:cs="Calibri"/>
          <w:b/>
          <w:sz w:val="23"/>
          <w:szCs w:val="23"/>
          <w:lang w:val="sr-Cyrl-RS"/>
        </w:rPr>
      </w:pPr>
    </w:p>
    <w:p w14:paraId="07186ED7" w14:textId="77777777" w:rsidR="00BE4151" w:rsidRDefault="00BE4151" w:rsidP="009322EA">
      <w:pPr>
        <w:pStyle w:val="HTMLPreformatted"/>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9322EA">
        <w:rPr>
          <w:rFonts w:ascii="Calibri" w:hAnsi="Calibri" w:cs="Calibri"/>
          <w:b/>
          <w:bCs/>
          <w:sz w:val="23"/>
          <w:szCs w:val="23"/>
          <w:lang w:val="sr-Cyrl-RS"/>
        </w:rPr>
        <w:t>5</w:t>
      </w:r>
      <w:r w:rsidRPr="00BE4151">
        <w:rPr>
          <w:rFonts w:ascii="Calibri" w:hAnsi="Calibri" w:cs="Calibri"/>
          <w:b/>
          <w:bCs/>
          <w:sz w:val="23"/>
          <w:szCs w:val="23"/>
          <w:lang w:val="sr-Cyrl-RS"/>
        </w:rPr>
        <w:t>.1.6</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Cyrl-RS"/>
        </w:rPr>
        <w:t xml:space="preserve">Додатна терапија кисеоником </w:t>
      </w:r>
      <w:r w:rsidRPr="00BE4151">
        <w:rPr>
          <w:rStyle w:val="y2iqfc"/>
          <w:rFonts w:ascii="Calibri" w:hAnsi="Calibri" w:cs="Calibri"/>
          <w:b/>
          <w:sz w:val="23"/>
          <w:szCs w:val="23"/>
          <w:lang w:val="sr-Latn-RS"/>
        </w:rPr>
        <w:t xml:space="preserve">се </w:t>
      </w:r>
      <w:r w:rsidRPr="00BE4151">
        <w:rPr>
          <w:rStyle w:val="y2iqfc"/>
          <w:rFonts w:ascii="Calibri" w:hAnsi="Calibri" w:cs="Calibri"/>
          <w:b/>
          <w:sz w:val="23"/>
          <w:szCs w:val="23"/>
          <w:lang w:val="sr-Cyrl-RS"/>
        </w:rPr>
        <w:t xml:space="preserve">препоручује пацијентима </w:t>
      </w:r>
      <w:r w:rsidRPr="00BE4151">
        <w:rPr>
          <w:rStyle w:val="y2iqfc"/>
          <w:rFonts w:ascii="Calibri" w:hAnsi="Calibri" w:cs="Calibri"/>
          <w:b/>
          <w:sz w:val="23"/>
          <w:szCs w:val="23"/>
          <w:lang w:val="sr-Latn-RS"/>
        </w:rPr>
        <w:t xml:space="preserve"> </w:t>
      </w:r>
      <w:r w:rsidRPr="00BE4151">
        <w:rPr>
          <w:rStyle w:val="y2iqfc"/>
          <w:rFonts w:ascii="Calibri" w:hAnsi="Calibri" w:cs="Calibri"/>
          <w:b/>
          <w:sz w:val="23"/>
          <w:szCs w:val="23"/>
          <w:lang w:val="sr-Cyrl-RS"/>
        </w:rPr>
        <w:t xml:space="preserve">који су хипоксемични и поред оптималне ПАП титрације. </w:t>
      </w:r>
      <w:r w:rsidRPr="00BE4151">
        <w:rPr>
          <w:rFonts w:ascii="Calibri" w:hAnsi="Calibri" w:cs="Calibri"/>
          <w:b/>
          <w:sz w:val="23"/>
          <w:szCs w:val="23"/>
          <w:lang w:val="sr-Cyrl-RS"/>
        </w:rPr>
        <w:t xml:space="preserve"> (Ц, 2б) </w:t>
      </w:r>
      <w:r w:rsidRPr="00BE4151">
        <w:rPr>
          <w:rFonts w:ascii="Calibri" w:hAnsi="Calibri" w:cs="Calibri"/>
          <w:b/>
          <w:sz w:val="23"/>
          <w:szCs w:val="23"/>
          <w:lang w:val="sr-Latn-RS"/>
        </w:rPr>
        <w:t>Кисеоник не треба давати као једину терапију за ОХС.</w:t>
      </w:r>
      <w:r w:rsidRPr="00BE4151">
        <w:rPr>
          <w:rFonts w:ascii="Calibri" w:hAnsi="Calibri" w:cs="Calibri"/>
          <w:b/>
          <w:sz w:val="23"/>
          <w:szCs w:val="23"/>
          <w:lang w:val="sr-Cyrl-RS"/>
        </w:rPr>
        <w:t xml:space="preserve"> (Ц, 3)</w:t>
      </w:r>
    </w:p>
    <w:p w14:paraId="4F60D405" w14:textId="77777777" w:rsidR="009322EA" w:rsidRPr="00BE4151" w:rsidRDefault="009322EA" w:rsidP="009322EA">
      <w:pPr>
        <w:pStyle w:val="HTMLPreformatted"/>
        <w:spacing w:line="360" w:lineRule="auto"/>
        <w:jc w:val="both"/>
        <w:rPr>
          <w:rFonts w:ascii="Calibri" w:hAnsi="Calibri" w:cs="Calibri"/>
          <w:b/>
          <w:sz w:val="23"/>
          <w:szCs w:val="23"/>
          <w:lang w:val="sr-Cyrl-RS"/>
        </w:rPr>
      </w:pPr>
    </w:p>
    <w:p w14:paraId="50B29A35" w14:textId="77777777" w:rsidR="00BE4151" w:rsidRPr="00BE4151" w:rsidRDefault="00BE4151" w:rsidP="009322EA">
      <w:pPr>
        <w:pStyle w:val="HTMLPreformatted"/>
        <w:spacing w:line="360" w:lineRule="auto"/>
        <w:jc w:val="both"/>
        <w:rPr>
          <w:rFonts w:ascii="Calibri" w:hAnsi="Calibri" w:cs="Calibri"/>
          <w:sz w:val="23"/>
          <w:szCs w:val="23"/>
        </w:rPr>
      </w:pP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 xml:space="preserve">Употреба кисеоника без ПАП терапије може довести до пораста капније и  развоја ацидозе </w:t>
      </w:r>
      <w:r w:rsidRPr="00BE4151">
        <w:rPr>
          <w:rFonts w:ascii="Calibri" w:hAnsi="Calibri" w:cs="Calibri"/>
          <w:sz w:val="23"/>
          <w:szCs w:val="23"/>
          <w:lang w:val="sr-Latn-RS"/>
        </w:rPr>
        <w:t xml:space="preserve">код </w:t>
      </w:r>
      <w:r w:rsidRPr="00BE4151">
        <w:rPr>
          <w:rFonts w:ascii="Calibri" w:hAnsi="Calibri" w:cs="Calibri"/>
          <w:sz w:val="23"/>
          <w:szCs w:val="23"/>
          <w:lang w:val="sr-Cyrl-RS"/>
        </w:rPr>
        <w:t>пацијената</w:t>
      </w:r>
      <w:r w:rsidRPr="00BE4151">
        <w:rPr>
          <w:rFonts w:ascii="Calibri" w:hAnsi="Calibri" w:cs="Calibri"/>
          <w:sz w:val="23"/>
          <w:szCs w:val="23"/>
          <w:lang w:val="sr-Latn-RS"/>
        </w:rPr>
        <w:t xml:space="preserve"> са стабилним ОХС. </w:t>
      </w:r>
      <w:r w:rsidRPr="00BE4151">
        <w:rPr>
          <w:rFonts w:ascii="Calibri" w:hAnsi="Calibri" w:cs="Calibri"/>
          <w:sz w:val="23"/>
          <w:szCs w:val="23"/>
          <w:lang w:val="sr-Cyrl-RS"/>
        </w:rPr>
        <w:t xml:space="preserve">Иако </w:t>
      </w:r>
      <w:r w:rsidRPr="00BE4151">
        <w:rPr>
          <w:rFonts w:ascii="Calibri" w:hAnsi="Calibri" w:cs="Calibri"/>
          <w:sz w:val="23"/>
          <w:szCs w:val="23"/>
          <w:lang w:val="sr-Latn-RS"/>
        </w:rPr>
        <w:t xml:space="preserve">кисеоник </w:t>
      </w:r>
      <w:r w:rsidRPr="00BE4151">
        <w:rPr>
          <w:rFonts w:ascii="Calibri" w:hAnsi="Calibri" w:cs="Calibri"/>
          <w:sz w:val="23"/>
          <w:szCs w:val="23"/>
          <w:lang w:val="sr-Cyrl-RS"/>
        </w:rPr>
        <w:t xml:space="preserve">може побољшати </w:t>
      </w:r>
      <w:r w:rsidRPr="00BE4151">
        <w:rPr>
          <w:rFonts w:ascii="Calibri" w:hAnsi="Calibri" w:cs="Calibri"/>
          <w:sz w:val="23"/>
          <w:szCs w:val="23"/>
          <w:lang w:val="sr-Latn-RS"/>
        </w:rPr>
        <w:t xml:space="preserve">хипоксемију, он не </w:t>
      </w:r>
      <w:r w:rsidRPr="00BE4151">
        <w:rPr>
          <w:rFonts w:ascii="Calibri" w:hAnsi="Calibri" w:cs="Calibri"/>
          <w:sz w:val="23"/>
          <w:szCs w:val="23"/>
          <w:lang w:val="sr-Cyrl-RS"/>
        </w:rPr>
        <w:t xml:space="preserve">утиче на </w:t>
      </w:r>
      <w:r w:rsidRPr="00BE4151">
        <w:rPr>
          <w:rFonts w:ascii="Calibri" w:hAnsi="Calibri" w:cs="Calibri"/>
          <w:sz w:val="23"/>
          <w:szCs w:val="23"/>
          <w:lang w:val="sr-Latn-RS"/>
        </w:rPr>
        <w:t xml:space="preserve"> патофизиолошк</w:t>
      </w:r>
      <w:r w:rsidRPr="00BE4151">
        <w:rPr>
          <w:rFonts w:ascii="Calibri" w:hAnsi="Calibri" w:cs="Calibri"/>
          <w:sz w:val="23"/>
          <w:szCs w:val="23"/>
          <w:lang w:val="sr-Cyrl-RS"/>
        </w:rPr>
        <w:t xml:space="preserve">е механизме ОХС </w:t>
      </w:r>
      <w:r w:rsidRPr="00BE4151">
        <w:rPr>
          <w:rFonts w:ascii="Calibri" w:hAnsi="Calibri" w:cs="Calibri"/>
          <w:sz w:val="23"/>
          <w:szCs w:val="23"/>
          <w:lang w:val="sr-Latn-RS"/>
        </w:rPr>
        <w:t xml:space="preserve">који доприносе алвеоларној хиповентилацији, укључујући измењену хемореактивност, </w:t>
      </w:r>
      <w:r w:rsidRPr="00BE4151">
        <w:rPr>
          <w:rFonts w:ascii="Calibri" w:hAnsi="Calibri" w:cs="Calibri"/>
          <w:sz w:val="23"/>
          <w:szCs w:val="23"/>
          <w:lang w:val="sr-Cyrl-RS"/>
        </w:rPr>
        <w:t xml:space="preserve">присуство опструктивних догађаја </w:t>
      </w:r>
      <w:r w:rsidRPr="00BE4151">
        <w:rPr>
          <w:rFonts w:ascii="Calibri" w:hAnsi="Calibri" w:cs="Calibri"/>
          <w:sz w:val="23"/>
          <w:szCs w:val="23"/>
          <w:lang w:val="sr-Latn-RS"/>
        </w:rPr>
        <w:t xml:space="preserve">и </w:t>
      </w:r>
      <w:r w:rsidRPr="00BE4151">
        <w:rPr>
          <w:rFonts w:ascii="Calibri" w:hAnsi="Calibri" w:cs="Calibri"/>
          <w:sz w:val="23"/>
          <w:szCs w:val="23"/>
          <w:lang w:val="sr-Cyrl-RS"/>
        </w:rPr>
        <w:t xml:space="preserve">поремећај </w:t>
      </w:r>
      <w:r w:rsidRPr="00BE4151">
        <w:rPr>
          <w:rFonts w:ascii="Calibri" w:hAnsi="Calibri" w:cs="Calibri"/>
          <w:sz w:val="23"/>
          <w:szCs w:val="23"/>
          <w:lang w:val="sr-Latn-RS"/>
        </w:rPr>
        <w:t>респираторн</w:t>
      </w:r>
      <w:r w:rsidRPr="00BE4151">
        <w:rPr>
          <w:rFonts w:ascii="Calibri" w:hAnsi="Calibri" w:cs="Calibri"/>
          <w:sz w:val="23"/>
          <w:szCs w:val="23"/>
          <w:lang w:val="sr-Cyrl-RS"/>
        </w:rPr>
        <w:t xml:space="preserve">е </w:t>
      </w:r>
      <w:r w:rsidRPr="00BE4151">
        <w:rPr>
          <w:rFonts w:ascii="Calibri" w:hAnsi="Calibri" w:cs="Calibri"/>
          <w:sz w:val="23"/>
          <w:szCs w:val="23"/>
          <w:lang w:val="sr-Latn-RS"/>
        </w:rPr>
        <w:t>механик</w:t>
      </w:r>
      <w:r w:rsidRPr="00BE4151">
        <w:rPr>
          <w:rFonts w:ascii="Calibri" w:hAnsi="Calibri" w:cs="Calibri"/>
          <w:sz w:val="23"/>
          <w:szCs w:val="23"/>
          <w:lang w:val="sr-Cyrl-RS"/>
        </w:rPr>
        <w:t>е</w:t>
      </w:r>
      <w:r w:rsidRPr="00BE4151">
        <w:rPr>
          <w:rFonts w:ascii="Calibri" w:hAnsi="Calibri" w:cs="Calibri"/>
          <w:sz w:val="23"/>
          <w:szCs w:val="23"/>
          <w:lang w:val="sr-Latn-RS"/>
        </w:rPr>
        <w:t>.</w:t>
      </w:r>
      <w:r w:rsidRPr="00BE4151">
        <w:rPr>
          <w:rFonts w:ascii="Calibri" w:hAnsi="Calibri" w:cs="Calibri"/>
          <w:sz w:val="23"/>
          <w:szCs w:val="23"/>
          <w:lang w:val="sr-Cyrl-RS"/>
        </w:rPr>
        <w:t xml:space="preserve"> Стога, препоручује се коришћење кисеоника само као додатак ПАП терапији у</w:t>
      </w:r>
      <w:r w:rsidRPr="00BE4151">
        <w:rPr>
          <w:rFonts w:ascii="Calibri" w:hAnsi="Calibri" w:cs="Calibri"/>
          <w:sz w:val="23"/>
          <w:szCs w:val="23"/>
          <w:lang w:val="sr-Latn-RS"/>
        </w:rPr>
        <w:t xml:space="preserve"> ситуацијама у којима је пацијенту са ОХС потребан додатни кисеоник (нпр. ноћне десатурације које не реагују на </w:t>
      </w:r>
      <w:r w:rsidRPr="00BE4151">
        <w:rPr>
          <w:rFonts w:ascii="Calibri" w:hAnsi="Calibri" w:cs="Calibri"/>
          <w:sz w:val="23"/>
          <w:szCs w:val="23"/>
          <w:lang w:val="sr-Cyrl-RS"/>
        </w:rPr>
        <w:t xml:space="preserve">ПАП). </w:t>
      </w:r>
      <w:r w:rsidRPr="00BE4151">
        <w:rPr>
          <w:rStyle w:val="y2iqfc"/>
          <w:rFonts w:ascii="Calibri" w:hAnsi="Calibri" w:cs="Calibri"/>
          <w:sz w:val="23"/>
          <w:szCs w:val="23"/>
          <w:lang w:val="sr-Latn-RS"/>
        </w:rPr>
        <w:t>Минималн</w:t>
      </w:r>
      <w:r w:rsidRPr="00BE4151">
        <w:rPr>
          <w:rStyle w:val="y2iqfc"/>
          <w:rFonts w:ascii="Calibri" w:hAnsi="Calibri" w:cs="Calibri"/>
          <w:sz w:val="23"/>
          <w:szCs w:val="23"/>
          <w:lang w:val="sr-Cyrl-RS"/>
        </w:rPr>
        <w:t>и</w:t>
      </w:r>
      <w:r w:rsidRPr="00BE4151">
        <w:rPr>
          <w:rStyle w:val="y2iqfc"/>
          <w:rFonts w:ascii="Calibri" w:hAnsi="Calibri" w:cs="Calibri"/>
          <w:sz w:val="23"/>
          <w:szCs w:val="23"/>
          <w:lang w:val="sr-Latn-RS"/>
        </w:rPr>
        <w:t xml:space="preserve"> почетн</w:t>
      </w:r>
      <w:r w:rsidRPr="00BE4151">
        <w:rPr>
          <w:rStyle w:val="y2iqfc"/>
          <w:rFonts w:ascii="Calibri" w:hAnsi="Calibri" w:cs="Calibri"/>
          <w:sz w:val="23"/>
          <w:szCs w:val="23"/>
          <w:lang w:val="sr-Cyrl-RS"/>
        </w:rPr>
        <w:t>и</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проток</w:t>
      </w:r>
      <w:r w:rsidRPr="00BE4151">
        <w:rPr>
          <w:rStyle w:val="y2iqfc"/>
          <w:rFonts w:ascii="Calibri" w:hAnsi="Calibri" w:cs="Calibri"/>
          <w:sz w:val="23"/>
          <w:szCs w:val="23"/>
          <w:lang w:val="sr-Latn-RS"/>
        </w:rPr>
        <w:t xml:space="preserve"> кисеоника треба да буде 1 l/min и да се повећава у корацима од 1 l/min док се не постигне адекватн</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SpО2 (&gt; 90%).</w:t>
      </w:r>
      <w:r w:rsidRPr="00BE4151">
        <w:rPr>
          <w:rStyle w:val="y2iqfc"/>
          <w:rFonts w:ascii="Calibri" w:hAnsi="Calibri" w:cs="Calibri"/>
          <w:sz w:val="23"/>
          <w:szCs w:val="23"/>
          <w:lang w:val="sr-Cyrl-RS"/>
        </w:rPr>
        <w:t xml:space="preserve"> Препоручују се ниске концентрације О2 са протоком 1-2 </w:t>
      </w:r>
      <w:r w:rsidRPr="00BE4151">
        <w:rPr>
          <w:rStyle w:val="y2iqfc"/>
          <w:rFonts w:ascii="Calibri" w:hAnsi="Calibri" w:cs="Calibri"/>
          <w:sz w:val="23"/>
          <w:szCs w:val="23"/>
          <w:lang w:val="sr-Latn-RS"/>
        </w:rPr>
        <w:t>l</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 xml:space="preserve">min. </w:t>
      </w:r>
      <w:r w:rsidRPr="00BE4151">
        <w:rPr>
          <w:rFonts w:ascii="Calibri" w:hAnsi="Calibri" w:cs="Calibri"/>
          <w:sz w:val="23"/>
          <w:szCs w:val="23"/>
          <w:lang w:val="sr-Latn-RS"/>
        </w:rPr>
        <w:t>Ако је неопходан кисеоник</w:t>
      </w:r>
      <w:r w:rsidRPr="00BE4151">
        <w:rPr>
          <w:rFonts w:ascii="Calibri" w:hAnsi="Calibri" w:cs="Calibri"/>
          <w:sz w:val="23"/>
          <w:szCs w:val="23"/>
          <w:lang w:val="sr-Cyrl-RS"/>
        </w:rPr>
        <w:t>,</w:t>
      </w:r>
      <w:r w:rsidRPr="00BE4151">
        <w:rPr>
          <w:rFonts w:ascii="Calibri" w:hAnsi="Calibri" w:cs="Calibri"/>
          <w:sz w:val="23"/>
          <w:szCs w:val="23"/>
          <w:lang w:val="sr-Latn-RS"/>
        </w:rPr>
        <w:t xml:space="preserve"> </w:t>
      </w:r>
      <w:r w:rsidRPr="00BE4151">
        <w:rPr>
          <w:rFonts w:ascii="Calibri" w:hAnsi="Calibri" w:cs="Calibri"/>
          <w:sz w:val="23"/>
          <w:szCs w:val="23"/>
          <w:lang w:val="sr-Cyrl-RS"/>
        </w:rPr>
        <w:t>а</w:t>
      </w:r>
      <w:r w:rsidRPr="00BE4151">
        <w:rPr>
          <w:rFonts w:ascii="Calibri" w:hAnsi="Calibri" w:cs="Calibri"/>
          <w:sz w:val="23"/>
          <w:szCs w:val="23"/>
          <w:lang w:val="sr-Latn-RS"/>
        </w:rPr>
        <w:t xml:space="preserve"> пацијент не може да толерише ПАП, пацијента треба пажљиво пратити да би се открили потенцијални нежељени ефекти</w:t>
      </w:r>
      <w:r w:rsidRPr="00BE4151">
        <w:rPr>
          <w:rFonts w:ascii="Calibri" w:hAnsi="Calibri" w:cs="Calibri"/>
          <w:sz w:val="23"/>
          <w:szCs w:val="23"/>
          <w:lang w:val="sr-Cyrl-RS"/>
        </w:rPr>
        <w:t>.</w:t>
      </w:r>
      <w:r w:rsidRPr="00BE4151">
        <w:rPr>
          <w:rFonts w:ascii="Calibri" w:hAnsi="Calibri" w:cs="Calibri"/>
          <w:sz w:val="23"/>
          <w:szCs w:val="23"/>
          <w:lang w:val="sr-Latn-RS"/>
        </w:rPr>
        <w:t xml:space="preserve"> </w:t>
      </w:r>
    </w:p>
    <w:p w14:paraId="6ED2CDA6" w14:textId="77777777" w:rsidR="00BE4151" w:rsidRPr="00BE4151" w:rsidRDefault="00BE4151" w:rsidP="009322EA">
      <w:pPr>
        <w:pStyle w:val="HTMLPreformatted"/>
        <w:jc w:val="both"/>
        <w:rPr>
          <w:rStyle w:val="y2iqfc"/>
          <w:rFonts w:ascii="Calibri" w:hAnsi="Calibri" w:cs="Calibri"/>
          <w:sz w:val="23"/>
          <w:szCs w:val="23"/>
          <w:lang w:val="sr-Cyrl-RS"/>
        </w:rPr>
      </w:pPr>
    </w:p>
    <w:p w14:paraId="282856D0" w14:textId="77777777" w:rsidR="00BE4151" w:rsidRDefault="00BE4151" w:rsidP="009322EA">
      <w:pPr>
        <w:pStyle w:val="HTMLPreformatted"/>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9322EA">
        <w:rPr>
          <w:rFonts w:ascii="Calibri" w:hAnsi="Calibri" w:cs="Calibri"/>
          <w:b/>
          <w:bCs/>
          <w:sz w:val="23"/>
          <w:szCs w:val="23"/>
          <w:lang w:val="sr-Cyrl-RS"/>
        </w:rPr>
        <w:t>5</w:t>
      </w:r>
      <w:r w:rsidRPr="00BE4151">
        <w:rPr>
          <w:rFonts w:ascii="Calibri" w:hAnsi="Calibri" w:cs="Calibri"/>
          <w:b/>
          <w:bCs/>
          <w:sz w:val="23"/>
          <w:szCs w:val="23"/>
          <w:lang w:val="sr-Cyrl-RS"/>
        </w:rPr>
        <w:t>.1.7</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Style w:val="y2iqfc"/>
          <w:rFonts w:ascii="Calibri" w:hAnsi="Calibri" w:cs="Calibri"/>
          <w:b/>
          <w:sz w:val="23"/>
          <w:szCs w:val="23"/>
          <w:lang w:val="sr-Cyrl-RS"/>
        </w:rPr>
        <w:t xml:space="preserve">Након иницијације </w:t>
      </w:r>
      <w:r w:rsidRPr="00BE4151">
        <w:rPr>
          <w:rStyle w:val="y2iqfc"/>
          <w:rFonts w:ascii="Calibri" w:hAnsi="Calibri" w:cs="Calibri"/>
          <w:b/>
          <w:sz w:val="23"/>
          <w:szCs w:val="23"/>
          <w:lang w:val="sr-Latn-RS"/>
        </w:rPr>
        <w:t>ПАП третман</w:t>
      </w:r>
      <w:r w:rsidRPr="00BE4151">
        <w:rPr>
          <w:rStyle w:val="y2iqfc"/>
          <w:rFonts w:ascii="Calibri" w:hAnsi="Calibri" w:cs="Calibri"/>
          <w:b/>
          <w:sz w:val="23"/>
          <w:szCs w:val="23"/>
          <w:lang w:val="sr-Cyrl-RS"/>
        </w:rPr>
        <w:t>а</w:t>
      </w:r>
      <w:r w:rsidRPr="00BE4151">
        <w:rPr>
          <w:rStyle w:val="y2iqfc"/>
          <w:rFonts w:ascii="Calibri" w:hAnsi="Calibri" w:cs="Calibri"/>
          <w:b/>
          <w:sz w:val="23"/>
          <w:szCs w:val="23"/>
          <w:lang w:val="sr-Latn-RS"/>
        </w:rPr>
        <w:t xml:space="preserve">, пацијенти треба да </w:t>
      </w:r>
      <w:r w:rsidRPr="00BE4151">
        <w:rPr>
          <w:rStyle w:val="y2iqfc"/>
          <w:rFonts w:ascii="Calibri" w:hAnsi="Calibri" w:cs="Calibri"/>
          <w:b/>
          <w:sz w:val="23"/>
          <w:szCs w:val="23"/>
          <w:lang w:val="sr-Cyrl-RS"/>
        </w:rPr>
        <w:t>буду едуковани о</w:t>
      </w:r>
      <w:r w:rsidRPr="00BE4151">
        <w:rPr>
          <w:rStyle w:val="y2iqfc"/>
          <w:rFonts w:ascii="Calibri" w:hAnsi="Calibri" w:cs="Calibri"/>
          <w:b/>
          <w:sz w:val="23"/>
          <w:szCs w:val="23"/>
          <w:lang w:val="sr-Latn-RS"/>
        </w:rPr>
        <w:t xml:space="preserve"> употреб</w:t>
      </w:r>
      <w:r w:rsidRPr="00BE4151">
        <w:rPr>
          <w:rStyle w:val="y2iqfc"/>
          <w:rFonts w:ascii="Calibri" w:hAnsi="Calibri" w:cs="Calibri"/>
          <w:b/>
          <w:sz w:val="23"/>
          <w:szCs w:val="23"/>
          <w:lang w:val="sr-Cyrl-RS"/>
        </w:rPr>
        <w:t xml:space="preserve">и </w:t>
      </w:r>
      <w:r w:rsidRPr="00BE4151">
        <w:rPr>
          <w:rStyle w:val="y2iqfc"/>
          <w:rFonts w:ascii="Calibri" w:hAnsi="Calibri" w:cs="Calibri"/>
          <w:b/>
          <w:sz w:val="23"/>
          <w:szCs w:val="23"/>
          <w:lang w:val="sr-Latn-RS"/>
        </w:rPr>
        <w:t>уређаја и интерфејса са раним праћењем (4–8 недеља) како би се проценио клинички и физиолошки одговор на ПАП.</w:t>
      </w:r>
      <w:r w:rsidRPr="00BE4151">
        <w:rPr>
          <w:rStyle w:val="y2iqfc"/>
          <w:rFonts w:ascii="Calibri" w:hAnsi="Calibri" w:cs="Calibri"/>
          <w:b/>
          <w:sz w:val="23"/>
          <w:szCs w:val="23"/>
          <w:lang w:val="sr-Cyrl-RS"/>
        </w:rPr>
        <w:t xml:space="preserve"> </w:t>
      </w:r>
      <w:r w:rsidRPr="00BE4151">
        <w:rPr>
          <w:rFonts w:ascii="Calibri" w:hAnsi="Calibri" w:cs="Calibri"/>
          <w:b/>
          <w:sz w:val="23"/>
          <w:szCs w:val="23"/>
          <w:lang w:val="sr-Cyrl-RS"/>
        </w:rPr>
        <w:t xml:space="preserve"> (Ц,√)</w:t>
      </w:r>
    </w:p>
    <w:p w14:paraId="2E9726A1" w14:textId="77777777" w:rsidR="009322EA" w:rsidRPr="00BE4151" w:rsidRDefault="009322EA" w:rsidP="009322EA">
      <w:pPr>
        <w:pStyle w:val="HTMLPreformatted"/>
        <w:jc w:val="both"/>
        <w:rPr>
          <w:rFonts w:ascii="Calibri" w:hAnsi="Calibri" w:cs="Calibri"/>
          <w:b/>
          <w:sz w:val="23"/>
          <w:szCs w:val="23"/>
          <w:lang w:val="sr-Cyrl-RS"/>
        </w:rPr>
      </w:pPr>
    </w:p>
    <w:p w14:paraId="77B1C9BF" w14:textId="77777777" w:rsidR="00BE4151" w:rsidRPr="00BE4151" w:rsidRDefault="00BE4151" w:rsidP="009322EA">
      <w:pPr>
        <w:pStyle w:val="HTMLPreformatted"/>
        <w:spacing w:line="360" w:lineRule="auto"/>
        <w:jc w:val="both"/>
        <w:rPr>
          <w:rStyle w:val="y2iqfc"/>
          <w:rFonts w:ascii="Calibri" w:hAnsi="Calibri" w:cs="Calibri"/>
          <w:sz w:val="23"/>
          <w:szCs w:val="23"/>
          <w:lang w:val="sr-Latn-RS"/>
        </w:rPr>
      </w:pPr>
      <w:r w:rsidRPr="00BE4151">
        <w:rPr>
          <w:rStyle w:val="y2iqfc"/>
          <w:rFonts w:ascii="Calibri" w:hAnsi="Calibri" w:cs="Calibri"/>
          <w:sz w:val="23"/>
          <w:szCs w:val="23"/>
          <w:lang w:val="sr-Cyrl-RS"/>
        </w:rPr>
        <w:t xml:space="preserve">Главни терапијски циљеви </w:t>
      </w:r>
      <w:r w:rsidRPr="00BE4151">
        <w:rPr>
          <w:rStyle w:val="y2iqfc"/>
          <w:rFonts w:ascii="Calibri" w:hAnsi="Calibri" w:cs="Calibri"/>
          <w:sz w:val="23"/>
          <w:szCs w:val="23"/>
          <w:lang w:val="sr-Latn-RS"/>
        </w:rPr>
        <w:t>пацијент</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са ОХС који примају </w:t>
      </w:r>
      <w:r w:rsidRPr="00BE4151">
        <w:rPr>
          <w:rStyle w:val="y2iqfc"/>
          <w:rFonts w:ascii="Calibri" w:hAnsi="Calibri" w:cs="Calibri"/>
          <w:sz w:val="23"/>
          <w:szCs w:val="23"/>
          <w:lang w:val="sr-Cyrl-RS"/>
        </w:rPr>
        <w:t xml:space="preserve">ПАП </w:t>
      </w:r>
      <w:r w:rsidRPr="00BE4151">
        <w:rPr>
          <w:rStyle w:val="y2iqfc"/>
          <w:rFonts w:ascii="Calibri" w:hAnsi="Calibri" w:cs="Calibri"/>
          <w:sz w:val="23"/>
          <w:szCs w:val="23"/>
          <w:lang w:val="sr-Latn-RS"/>
        </w:rPr>
        <w:t>укључују:</w:t>
      </w:r>
      <w:r w:rsidRPr="00BE4151">
        <w:rPr>
          <w:rStyle w:val="y2iqfc"/>
          <w:rFonts w:ascii="Calibri" w:hAnsi="Calibri" w:cs="Calibri"/>
          <w:sz w:val="23"/>
          <w:szCs w:val="23"/>
          <w:lang w:val="sr-Cyrl-RS"/>
        </w:rPr>
        <w:t xml:space="preserve"> н</w:t>
      </w:r>
      <w:r w:rsidRPr="00BE4151">
        <w:rPr>
          <w:rStyle w:val="y2iqfc"/>
          <w:rFonts w:ascii="Calibri" w:hAnsi="Calibri" w:cs="Calibri"/>
          <w:sz w:val="23"/>
          <w:szCs w:val="23"/>
          <w:lang w:val="sr-Latn-RS"/>
        </w:rPr>
        <w:t>ормализациј</w:t>
      </w:r>
      <w:r w:rsidRPr="00BE4151">
        <w:rPr>
          <w:rStyle w:val="y2iqfc"/>
          <w:rFonts w:ascii="Calibri" w:hAnsi="Calibri" w:cs="Calibri"/>
          <w:sz w:val="23"/>
          <w:szCs w:val="23"/>
          <w:lang w:val="sr-Cyrl-RS"/>
        </w:rPr>
        <w:t>у</w:t>
      </w:r>
      <w:r w:rsidRPr="00BE4151">
        <w:rPr>
          <w:rStyle w:val="y2iqfc"/>
          <w:rFonts w:ascii="Calibri" w:hAnsi="Calibri" w:cs="Calibri"/>
          <w:sz w:val="23"/>
          <w:szCs w:val="23"/>
          <w:lang w:val="sr-Latn-RS"/>
        </w:rPr>
        <w:t xml:space="preserve"> артеријск</w:t>
      </w:r>
      <w:r w:rsidRPr="00BE4151">
        <w:rPr>
          <w:rStyle w:val="y2iqfc"/>
          <w:rFonts w:ascii="Calibri" w:hAnsi="Calibri" w:cs="Calibri"/>
          <w:sz w:val="23"/>
          <w:szCs w:val="23"/>
          <w:lang w:val="sr-Cyrl-RS"/>
        </w:rPr>
        <w:t>ог</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притиска</w:t>
      </w:r>
      <w:r w:rsidRPr="00BE4151">
        <w:rPr>
          <w:rStyle w:val="y2iqfc"/>
          <w:rFonts w:ascii="Calibri" w:hAnsi="Calibri" w:cs="Calibri"/>
          <w:sz w:val="23"/>
          <w:szCs w:val="23"/>
          <w:lang w:val="sr-Latn-RS"/>
        </w:rPr>
        <w:t xml:space="preserve"> угљен-диоксида током будно</w:t>
      </w:r>
      <w:r w:rsidRPr="00BE4151">
        <w:rPr>
          <w:rStyle w:val="y2iqfc"/>
          <w:rFonts w:ascii="Calibri" w:hAnsi="Calibri" w:cs="Calibri"/>
          <w:sz w:val="23"/>
          <w:szCs w:val="23"/>
          <w:lang w:val="sr-Cyrl-RS"/>
        </w:rPr>
        <w:t>г стања,</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w:t>
      </w:r>
      <w:r w:rsidRPr="00BE4151">
        <w:rPr>
          <w:rFonts w:ascii="Calibri" w:hAnsi="Calibri" w:cs="Calibri"/>
          <w:sz w:val="23"/>
          <w:szCs w:val="23"/>
        </w:rPr>
        <w:t>Pa</w:t>
      </w:r>
      <w:r w:rsidRPr="00BE4151">
        <w:rPr>
          <w:rFonts w:ascii="Calibri" w:hAnsi="Calibri" w:cs="Calibri"/>
          <w:sz w:val="23"/>
          <w:szCs w:val="23"/>
          <w:vertAlign w:val="subscript"/>
        </w:rPr>
        <w:t>CO2</w:t>
      </w:r>
      <w:r w:rsidRPr="00BE4151">
        <w:rPr>
          <w:rFonts w:ascii="Calibri" w:hAnsi="Calibri" w:cs="Calibri"/>
          <w:sz w:val="23"/>
          <w:szCs w:val="23"/>
        </w:rPr>
        <w:t> </w:t>
      </w:r>
      <w:r w:rsidRPr="00BE4151">
        <w:rPr>
          <w:rStyle w:val="y2iqfc"/>
          <w:rFonts w:ascii="Calibri" w:hAnsi="Calibri" w:cs="Calibri"/>
          <w:sz w:val="23"/>
          <w:szCs w:val="23"/>
          <w:lang w:val="sr-Latn-RS"/>
        </w:rPr>
        <w:t xml:space="preserve"> &lt;</w:t>
      </w:r>
      <w:r w:rsidRPr="00BE4151">
        <w:rPr>
          <w:rFonts w:ascii="Calibri" w:hAnsi="Calibri" w:cs="Calibri"/>
          <w:sz w:val="23"/>
          <w:szCs w:val="23"/>
        </w:rPr>
        <w:t>45 mm Hg</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одсуство</w:t>
      </w:r>
      <w:r w:rsidRPr="00BE4151">
        <w:rPr>
          <w:rStyle w:val="y2iqfc"/>
          <w:rFonts w:ascii="Calibri" w:hAnsi="Calibri" w:cs="Calibri"/>
          <w:sz w:val="23"/>
          <w:szCs w:val="23"/>
          <w:lang w:val="sr-Latn-RS"/>
        </w:rPr>
        <w:t xml:space="preserve"> десатурације оксихемоглобина током будности и сна</w:t>
      </w:r>
      <w:r w:rsidRPr="00BE4151">
        <w:rPr>
          <w:rStyle w:val="y2iqfc"/>
          <w:rFonts w:ascii="Calibri" w:hAnsi="Calibri" w:cs="Calibri"/>
          <w:sz w:val="23"/>
          <w:szCs w:val="23"/>
          <w:lang w:val="sr-Cyrl-RS"/>
        </w:rPr>
        <w:t>, у</w:t>
      </w:r>
      <w:r w:rsidRPr="00BE4151">
        <w:rPr>
          <w:rStyle w:val="y2iqfc"/>
          <w:rFonts w:ascii="Calibri" w:hAnsi="Calibri" w:cs="Calibri"/>
          <w:sz w:val="23"/>
          <w:szCs w:val="23"/>
          <w:lang w:val="sr-Latn-RS"/>
        </w:rPr>
        <w:t>блажавање симптома ОХС</w:t>
      </w:r>
      <w:r w:rsidRPr="00BE4151">
        <w:rPr>
          <w:rStyle w:val="y2iqfc"/>
          <w:rFonts w:ascii="Calibri" w:hAnsi="Calibri" w:cs="Calibri"/>
          <w:sz w:val="23"/>
          <w:szCs w:val="23"/>
          <w:lang w:val="sr-Cyrl-RS"/>
        </w:rPr>
        <w:t xml:space="preserve"> током дана</w:t>
      </w:r>
      <w:r w:rsidRPr="00BE4151">
        <w:rPr>
          <w:rStyle w:val="y2iqfc"/>
          <w:rFonts w:ascii="Calibri" w:hAnsi="Calibri" w:cs="Calibri"/>
          <w:sz w:val="23"/>
          <w:szCs w:val="23"/>
          <w:lang w:val="sr-Latn-RS"/>
        </w:rPr>
        <w:t xml:space="preserve"> (хиперсомноленција</w:t>
      </w:r>
      <w:r w:rsidRPr="00BE4151">
        <w:rPr>
          <w:rStyle w:val="y2iqfc"/>
          <w:rFonts w:ascii="Calibri" w:hAnsi="Calibri" w:cs="Calibri"/>
          <w:sz w:val="23"/>
          <w:szCs w:val="23"/>
          <w:lang w:val="sr-Cyrl-RS"/>
        </w:rPr>
        <w:t>, главобоље)</w:t>
      </w:r>
      <w:r w:rsidRPr="00BE4151">
        <w:rPr>
          <w:rStyle w:val="y2iqfc"/>
          <w:rFonts w:ascii="Calibri" w:hAnsi="Calibri" w:cs="Calibri"/>
          <w:sz w:val="23"/>
          <w:szCs w:val="23"/>
          <w:lang w:val="sr-Latn-RS"/>
        </w:rPr>
        <w:t>,</w:t>
      </w:r>
      <w:r w:rsidRPr="00BE4151">
        <w:rPr>
          <w:rStyle w:val="y2iqfc"/>
          <w:rFonts w:ascii="Calibri" w:hAnsi="Calibri" w:cs="Calibri"/>
          <w:sz w:val="23"/>
          <w:szCs w:val="23"/>
          <w:lang w:val="sr-Cyrl-RS"/>
        </w:rPr>
        <w:t xml:space="preserve"> п</w:t>
      </w:r>
      <w:r w:rsidRPr="00BE4151">
        <w:rPr>
          <w:rStyle w:val="y2iqfc"/>
          <w:rFonts w:ascii="Calibri" w:hAnsi="Calibri" w:cs="Calibri"/>
          <w:sz w:val="23"/>
          <w:szCs w:val="23"/>
          <w:lang w:val="sr-Latn-RS"/>
        </w:rPr>
        <w:t>ревенциј</w:t>
      </w:r>
      <w:r w:rsidRPr="00BE4151">
        <w:rPr>
          <w:rStyle w:val="y2iqfc"/>
          <w:rFonts w:ascii="Calibri" w:hAnsi="Calibri" w:cs="Calibri"/>
          <w:sz w:val="23"/>
          <w:szCs w:val="23"/>
          <w:lang w:val="sr-Cyrl-RS"/>
        </w:rPr>
        <w:t>у</w:t>
      </w:r>
      <w:r w:rsidRPr="00BE4151">
        <w:rPr>
          <w:rStyle w:val="y2iqfc"/>
          <w:rFonts w:ascii="Calibri" w:hAnsi="Calibri" w:cs="Calibri"/>
          <w:sz w:val="23"/>
          <w:szCs w:val="23"/>
          <w:lang w:val="sr-Latn-RS"/>
        </w:rPr>
        <w:t xml:space="preserve"> компликација </w:t>
      </w:r>
      <w:r w:rsidRPr="00BE4151">
        <w:rPr>
          <w:rStyle w:val="y2iqfc"/>
          <w:rFonts w:ascii="Calibri" w:hAnsi="Calibri" w:cs="Calibri"/>
          <w:sz w:val="23"/>
          <w:szCs w:val="23"/>
          <w:lang w:val="sr-Cyrl-RS"/>
        </w:rPr>
        <w:t>(</w:t>
      </w:r>
      <w:r w:rsidRPr="00BE4151">
        <w:rPr>
          <w:rStyle w:val="y2iqfc"/>
          <w:rFonts w:ascii="Calibri" w:hAnsi="Calibri" w:cs="Calibri"/>
          <w:sz w:val="23"/>
          <w:szCs w:val="23"/>
          <w:lang w:val="sr-Latn-RS"/>
        </w:rPr>
        <w:t>еритроцитоз</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плућн</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хипертензиј</w:t>
      </w:r>
      <w:r w:rsidRPr="00BE4151">
        <w:rPr>
          <w:rStyle w:val="y2iqfc"/>
          <w:rFonts w:ascii="Calibri" w:hAnsi="Calibri" w:cs="Calibri"/>
          <w:sz w:val="23"/>
          <w:szCs w:val="23"/>
          <w:lang w:val="sr-Cyrl-RS"/>
        </w:rPr>
        <w:t xml:space="preserve">а </w:t>
      </w:r>
      <w:r w:rsidRPr="00BE4151">
        <w:rPr>
          <w:rStyle w:val="y2iqfc"/>
          <w:rFonts w:ascii="Calibri" w:hAnsi="Calibri" w:cs="Calibri"/>
          <w:sz w:val="23"/>
          <w:szCs w:val="23"/>
          <w:lang w:val="sr-Latn-RS"/>
        </w:rPr>
        <w:t>и инсуфицијенциј</w:t>
      </w:r>
      <w:r w:rsidRPr="00BE4151">
        <w:rPr>
          <w:rStyle w:val="y2iqfc"/>
          <w:rFonts w:ascii="Calibri" w:hAnsi="Calibri" w:cs="Calibri"/>
          <w:sz w:val="23"/>
          <w:szCs w:val="23"/>
          <w:lang w:val="sr-Cyrl-RS"/>
        </w:rPr>
        <w:t>а</w:t>
      </w:r>
      <w:r w:rsidRPr="00BE4151">
        <w:rPr>
          <w:rStyle w:val="y2iqfc"/>
          <w:rFonts w:ascii="Calibri" w:hAnsi="Calibri" w:cs="Calibri"/>
          <w:sz w:val="23"/>
          <w:szCs w:val="23"/>
          <w:lang w:val="sr-Latn-RS"/>
        </w:rPr>
        <w:t xml:space="preserve"> десног срца</w:t>
      </w:r>
      <w:r w:rsidRPr="00BE4151">
        <w:rPr>
          <w:rStyle w:val="y2iqfc"/>
          <w:rFonts w:ascii="Calibri" w:hAnsi="Calibri" w:cs="Calibri"/>
          <w:sz w:val="23"/>
          <w:szCs w:val="23"/>
          <w:lang w:val="sr-Cyrl-RS"/>
        </w:rPr>
        <w:t>), л</w:t>
      </w:r>
      <w:r w:rsidRPr="00BE4151">
        <w:rPr>
          <w:rStyle w:val="y2iqfc"/>
          <w:rFonts w:ascii="Calibri" w:hAnsi="Calibri" w:cs="Calibri"/>
          <w:sz w:val="23"/>
          <w:szCs w:val="23"/>
          <w:lang w:val="sr-Latn-RS"/>
        </w:rPr>
        <w:t xml:space="preserve">ечење </w:t>
      </w:r>
      <w:r w:rsidRPr="00BE4151">
        <w:rPr>
          <w:rStyle w:val="y2iqfc"/>
          <w:rFonts w:ascii="Calibri" w:hAnsi="Calibri" w:cs="Calibri"/>
          <w:sz w:val="23"/>
          <w:szCs w:val="23"/>
          <w:lang w:val="sr-Cyrl-RS"/>
        </w:rPr>
        <w:t xml:space="preserve">придружене </w:t>
      </w:r>
      <w:r w:rsidRPr="00BE4151">
        <w:rPr>
          <w:rStyle w:val="y2iqfc"/>
          <w:rFonts w:ascii="Calibri" w:hAnsi="Calibri" w:cs="Calibri"/>
          <w:sz w:val="23"/>
          <w:szCs w:val="23"/>
          <w:lang w:val="sr-Latn-RS"/>
        </w:rPr>
        <w:t xml:space="preserve"> ОСА (тј. елиминација опструктивних </w:t>
      </w:r>
      <w:r w:rsidRPr="00BE4151">
        <w:rPr>
          <w:rStyle w:val="y2iqfc"/>
          <w:rFonts w:ascii="Calibri" w:hAnsi="Calibri" w:cs="Calibri"/>
          <w:sz w:val="23"/>
          <w:szCs w:val="23"/>
          <w:lang w:val="sr-Cyrl-RS"/>
        </w:rPr>
        <w:t xml:space="preserve">апнеја </w:t>
      </w:r>
      <w:r w:rsidRPr="00BE4151">
        <w:rPr>
          <w:rStyle w:val="y2iqfc"/>
          <w:rFonts w:ascii="Calibri" w:hAnsi="Calibri" w:cs="Calibri"/>
          <w:sz w:val="23"/>
          <w:szCs w:val="23"/>
          <w:lang w:val="sr-Latn-RS"/>
        </w:rPr>
        <w:t>и хипопнеја) и хиповентилације повезан</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са спавањем.</w:t>
      </w:r>
      <w:r w:rsidRPr="00BE4151">
        <w:rPr>
          <w:rStyle w:val="y2iqfc"/>
          <w:rFonts w:ascii="Calibri" w:hAnsi="Calibri" w:cs="Calibri"/>
          <w:sz w:val="23"/>
          <w:szCs w:val="23"/>
          <w:lang w:val="sr-Cyrl-RS"/>
        </w:rPr>
        <w:t xml:space="preserve"> </w:t>
      </w:r>
      <w:r w:rsidRPr="00BE4151">
        <w:rPr>
          <w:rStyle w:val="y2iqfc"/>
          <w:rFonts w:ascii="Calibri" w:hAnsi="Calibri" w:cs="Calibri"/>
          <w:sz w:val="23"/>
          <w:szCs w:val="23"/>
          <w:lang w:val="sr-Latn-RS"/>
        </w:rPr>
        <w:t>Када је неинвазивна вентилација (са или без терапије кисеоником) оптим</w:t>
      </w:r>
      <w:r w:rsidRPr="00BE4151">
        <w:rPr>
          <w:rStyle w:val="y2iqfc"/>
          <w:rFonts w:ascii="Calibri" w:hAnsi="Calibri" w:cs="Calibri"/>
          <w:sz w:val="23"/>
          <w:szCs w:val="23"/>
          <w:lang w:val="sr-Cyrl-RS"/>
        </w:rPr>
        <w:t>ал</w:t>
      </w:r>
      <w:r w:rsidRPr="00BE4151">
        <w:rPr>
          <w:rStyle w:val="y2iqfc"/>
          <w:rFonts w:ascii="Calibri" w:hAnsi="Calibri" w:cs="Calibri"/>
          <w:sz w:val="23"/>
          <w:szCs w:val="23"/>
          <w:lang w:val="sr-Latn-RS"/>
        </w:rPr>
        <w:t xml:space="preserve">изованa </w:t>
      </w:r>
      <w:r w:rsidRPr="00BE4151">
        <w:rPr>
          <w:rStyle w:val="y2iqfc"/>
          <w:rFonts w:ascii="Calibri" w:hAnsi="Calibri" w:cs="Calibri"/>
          <w:sz w:val="23"/>
          <w:szCs w:val="23"/>
          <w:lang w:val="sr-Cyrl-RS"/>
        </w:rPr>
        <w:t>и с</w:t>
      </w:r>
      <w:r w:rsidRPr="00BE4151">
        <w:rPr>
          <w:rStyle w:val="y2iqfc"/>
          <w:rFonts w:ascii="Calibri" w:hAnsi="Calibri" w:cs="Calibri"/>
          <w:sz w:val="23"/>
          <w:szCs w:val="23"/>
          <w:lang w:val="sr-Latn-RS"/>
        </w:rPr>
        <w:t xml:space="preserve">имптоми контролисани, </w:t>
      </w:r>
      <w:r w:rsidRPr="00BE4151">
        <w:rPr>
          <w:rStyle w:val="y2iqfc"/>
          <w:rFonts w:ascii="Calibri" w:hAnsi="Calibri" w:cs="Calibri"/>
          <w:sz w:val="23"/>
          <w:szCs w:val="23"/>
          <w:lang w:val="sr-Cyrl-RS"/>
        </w:rPr>
        <w:t>контроле се препоручују на 6-12 месеци.</w:t>
      </w:r>
    </w:p>
    <w:p w14:paraId="7A95ADBA" w14:textId="77777777" w:rsidR="00BE4151" w:rsidRPr="00BE4151" w:rsidRDefault="00BE4151" w:rsidP="009322EA">
      <w:pPr>
        <w:pStyle w:val="HTMLPreformatted"/>
        <w:spacing w:line="360" w:lineRule="auto"/>
        <w:jc w:val="both"/>
        <w:rPr>
          <w:rFonts w:ascii="Calibri" w:hAnsi="Calibri" w:cs="Calibri"/>
          <w:sz w:val="23"/>
          <w:szCs w:val="23"/>
        </w:rPr>
      </w:pPr>
      <w:r w:rsidRPr="00BE4151">
        <w:rPr>
          <w:rStyle w:val="y2iqfc"/>
          <w:rFonts w:ascii="Calibri" w:hAnsi="Calibri" w:cs="Calibri"/>
          <w:sz w:val="23"/>
          <w:szCs w:val="23"/>
          <w:lang w:val="sr-Latn-RS"/>
        </w:rPr>
        <w:tab/>
      </w:r>
      <w:r w:rsidRPr="00BE4151">
        <w:rPr>
          <w:rStyle w:val="y2iqfc"/>
          <w:rFonts w:ascii="Calibri" w:hAnsi="Calibri" w:cs="Calibri"/>
          <w:sz w:val="23"/>
          <w:szCs w:val="23"/>
          <w:lang w:val="sr-Cyrl-RS"/>
        </w:rPr>
        <w:t xml:space="preserve">Лечење ОХС подразумева </w:t>
      </w:r>
      <w:r w:rsidRPr="00BE4151">
        <w:rPr>
          <w:rStyle w:val="y2iqfc"/>
          <w:rFonts w:ascii="Calibri" w:hAnsi="Calibri" w:cs="Calibri"/>
          <w:sz w:val="23"/>
          <w:szCs w:val="23"/>
          <w:lang w:val="sr-Latn-RS"/>
        </w:rPr>
        <w:t>мултидисциплинарни приступ усмерен на правовремено започињање ПАП</w:t>
      </w:r>
      <w:r w:rsidRPr="00BE4151">
        <w:rPr>
          <w:rStyle w:val="y2iqfc"/>
          <w:rFonts w:ascii="Calibri" w:hAnsi="Calibri" w:cs="Calibri"/>
          <w:sz w:val="23"/>
          <w:szCs w:val="23"/>
          <w:lang w:val="sr-Cyrl-RS"/>
        </w:rPr>
        <w:t xml:space="preserve"> терапије уз хигијенско-дијететски режим исхране и редукцију телесне масе. У том смислу важна је консултација и сарадња дијететичара, ендокринолога и интернисте. </w:t>
      </w:r>
      <w:r w:rsidRPr="00BE4151">
        <w:rPr>
          <w:rStyle w:val="y2iqfc"/>
          <w:rFonts w:ascii="Calibri" w:hAnsi="Calibri" w:cs="Calibri"/>
          <w:sz w:val="23"/>
          <w:szCs w:val="23"/>
          <w:lang w:val="sr-Latn-RS"/>
        </w:rPr>
        <w:t xml:space="preserve"> За пацијенте са ОХС који не толеришу</w:t>
      </w:r>
      <w:r w:rsidRPr="00BE4151">
        <w:rPr>
          <w:rStyle w:val="y2iqfc"/>
          <w:rFonts w:ascii="Calibri" w:hAnsi="Calibri" w:cs="Calibri"/>
          <w:sz w:val="23"/>
          <w:szCs w:val="23"/>
          <w:lang w:val="sr-Cyrl-RS"/>
        </w:rPr>
        <w:t xml:space="preserve"> или имају неадекватан одговор на</w:t>
      </w:r>
      <w:r w:rsidRPr="00BE4151">
        <w:rPr>
          <w:rStyle w:val="y2iqfc"/>
          <w:rFonts w:ascii="Calibri" w:hAnsi="Calibri" w:cs="Calibri"/>
          <w:sz w:val="23"/>
          <w:szCs w:val="23"/>
          <w:lang w:val="sr-Latn-RS"/>
        </w:rPr>
        <w:t xml:space="preserve"> терапију прве линије </w:t>
      </w:r>
      <w:r w:rsidRPr="00BE4151">
        <w:rPr>
          <w:rStyle w:val="y2iqfc"/>
          <w:rFonts w:ascii="Calibri" w:hAnsi="Calibri" w:cs="Calibri"/>
          <w:sz w:val="23"/>
          <w:szCs w:val="23"/>
          <w:lang w:val="sr-Cyrl-RS"/>
        </w:rPr>
        <w:t xml:space="preserve">упркос </w:t>
      </w:r>
      <w:r w:rsidRPr="00BE4151">
        <w:rPr>
          <w:rStyle w:val="y2iqfc"/>
          <w:rFonts w:ascii="Calibri" w:hAnsi="Calibri" w:cs="Calibri"/>
          <w:sz w:val="23"/>
          <w:szCs w:val="23"/>
          <w:lang w:val="sr-Latn-RS"/>
        </w:rPr>
        <w:t>покушају да се ПАП терапија оптимизује, опције укључују баријатријску хирургију или лекове за губитак тежине</w:t>
      </w:r>
      <w:r w:rsidRPr="00BE4151">
        <w:rPr>
          <w:rStyle w:val="y2iqfc"/>
          <w:rFonts w:ascii="Calibri" w:hAnsi="Calibri" w:cs="Calibri"/>
          <w:sz w:val="23"/>
          <w:szCs w:val="23"/>
          <w:lang w:val="sr-Cyrl-RS"/>
        </w:rPr>
        <w:t xml:space="preserve">, и веома ретко </w:t>
      </w:r>
      <w:r w:rsidRPr="00BE4151">
        <w:rPr>
          <w:rStyle w:val="y2iqfc"/>
          <w:rFonts w:ascii="Calibri" w:hAnsi="Calibri" w:cs="Calibri"/>
          <w:sz w:val="23"/>
          <w:szCs w:val="23"/>
          <w:lang w:val="sr-Latn-RS"/>
        </w:rPr>
        <w:t xml:space="preserve">трахеостомију за лечење поремећаја дисања </w:t>
      </w:r>
      <w:r w:rsidRPr="00BE4151">
        <w:rPr>
          <w:rStyle w:val="y2iqfc"/>
          <w:rFonts w:ascii="Calibri" w:hAnsi="Calibri" w:cs="Calibri"/>
          <w:sz w:val="23"/>
          <w:szCs w:val="23"/>
          <w:lang w:val="sr-Cyrl-RS"/>
        </w:rPr>
        <w:t>током спавања</w:t>
      </w:r>
      <w:r w:rsidRPr="00BE4151">
        <w:rPr>
          <w:rStyle w:val="y2iqfc"/>
          <w:rFonts w:ascii="Calibri" w:hAnsi="Calibri" w:cs="Calibri"/>
          <w:sz w:val="23"/>
          <w:szCs w:val="23"/>
          <w:lang w:val="sr-Latn-RS"/>
        </w:rPr>
        <w:t xml:space="preserve">. Избор зависи од </w:t>
      </w:r>
      <w:r w:rsidRPr="00BE4151">
        <w:rPr>
          <w:rStyle w:val="y2iqfc"/>
          <w:rFonts w:ascii="Calibri" w:hAnsi="Calibri" w:cs="Calibri"/>
          <w:sz w:val="23"/>
          <w:szCs w:val="23"/>
          <w:lang w:val="sr-Cyrl-RS"/>
        </w:rPr>
        <w:t xml:space="preserve">бројних </w:t>
      </w:r>
      <w:r w:rsidRPr="00BE4151">
        <w:rPr>
          <w:rStyle w:val="y2iqfc"/>
          <w:rFonts w:ascii="Calibri" w:hAnsi="Calibri" w:cs="Calibri"/>
          <w:sz w:val="23"/>
          <w:szCs w:val="23"/>
          <w:lang w:val="sr-Latn-RS"/>
        </w:rPr>
        <w:t xml:space="preserve">фактора укључујући </w:t>
      </w:r>
      <w:r w:rsidRPr="00BE4151">
        <w:rPr>
          <w:rStyle w:val="y2iqfc"/>
          <w:rFonts w:ascii="Calibri" w:hAnsi="Calibri" w:cs="Calibri"/>
          <w:sz w:val="23"/>
          <w:szCs w:val="23"/>
          <w:lang w:val="sr-Cyrl-RS"/>
        </w:rPr>
        <w:t xml:space="preserve">тежину симптома, </w:t>
      </w:r>
      <w:r w:rsidRPr="00BE4151">
        <w:rPr>
          <w:rStyle w:val="y2iqfc"/>
          <w:rFonts w:ascii="Calibri" w:hAnsi="Calibri" w:cs="Calibri"/>
          <w:sz w:val="23"/>
          <w:szCs w:val="23"/>
          <w:lang w:val="sr-Latn-RS"/>
        </w:rPr>
        <w:t xml:space="preserve">степен гојазности, медицинске коморбидитете, </w:t>
      </w:r>
      <w:r w:rsidRPr="00BE4151">
        <w:rPr>
          <w:rStyle w:val="y2iqfc"/>
          <w:rFonts w:ascii="Calibri" w:hAnsi="Calibri" w:cs="Calibri"/>
          <w:sz w:val="23"/>
          <w:szCs w:val="23"/>
          <w:lang w:val="sr-Cyrl-RS"/>
        </w:rPr>
        <w:t xml:space="preserve">процену односа </w:t>
      </w:r>
      <w:r w:rsidRPr="00BE4151">
        <w:rPr>
          <w:rStyle w:val="y2iqfc"/>
          <w:rFonts w:ascii="Calibri" w:hAnsi="Calibri" w:cs="Calibri"/>
          <w:sz w:val="23"/>
          <w:szCs w:val="23"/>
          <w:lang w:val="sr-Latn-RS"/>
        </w:rPr>
        <w:t>ефикасности и нежељених ефеката</w:t>
      </w:r>
      <w:r w:rsidRPr="00BE4151">
        <w:rPr>
          <w:rStyle w:val="y2iqfc"/>
          <w:rFonts w:ascii="Calibri" w:hAnsi="Calibri" w:cs="Calibri"/>
          <w:sz w:val="23"/>
          <w:szCs w:val="23"/>
          <w:lang w:val="sr-Cyrl-RS"/>
        </w:rPr>
        <w:t xml:space="preserve"> терапије, као и</w:t>
      </w:r>
      <w:r w:rsidRPr="00BE4151">
        <w:rPr>
          <w:rStyle w:val="y2iqfc"/>
          <w:rFonts w:ascii="Calibri" w:hAnsi="Calibri" w:cs="Calibri"/>
          <w:sz w:val="23"/>
          <w:szCs w:val="23"/>
          <w:lang w:val="sr-Latn-RS"/>
        </w:rPr>
        <w:t xml:space="preserve">  преференциј</w:t>
      </w:r>
      <w:r w:rsidRPr="00BE4151">
        <w:rPr>
          <w:rStyle w:val="y2iqfc"/>
          <w:rFonts w:ascii="Calibri" w:hAnsi="Calibri" w:cs="Calibri"/>
          <w:sz w:val="23"/>
          <w:szCs w:val="23"/>
          <w:lang w:val="sr-Cyrl-RS"/>
        </w:rPr>
        <w:t>е</w:t>
      </w:r>
      <w:r w:rsidRPr="00BE4151">
        <w:rPr>
          <w:rStyle w:val="y2iqfc"/>
          <w:rFonts w:ascii="Calibri" w:hAnsi="Calibri" w:cs="Calibri"/>
          <w:sz w:val="23"/>
          <w:szCs w:val="23"/>
          <w:lang w:val="sr-Latn-RS"/>
        </w:rPr>
        <w:t xml:space="preserve"> самог пацијената. </w:t>
      </w:r>
    </w:p>
    <w:p w14:paraId="5B36B6D3" w14:textId="77777777" w:rsidR="00BE4151" w:rsidRPr="00BE4151" w:rsidRDefault="00BE4151" w:rsidP="00BE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Calibri"/>
          <w:sz w:val="23"/>
          <w:szCs w:val="23"/>
          <w:lang w:val="sr-Cyrl-RS"/>
        </w:rPr>
      </w:pPr>
    </w:p>
    <w:p w14:paraId="5D10990A" w14:textId="77777777" w:rsidR="00BE4151" w:rsidRPr="00BE4151" w:rsidRDefault="009322EA" w:rsidP="00BE4151">
      <w:pPr>
        <w:pStyle w:val="HTMLPreformatted"/>
        <w:spacing w:line="480" w:lineRule="auto"/>
        <w:jc w:val="both"/>
        <w:rPr>
          <w:rFonts w:ascii="Calibri" w:hAnsi="Calibri" w:cs="Calibri"/>
          <w:b/>
          <w:sz w:val="23"/>
          <w:szCs w:val="23"/>
          <w:lang w:val="sr-Cyrl-RS"/>
        </w:rPr>
      </w:pPr>
      <w:r>
        <w:rPr>
          <w:rFonts w:ascii="Calibri" w:hAnsi="Calibri" w:cs="Calibri"/>
          <w:b/>
          <w:sz w:val="23"/>
          <w:szCs w:val="23"/>
          <w:lang w:val="sr-Cyrl-RS"/>
        </w:rPr>
        <w:t>5</w:t>
      </w:r>
      <w:r w:rsidR="00BE4151" w:rsidRPr="00BE4151">
        <w:rPr>
          <w:rFonts w:ascii="Calibri" w:hAnsi="Calibri" w:cs="Calibri"/>
          <w:b/>
          <w:sz w:val="23"/>
          <w:szCs w:val="23"/>
          <w:lang w:val="sr-Cyrl-RS"/>
        </w:rPr>
        <w:t>.2. Кућна вентилација код пацијената рестриктивним болестима</w:t>
      </w:r>
    </w:p>
    <w:p w14:paraId="60CBED0C" w14:textId="77777777" w:rsidR="00BE4151" w:rsidRPr="00BE4151" w:rsidRDefault="00BE4151" w:rsidP="00E95E1E">
      <w:pPr>
        <w:jc w:val="both"/>
        <w:rPr>
          <w:rFonts w:ascii="Calibri" w:hAnsi="Calibri" w:cs="Calibri"/>
          <w:b/>
          <w:sz w:val="23"/>
          <w:szCs w:val="23"/>
          <w:lang w:val="sr-Cyrl-RS"/>
        </w:rPr>
      </w:pPr>
      <w:r w:rsidRPr="00BE4151">
        <w:rPr>
          <w:rFonts w:ascii="Calibri" w:hAnsi="Calibri" w:cs="Calibri"/>
          <w:b/>
          <w:bCs/>
          <w:sz w:val="23"/>
          <w:szCs w:val="23"/>
          <w:lang w:val="sr-Cyrl-RS"/>
        </w:rPr>
        <w:t xml:space="preserve">Препорука </w:t>
      </w:r>
      <w:r w:rsidR="00960BD6">
        <w:rPr>
          <w:rFonts w:ascii="Calibri" w:hAnsi="Calibri" w:cs="Calibri"/>
          <w:b/>
          <w:bCs/>
          <w:sz w:val="23"/>
          <w:szCs w:val="23"/>
          <w:lang w:val="sr-Cyrl-RS"/>
        </w:rPr>
        <w:t>5</w:t>
      </w:r>
      <w:r w:rsidRPr="00BE4151">
        <w:rPr>
          <w:rFonts w:ascii="Calibri" w:hAnsi="Calibri" w:cs="Calibri"/>
          <w:b/>
          <w:bCs/>
          <w:sz w:val="23"/>
          <w:szCs w:val="23"/>
          <w:lang w:val="sr-Cyrl-RS"/>
        </w:rPr>
        <w:t>.2.1</w:t>
      </w:r>
      <w:r w:rsidR="000A4DE9">
        <w:rPr>
          <w:rFonts w:ascii="Calibri" w:hAnsi="Calibri" w:cs="Calibri"/>
          <w:b/>
          <w:bCs/>
          <w:sz w:val="23"/>
          <w:szCs w:val="23"/>
          <w:lang w:val="sr-Cyrl-RS"/>
        </w:rPr>
        <w:t>.</w:t>
      </w:r>
      <w:r w:rsidRPr="00BE4151">
        <w:rPr>
          <w:rFonts w:ascii="Calibri" w:hAnsi="Calibri" w:cs="Calibri"/>
          <w:b/>
          <w:bCs/>
          <w:sz w:val="23"/>
          <w:szCs w:val="23"/>
          <w:lang w:val="sr-Cyrl-RS"/>
        </w:rPr>
        <w:t xml:space="preserve"> </w:t>
      </w:r>
      <w:r w:rsidRPr="00BE4151">
        <w:rPr>
          <w:rFonts w:ascii="Calibri" w:hAnsi="Calibri" w:cs="Calibri"/>
          <w:b/>
          <w:sz w:val="23"/>
          <w:szCs w:val="23"/>
          <w:lang w:val="sr-Cyrl-RS"/>
        </w:rPr>
        <w:t xml:space="preserve">Код пацијената са болестима зида грудног коша НИМВ је индикован код пацијената са </w:t>
      </w:r>
      <w:r w:rsidRPr="00BE4151">
        <w:rPr>
          <w:rFonts w:ascii="Calibri" w:hAnsi="Calibri" w:cs="Calibri"/>
          <w:b/>
          <w:sz w:val="23"/>
          <w:szCs w:val="23"/>
          <w:lang w:val="sr-Latn-RS"/>
        </w:rPr>
        <w:t>симптоми</w:t>
      </w:r>
      <w:r w:rsidRPr="00BE4151">
        <w:rPr>
          <w:rFonts w:ascii="Calibri" w:hAnsi="Calibri" w:cs="Calibri"/>
          <w:b/>
          <w:sz w:val="23"/>
          <w:szCs w:val="23"/>
          <w:lang w:val="sr-Cyrl-RS"/>
        </w:rPr>
        <w:t>ма</w:t>
      </w:r>
      <w:r w:rsidRPr="00BE4151">
        <w:rPr>
          <w:rFonts w:ascii="Calibri" w:hAnsi="Calibri" w:cs="Calibri"/>
          <w:b/>
          <w:sz w:val="23"/>
          <w:szCs w:val="23"/>
          <w:lang w:val="sr-Latn-RS"/>
        </w:rPr>
        <w:t xml:space="preserve"> (јутарња главобоља, хиперсомноленција, итд.)</w:t>
      </w:r>
      <w:r w:rsidRPr="00BE4151">
        <w:rPr>
          <w:rFonts w:ascii="Calibri" w:hAnsi="Calibri" w:cs="Calibri"/>
          <w:b/>
          <w:sz w:val="23"/>
          <w:szCs w:val="23"/>
          <w:lang w:val="sr-Cyrl-RS"/>
        </w:rPr>
        <w:t xml:space="preserve"> и знацима хроничне хиповентилације (дневни</w:t>
      </w:r>
      <w:r w:rsidRPr="00BE4151">
        <w:rPr>
          <w:rFonts w:ascii="Calibri" w:hAnsi="Calibri" w:cs="Calibri"/>
          <w:b/>
          <w:sz w:val="23"/>
          <w:szCs w:val="23"/>
          <w:lang w:val="sr-Latn-RS"/>
        </w:rPr>
        <w:t xml:space="preserve"> </w:t>
      </w:r>
      <w:r w:rsidRPr="00BE4151">
        <w:rPr>
          <w:rFonts w:ascii="Calibri" w:hAnsi="Calibri" w:cs="Calibri"/>
          <w:b/>
          <w:sz w:val="23"/>
          <w:szCs w:val="23"/>
        </w:rPr>
        <w:t>Pa</w:t>
      </w:r>
      <w:r w:rsidRPr="00497B56">
        <w:rPr>
          <w:rFonts w:ascii="Calibri" w:hAnsi="Calibri" w:cs="Calibri"/>
          <w:b/>
          <w:sz w:val="23"/>
          <w:szCs w:val="23"/>
        </w:rPr>
        <w:t>CO</w:t>
      </w:r>
      <w:r w:rsidRPr="00BE4151">
        <w:rPr>
          <w:rFonts w:ascii="Calibri" w:hAnsi="Calibri" w:cs="Calibri"/>
          <w:b/>
          <w:sz w:val="23"/>
          <w:szCs w:val="23"/>
          <w:vertAlign w:val="subscript"/>
        </w:rPr>
        <w:t>2</w:t>
      </w:r>
      <w:r w:rsidRPr="00BE4151">
        <w:rPr>
          <w:rFonts w:ascii="Calibri" w:hAnsi="Calibri" w:cs="Calibri"/>
          <w:b/>
          <w:sz w:val="23"/>
          <w:szCs w:val="23"/>
          <w:lang w:val="sr-Latn-RS"/>
        </w:rPr>
        <w:t>≥</w:t>
      </w:r>
      <w:r w:rsidRPr="00BE4151">
        <w:rPr>
          <w:rFonts w:ascii="Calibri" w:hAnsi="Calibri" w:cs="Calibri"/>
          <w:b/>
          <w:sz w:val="23"/>
          <w:szCs w:val="23"/>
        </w:rPr>
        <w:t>45 mm Hg</w:t>
      </w:r>
      <w:r w:rsidRPr="00BE4151">
        <w:rPr>
          <w:rFonts w:ascii="Calibri" w:hAnsi="Calibri" w:cs="Calibri"/>
          <w:b/>
          <w:sz w:val="23"/>
          <w:szCs w:val="23"/>
          <w:lang w:val="sr-Latn-RS"/>
        </w:rPr>
        <w:t xml:space="preserve"> </w:t>
      </w:r>
      <w:r w:rsidRPr="00BE4151">
        <w:rPr>
          <w:rFonts w:ascii="Calibri" w:hAnsi="Calibri" w:cs="Calibri"/>
          <w:b/>
          <w:sz w:val="23"/>
          <w:szCs w:val="23"/>
          <w:lang w:val="sr-Cyrl-RS"/>
        </w:rPr>
        <w:t xml:space="preserve">или </w:t>
      </w:r>
      <w:r w:rsidRPr="00BE4151">
        <w:rPr>
          <w:rFonts w:ascii="Calibri" w:hAnsi="Calibri" w:cs="Calibri"/>
          <w:b/>
          <w:sz w:val="23"/>
          <w:szCs w:val="23"/>
          <w:lang w:val="sr-Latn-RS"/>
        </w:rPr>
        <w:t>ноћна хиповентилација са десатурацијом О2 (SpО2 ≤88% током &gt;5</w:t>
      </w:r>
      <w:r w:rsidRPr="00BE4151">
        <w:rPr>
          <w:rFonts w:ascii="Calibri" w:hAnsi="Calibri" w:cs="Calibri"/>
          <w:b/>
          <w:sz w:val="23"/>
          <w:szCs w:val="23"/>
          <w:lang w:val="sr-Cyrl-RS"/>
        </w:rPr>
        <w:t>мин)</w:t>
      </w:r>
      <w:r w:rsidRPr="00BE4151">
        <w:rPr>
          <w:rFonts w:ascii="Calibri" w:hAnsi="Calibri" w:cs="Calibri"/>
          <w:b/>
          <w:sz w:val="23"/>
          <w:szCs w:val="23"/>
          <w:lang w:val="sr-Latn-RS"/>
        </w:rPr>
        <w:t xml:space="preserve">. </w:t>
      </w:r>
      <w:r w:rsidRPr="00BE4151">
        <w:rPr>
          <w:rFonts w:ascii="Calibri" w:hAnsi="Calibri" w:cs="Calibri"/>
          <w:b/>
          <w:sz w:val="23"/>
          <w:szCs w:val="23"/>
          <w:lang w:val="sr-Cyrl-RS"/>
        </w:rPr>
        <w:t>(Ц, √)</w:t>
      </w:r>
    </w:p>
    <w:p w14:paraId="0A51CC17" w14:textId="77777777" w:rsidR="00BE4151" w:rsidRPr="00BE4151" w:rsidRDefault="00BE4151" w:rsidP="00E95E1E">
      <w:pPr>
        <w:spacing w:line="360" w:lineRule="auto"/>
        <w:jc w:val="both"/>
        <w:rPr>
          <w:rFonts w:ascii="Calibri" w:hAnsi="Calibri" w:cs="Calibri"/>
          <w:sz w:val="23"/>
          <w:szCs w:val="23"/>
        </w:rPr>
      </w:pPr>
      <w:r w:rsidRPr="00BE4151">
        <w:rPr>
          <w:rFonts w:ascii="Calibri" w:hAnsi="Calibri" w:cs="Calibri"/>
          <w:sz w:val="23"/>
          <w:szCs w:val="23"/>
          <w:lang w:val="sr-Cyrl-RS"/>
        </w:rPr>
        <w:t>Рестриктивне болести плућа обухватају неуромишићне болести, болести зида грудног коша и интерстицијумске болести плућа (ИЛД). Употреба НИМВ код пацијената са неуромишићним болестима описана је у поглављу Кућна вентилација код пацијената са НМД. П</w:t>
      </w:r>
      <w:r w:rsidRPr="00BE4151">
        <w:rPr>
          <w:rFonts w:ascii="Calibri" w:hAnsi="Calibri" w:cs="Calibri"/>
          <w:sz w:val="23"/>
          <w:szCs w:val="23"/>
          <w:lang w:val="sr-Latn-RS"/>
        </w:rPr>
        <w:t xml:space="preserve">озитиван утицај </w:t>
      </w:r>
      <w:r w:rsidRPr="00BE4151">
        <w:rPr>
          <w:rFonts w:ascii="Calibri" w:hAnsi="Calibri" w:cs="Calibri"/>
          <w:sz w:val="23"/>
          <w:szCs w:val="23"/>
          <w:lang w:val="sr-Cyrl-RS"/>
        </w:rPr>
        <w:t>неиванзивне вентилације код пацијената са деформитетом</w:t>
      </w:r>
      <w:r w:rsidRPr="00BE4151">
        <w:rPr>
          <w:rFonts w:ascii="Calibri" w:hAnsi="Calibri" w:cs="Calibri"/>
          <w:sz w:val="23"/>
          <w:szCs w:val="23"/>
          <w:lang w:val="sr-Latn-RS"/>
        </w:rPr>
        <w:t xml:space="preserve"> зида грудног коша (нпр. кифосколиоза)</w:t>
      </w:r>
      <w:r w:rsidRPr="00BE4151">
        <w:rPr>
          <w:rFonts w:ascii="Calibri" w:hAnsi="Calibri" w:cs="Calibri"/>
          <w:sz w:val="23"/>
          <w:szCs w:val="23"/>
          <w:lang w:val="sr-Cyrl-RS"/>
        </w:rPr>
        <w:t xml:space="preserve"> потврђен је  </w:t>
      </w:r>
      <w:r w:rsidRPr="00BE4151">
        <w:rPr>
          <w:rFonts w:ascii="Calibri" w:hAnsi="Calibri" w:cs="Calibri"/>
          <w:sz w:val="23"/>
          <w:szCs w:val="23"/>
          <w:lang w:val="sr-Latn-RS"/>
        </w:rPr>
        <w:t xml:space="preserve">углавном </w:t>
      </w:r>
      <w:r w:rsidRPr="00BE4151">
        <w:rPr>
          <w:rFonts w:ascii="Calibri" w:hAnsi="Calibri" w:cs="Calibri"/>
          <w:sz w:val="23"/>
          <w:szCs w:val="23"/>
          <w:lang w:val="sr-Cyrl-RS"/>
        </w:rPr>
        <w:t xml:space="preserve">у </w:t>
      </w:r>
      <w:r w:rsidRPr="00BE4151">
        <w:rPr>
          <w:rFonts w:ascii="Calibri" w:hAnsi="Calibri" w:cs="Calibri"/>
          <w:sz w:val="23"/>
          <w:szCs w:val="23"/>
          <w:lang w:val="sr-Latn-RS"/>
        </w:rPr>
        <w:t xml:space="preserve"> опсервацијским неконтролисаним студијама</w:t>
      </w:r>
      <w:r w:rsidRPr="00BE4151">
        <w:rPr>
          <w:rFonts w:ascii="Calibri" w:hAnsi="Calibri" w:cs="Calibri"/>
          <w:sz w:val="23"/>
          <w:szCs w:val="23"/>
          <w:lang w:val="sr-Cyrl-RS"/>
        </w:rPr>
        <w:t xml:space="preserve"> где је показано да </w:t>
      </w:r>
      <w:r w:rsidRPr="00BE4151">
        <w:rPr>
          <w:rFonts w:ascii="Calibri" w:hAnsi="Calibri" w:cs="Calibri"/>
          <w:sz w:val="23"/>
          <w:szCs w:val="23"/>
          <w:lang w:val="sr-Latn-RS"/>
        </w:rPr>
        <w:t>Н</w:t>
      </w:r>
      <w:r w:rsidRPr="00BE4151">
        <w:rPr>
          <w:rFonts w:ascii="Calibri" w:hAnsi="Calibri" w:cs="Calibri"/>
          <w:sz w:val="23"/>
          <w:szCs w:val="23"/>
          <w:lang w:val="sr-Cyrl-RS"/>
        </w:rPr>
        <w:t>ИМВ</w:t>
      </w:r>
      <w:r w:rsidRPr="00BE4151">
        <w:rPr>
          <w:rFonts w:ascii="Calibri" w:hAnsi="Calibri" w:cs="Calibri"/>
          <w:sz w:val="23"/>
          <w:szCs w:val="23"/>
          <w:lang w:val="sr-Latn-RS"/>
        </w:rPr>
        <w:t xml:space="preserve"> </w:t>
      </w:r>
      <w:r w:rsidRPr="00BE4151">
        <w:rPr>
          <w:rFonts w:ascii="Calibri" w:hAnsi="Calibri" w:cs="Calibri"/>
          <w:sz w:val="23"/>
          <w:szCs w:val="23"/>
          <w:lang w:val="sr-Cyrl-RS"/>
        </w:rPr>
        <w:t>побољшава</w:t>
      </w:r>
      <w:r w:rsidRPr="00BE4151">
        <w:rPr>
          <w:rFonts w:ascii="Calibri" w:hAnsi="Calibri" w:cs="Calibri"/>
          <w:sz w:val="23"/>
          <w:szCs w:val="23"/>
          <w:lang w:val="sr-Latn-RS"/>
        </w:rPr>
        <w:t xml:space="preserve"> параметре гасова у крви, </w:t>
      </w:r>
      <w:r w:rsidRPr="00BE4151">
        <w:rPr>
          <w:rFonts w:ascii="Calibri" w:hAnsi="Calibri" w:cs="Calibri"/>
          <w:sz w:val="23"/>
          <w:szCs w:val="23"/>
          <w:lang w:val="sr-Cyrl-RS"/>
        </w:rPr>
        <w:t xml:space="preserve">плућне волумене </w:t>
      </w:r>
      <w:r w:rsidRPr="00BE4151">
        <w:rPr>
          <w:rFonts w:ascii="Calibri" w:hAnsi="Calibri" w:cs="Calibri"/>
          <w:sz w:val="23"/>
          <w:szCs w:val="23"/>
          <w:lang w:val="sr-Latn-RS"/>
        </w:rPr>
        <w:t>и функцију инспираторних мишића.</w:t>
      </w:r>
      <w:r w:rsidRPr="00BE4151">
        <w:rPr>
          <w:rFonts w:ascii="Calibri" w:hAnsi="Calibri" w:cs="Calibri"/>
          <w:sz w:val="23"/>
          <w:szCs w:val="23"/>
          <w:lang w:val="sr-Cyrl-RS"/>
        </w:rPr>
        <w:t xml:space="preserve"> С обзиром на лимитиране податке, индикације за примену НИМВ у овој популацији су засноване</w:t>
      </w:r>
      <w:r w:rsidRPr="00BE4151">
        <w:rPr>
          <w:rFonts w:ascii="Calibri" w:hAnsi="Calibri" w:cs="Calibri"/>
          <w:sz w:val="23"/>
          <w:szCs w:val="23"/>
          <w:lang w:val="sr-Latn-RS"/>
        </w:rPr>
        <w:t xml:space="preserve"> </w:t>
      </w:r>
      <w:r w:rsidRPr="00BE4151">
        <w:rPr>
          <w:rFonts w:ascii="Calibri" w:hAnsi="Calibri" w:cs="Calibri"/>
          <w:sz w:val="23"/>
          <w:szCs w:val="23"/>
          <w:lang w:val="sr-Cyrl-RS"/>
        </w:rPr>
        <w:t>на експертском мишљењу и укључују</w:t>
      </w:r>
      <w:r w:rsidRPr="00BE4151">
        <w:rPr>
          <w:rFonts w:ascii="Calibri" w:hAnsi="Calibri" w:cs="Calibri"/>
          <w:sz w:val="23"/>
          <w:szCs w:val="23"/>
          <w:lang w:val="sr-Latn-RS"/>
        </w:rPr>
        <w:t xml:space="preserve"> </w:t>
      </w:r>
      <w:r w:rsidRPr="00BE4151">
        <w:rPr>
          <w:rFonts w:ascii="Calibri" w:hAnsi="Calibri" w:cs="Calibri"/>
          <w:sz w:val="23"/>
          <w:szCs w:val="23"/>
          <w:lang w:val="sr-Cyrl-RS"/>
        </w:rPr>
        <w:t xml:space="preserve">присуство хроничне </w:t>
      </w:r>
      <w:r w:rsidRPr="00BE4151">
        <w:rPr>
          <w:rFonts w:ascii="Calibri" w:hAnsi="Calibri" w:cs="Calibri"/>
          <w:sz w:val="23"/>
          <w:szCs w:val="23"/>
          <w:lang w:val="sr-Cyrl-RS"/>
        </w:rPr>
        <w:lastRenderedPageBreak/>
        <w:t>хиповентилације (дневни</w:t>
      </w:r>
      <w:r w:rsidRPr="00BE4151">
        <w:rPr>
          <w:rFonts w:ascii="Calibri" w:hAnsi="Calibri" w:cs="Calibri"/>
          <w:sz w:val="23"/>
          <w:szCs w:val="23"/>
          <w:lang w:val="sr-Latn-RS"/>
        </w:rPr>
        <w:t xml:space="preserve"> </w:t>
      </w:r>
      <w:r w:rsidRPr="00BE4151">
        <w:rPr>
          <w:rFonts w:ascii="Calibri" w:hAnsi="Calibri" w:cs="Calibri"/>
          <w:sz w:val="23"/>
          <w:szCs w:val="23"/>
        </w:rPr>
        <w:t>Pa</w:t>
      </w:r>
      <w:r w:rsidRPr="00BE4151">
        <w:rPr>
          <w:rFonts w:ascii="Calibri" w:hAnsi="Calibri" w:cs="Calibri"/>
          <w:sz w:val="23"/>
          <w:szCs w:val="23"/>
          <w:vertAlign w:val="subscript"/>
        </w:rPr>
        <w:t>CO2</w:t>
      </w:r>
      <w:r w:rsidRPr="00BE4151">
        <w:rPr>
          <w:rFonts w:ascii="Calibri" w:hAnsi="Calibri" w:cs="Calibri"/>
          <w:sz w:val="23"/>
          <w:szCs w:val="23"/>
          <w:lang w:val="sr-Latn-RS"/>
        </w:rPr>
        <w:t xml:space="preserve"> ≥</w:t>
      </w:r>
      <w:r w:rsidRPr="00BE4151">
        <w:rPr>
          <w:rFonts w:ascii="Calibri" w:hAnsi="Calibri" w:cs="Calibri"/>
          <w:sz w:val="23"/>
          <w:szCs w:val="23"/>
        </w:rPr>
        <w:t>45 mm Hg</w:t>
      </w:r>
      <w:r w:rsidRPr="00BE4151">
        <w:rPr>
          <w:rFonts w:ascii="Calibri" w:hAnsi="Calibri" w:cs="Calibri"/>
          <w:sz w:val="23"/>
          <w:szCs w:val="23"/>
          <w:lang w:val="sr-Latn-RS"/>
        </w:rPr>
        <w:t xml:space="preserve"> </w:t>
      </w:r>
      <w:r w:rsidRPr="00BE4151">
        <w:rPr>
          <w:rFonts w:ascii="Calibri" w:hAnsi="Calibri" w:cs="Calibri"/>
          <w:sz w:val="23"/>
          <w:szCs w:val="23"/>
          <w:lang w:val="sr-Cyrl-RS"/>
        </w:rPr>
        <w:t xml:space="preserve">или </w:t>
      </w:r>
      <w:r w:rsidRPr="00BE4151">
        <w:rPr>
          <w:rFonts w:ascii="Calibri" w:hAnsi="Calibri" w:cs="Calibri"/>
          <w:sz w:val="23"/>
          <w:szCs w:val="23"/>
          <w:lang w:val="sr-Latn-RS"/>
        </w:rPr>
        <w:t>ноћна хиповентилација са десатурацијом О2 (SpО2 ≤88% током &gt;5</w:t>
      </w:r>
      <w:r w:rsidRPr="00BE4151">
        <w:rPr>
          <w:rFonts w:ascii="Calibri" w:hAnsi="Calibri" w:cs="Calibri"/>
          <w:sz w:val="23"/>
          <w:szCs w:val="23"/>
          <w:lang w:val="sr-Cyrl-RS"/>
        </w:rPr>
        <w:t>мин)</w:t>
      </w:r>
      <w:r w:rsidRPr="00BE4151">
        <w:rPr>
          <w:rFonts w:ascii="Calibri" w:hAnsi="Calibri" w:cs="Calibri"/>
          <w:sz w:val="23"/>
          <w:szCs w:val="23"/>
          <w:lang w:val="sr-Latn-RS"/>
        </w:rPr>
        <w:t xml:space="preserve"> </w:t>
      </w:r>
      <w:r w:rsidRPr="00BE4151">
        <w:rPr>
          <w:rFonts w:ascii="Calibri" w:hAnsi="Calibri" w:cs="Calibri"/>
          <w:sz w:val="23"/>
          <w:szCs w:val="23"/>
          <w:lang w:val="sr-Cyrl-RS"/>
        </w:rPr>
        <w:t xml:space="preserve">уз клиничке </w:t>
      </w:r>
      <w:r w:rsidRPr="00BE4151">
        <w:rPr>
          <w:rFonts w:ascii="Calibri" w:hAnsi="Calibri" w:cs="Calibri"/>
          <w:sz w:val="23"/>
          <w:szCs w:val="23"/>
          <w:lang w:val="sr-Latn-RS"/>
        </w:rPr>
        <w:t>симптом</w:t>
      </w:r>
      <w:r w:rsidRPr="00BE4151">
        <w:rPr>
          <w:rFonts w:ascii="Calibri" w:hAnsi="Calibri" w:cs="Calibri"/>
          <w:sz w:val="23"/>
          <w:szCs w:val="23"/>
          <w:lang w:val="sr-Cyrl-RS"/>
        </w:rPr>
        <w:t>е</w:t>
      </w:r>
      <w:r w:rsidRPr="00BE4151">
        <w:rPr>
          <w:rFonts w:ascii="Calibri" w:hAnsi="Calibri" w:cs="Calibri"/>
          <w:sz w:val="23"/>
          <w:szCs w:val="23"/>
          <w:lang w:val="sr-Latn-RS"/>
        </w:rPr>
        <w:t xml:space="preserve"> </w:t>
      </w:r>
      <w:r w:rsidRPr="00BE4151">
        <w:rPr>
          <w:rFonts w:ascii="Calibri" w:hAnsi="Calibri" w:cs="Calibri"/>
          <w:sz w:val="23"/>
          <w:szCs w:val="23"/>
          <w:lang w:val="sr-Cyrl-RS"/>
        </w:rPr>
        <w:t xml:space="preserve">хиповентилације </w:t>
      </w:r>
      <w:r w:rsidRPr="00BE4151">
        <w:rPr>
          <w:rFonts w:ascii="Calibri" w:hAnsi="Calibri" w:cs="Calibri"/>
          <w:sz w:val="23"/>
          <w:szCs w:val="23"/>
          <w:lang w:val="sr-Latn-RS"/>
        </w:rPr>
        <w:t>(нпр. јутарња главобоља, хиперсомноленција, итд.)</w:t>
      </w:r>
      <w:r w:rsidRPr="00BE4151">
        <w:rPr>
          <w:rFonts w:ascii="Calibri" w:hAnsi="Calibri" w:cs="Calibri"/>
          <w:sz w:val="23"/>
          <w:szCs w:val="23"/>
          <w:lang w:val="sr-Cyrl-RS"/>
        </w:rPr>
        <w:t xml:space="preserve">. У случају да је </w:t>
      </w:r>
      <w:r w:rsidRPr="00BE4151">
        <w:rPr>
          <w:rFonts w:ascii="Calibri" w:hAnsi="Calibri" w:cs="Calibri"/>
          <w:sz w:val="23"/>
          <w:szCs w:val="23"/>
        </w:rPr>
        <w:t xml:space="preserve"> </w:t>
      </w:r>
      <w:r w:rsidRPr="00BE4151">
        <w:rPr>
          <w:rFonts w:ascii="Calibri" w:hAnsi="Calibri" w:cs="Calibri"/>
          <w:sz w:val="23"/>
          <w:szCs w:val="23"/>
          <w:lang w:val="sr-Cyrl-RS"/>
        </w:rPr>
        <w:t>витални капацитет (</w:t>
      </w:r>
      <w:r w:rsidRPr="00BE4151">
        <w:rPr>
          <w:rFonts w:ascii="Calibri" w:hAnsi="Calibri" w:cs="Calibri"/>
          <w:sz w:val="23"/>
          <w:szCs w:val="23"/>
        </w:rPr>
        <w:t>VC</w:t>
      </w:r>
      <w:r w:rsidRPr="00BE4151">
        <w:rPr>
          <w:rFonts w:ascii="Calibri" w:hAnsi="Calibri" w:cs="Calibri"/>
          <w:sz w:val="23"/>
          <w:szCs w:val="23"/>
          <w:lang w:val="sr-Cyrl-RS"/>
        </w:rPr>
        <w:t>)</w:t>
      </w:r>
      <w:r w:rsidRPr="00BE4151">
        <w:rPr>
          <w:rFonts w:ascii="Calibri" w:hAnsi="Calibri" w:cs="Calibri"/>
          <w:sz w:val="23"/>
          <w:szCs w:val="23"/>
        </w:rPr>
        <w:t xml:space="preserve"> </w:t>
      </w:r>
      <w:r w:rsidRPr="00BE4151">
        <w:rPr>
          <w:rFonts w:ascii="Calibri" w:hAnsi="Calibri" w:cs="Calibri"/>
          <w:sz w:val="23"/>
          <w:szCs w:val="23"/>
          <w:lang w:val="sr-Cyrl-RS"/>
        </w:rPr>
        <w:t>&lt;</w:t>
      </w:r>
      <w:r w:rsidRPr="00BE4151">
        <w:rPr>
          <w:rFonts w:ascii="Calibri" w:hAnsi="Calibri" w:cs="Calibri"/>
          <w:sz w:val="23"/>
          <w:szCs w:val="23"/>
        </w:rPr>
        <w:t xml:space="preserve"> 50% </w:t>
      </w:r>
      <w:r w:rsidRPr="00BE4151">
        <w:rPr>
          <w:rFonts w:ascii="Calibri" w:hAnsi="Calibri" w:cs="Calibri"/>
          <w:sz w:val="23"/>
          <w:szCs w:val="23"/>
          <w:lang w:val="sr-Cyrl-RS"/>
        </w:rPr>
        <w:t>предвиђених вредности</w:t>
      </w:r>
      <w:r w:rsidRPr="00BE4151">
        <w:rPr>
          <w:rFonts w:ascii="Calibri" w:hAnsi="Calibri" w:cs="Calibri"/>
          <w:sz w:val="23"/>
          <w:szCs w:val="23"/>
        </w:rPr>
        <w:t xml:space="preserve">, </w:t>
      </w:r>
      <w:r w:rsidRPr="00BE4151">
        <w:rPr>
          <w:rFonts w:ascii="Calibri" w:hAnsi="Calibri" w:cs="Calibri"/>
          <w:sz w:val="23"/>
          <w:szCs w:val="23"/>
          <w:lang w:val="sr-Cyrl-RS"/>
        </w:rPr>
        <w:t xml:space="preserve">саветује се реевалуација (присуство симптома хиповентилације, дневне гасне анализе, евентуално капнометрија) на сваких 3-6 месеци. </w:t>
      </w:r>
      <w:r w:rsidRPr="00BE4151">
        <w:rPr>
          <w:rFonts w:ascii="Calibri" w:hAnsi="Calibri" w:cs="Calibri"/>
          <w:sz w:val="23"/>
          <w:szCs w:val="23"/>
        </w:rPr>
        <w:t xml:space="preserve"> </w:t>
      </w:r>
    </w:p>
    <w:p w14:paraId="7F0F42F4" w14:textId="77777777" w:rsidR="00BE4151" w:rsidRDefault="00BE4151" w:rsidP="00E95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sz w:val="23"/>
          <w:szCs w:val="23"/>
          <w:lang w:val="sr-Cyrl-RS"/>
        </w:rPr>
      </w:pPr>
      <w:r w:rsidRPr="00BE4151">
        <w:rPr>
          <w:rFonts w:ascii="Calibri" w:hAnsi="Calibri" w:cs="Calibri"/>
          <w:sz w:val="23"/>
          <w:szCs w:val="23"/>
          <w:lang w:val="sr-Cyrl-RS"/>
        </w:rPr>
        <w:tab/>
        <w:t>Иницијацију кућне неинвазивне вентилације могуће је урадити у болничким или амбулантним условима у зависности од степена респираторне инсуфицијенције  и придружених коморбидитета.</w:t>
      </w:r>
      <w:r w:rsidRPr="00BE4151">
        <w:rPr>
          <w:rStyle w:val="y2iqfc"/>
          <w:rFonts w:ascii="Calibri" w:hAnsi="Calibri" w:cs="Calibri"/>
          <w:sz w:val="23"/>
          <w:szCs w:val="23"/>
          <w:lang w:val="sr-Latn-RS"/>
        </w:rPr>
        <w:t xml:space="preserve"> </w:t>
      </w:r>
      <w:r w:rsidRPr="00BE4151">
        <w:rPr>
          <w:rStyle w:val="y2iqfc"/>
          <w:rFonts w:ascii="Calibri" w:hAnsi="Calibri" w:cs="Calibri"/>
          <w:sz w:val="23"/>
          <w:szCs w:val="23"/>
          <w:lang w:val="sr-Cyrl-RS"/>
        </w:rPr>
        <w:t>За терапију се користе првенствено  уређаји. Т</w:t>
      </w:r>
      <w:r w:rsidRPr="00BE4151">
        <w:rPr>
          <w:rFonts w:ascii="Calibri" w:hAnsi="Calibri" w:cs="Calibri"/>
          <w:sz w:val="23"/>
          <w:szCs w:val="23"/>
          <w:lang w:val="sr-Cyrl-RS"/>
        </w:rPr>
        <w:t xml:space="preserve">итрацију </w:t>
      </w:r>
      <w:r w:rsidRPr="00BE4151">
        <w:rPr>
          <w:rFonts w:ascii="Calibri" w:hAnsi="Calibri" w:cs="Calibri"/>
          <w:sz w:val="23"/>
          <w:szCs w:val="23"/>
          <w:lang w:val="sr-Latn-RS"/>
        </w:rPr>
        <w:t xml:space="preserve">Bi-level </w:t>
      </w:r>
      <w:r w:rsidRPr="00BE4151">
        <w:rPr>
          <w:rFonts w:ascii="Calibri" w:hAnsi="Calibri" w:cs="Calibri"/>
          <w:sz w:val="23"/>
          <w:szCs w:val="23"/>
          <w:lang w:val="sr-Cyrl-RS"/>
        </w:rPr>
        <w:t xml:space="preserve">уређаја треба започети са иницијалним притисцима </w:t>
      </w:r>
      <w:bookmarkStart w:id="18" w:name="_Hlk200887268"/>
      <w:r w:rsidRPr="00BE4151">
        <w:rPr>
          <w:rFonts w:ascii="Calibri" w:hAnsi="Calibri" w:cs="Calibri"/>
          <w:sz w:val="23"/>
          <w:szCs w:val="23"/>
          <w:lang w:val="sr-Latn-RS"/>
        </w:rPr>
        <w:t>IPAP</w:t>
      </w:r>
      <w:bookmarkEnd w:id="18"/>
      <w:r w:rsidRPr="00BE4151">
        <w:rPr>
          <w:rFonts w:ascii="Calibri" w:hAnsi="Calibri" w:cs="Calibri"/>
          <w:sz w:val="23"/>
          <w:szCs w:val="23"/>
          <w:lang w:val="sr-Latn-RS"/>
        </w:rPr>
        <w:t xml:space="preserve"> </w:t>
      </w:r>
      <w:r w:rsidRPr="00BE4151">
        <w:rPr>
          <w:rFonts w:ascii="Calibri" w:hAnsi="Calibri" w:cs="Calibri"/>
          <w:sz w:val="23"/>
          <w:szCs w:val="23"/>
          <w:lang w:val="sr-Cyrl-RS"/>
        </w:rPr>
        <w:t>8</w:t>
      </w:r>
      <w:r w:rsidRPr="00BE4151">
        <w:rPr>
          <w:rFonts w:ascii="Calibri" w:hAnsi="Calibri" w:cs="Calibri"/>
          <w:sz w:val="23"/>
          <w:szCs w:val="23"/>
          <w:lang w:val="sr-Latn-RS"/>
        </w:rPr>
        <w:t xml:space="preserve"> cm H20, EPAP</w:t>
      </w:r>
      <w:r w:rsidRPr="00BE4151">
        <w:rPr>
          <w:rFonts w:ascii="Calibri" w:hAnsi="Calibri" w:cs="Calibri"/>
          <w:sz w:val="23"/>
          <w:szCs w:val="23"/>
          <w:lang w:val="sr-Cyrl-RS"/>
        </w:rPr>
        <w:t xml:space="preserve"> 4</w:t>
      </w:r>
      <w:r w:rsidRPr="00BE4151">
        <w:rPr>
          <w:rFonts w:ascii="Calibri" w:hAnsi="Calibri" w:cs="Calibri"/>
          <w:sz w:val="23"/>
          <w:szCs w:val="23"/>
          <w:lang w:val="sr-Latn-RS"/>
        </w:rPr>
        <w:t xml:space="preserve"> cm H20</w:t>
      </w:r>
      <w:r w:rsidRPr="00BE4151">
        <w:rPr>
          <w:rFonts w:ascii="Calibri" w:hAnsi="Calibri" w:cs="Calibri"/>
          <w:sz w:val="23"/>
          <w:szCs w:val="23"/>
          <w:lang w:val="sr-Cyrl-RS"/>
        </w:rPr>
        <w:t xml:space="preserve"> уз дисајну фреквенцу који је за 2 удаха мањи од оне у будном стању. IPAP треба постепео повећавати (1-2</w:t>
      </w:r>
      <w:r w:rsidRPr="00BE4151">
        <w:rPr>
          <w:rFonts w:ascii="Calibri" w:hAnsi="Calibri" w:cs="Calibri"/>
          <w:sz w:val="23"/>
          <w:szCs w:val="23"/>
          <w:lang w:val="sr-Latn-RS"/>
        </w:rPr>
        <w:t xml:space="preserve"> cm H20</w:t>
      </w:r>
      <w:r w:rsidRPr="00BE4151">
        <w:rPr>
          <w:rFonts w:ascii="Calibri" w:hAnsi="Calibri" w:cs="Calibri"/>
          <w:sz w:val="23"/>
          <w:szCs w:val="23"/>
          <w:lang w:val="sr-Cyrl-RS"/>
        </w:rPr>
        <w:t xml:space="preserve">) док се не постигне добар терапијски одговор. Током титрације потребно је пратити </w:t>
      </w:r>
      <w:r w:rsidRPr="00BE4151">
        <w:rPr>
          <w:rFonts w:ascii="Calibri" w:hAnsi="Calibri" w:cs="Calibri"/>
          <w:sz w:val="23"/>
          <w:szCs w:val="23"/>
          <w:lang w:val="sr-Latn-RS"/>
        </w:rPr>
        <w:t>Sp</w:t>
      </w:r>
      <w:r w:rsidRPr="00BE4151">
        <w:rPr>
          <w:rFonts w:ascii="Calibri" w:hAnsi="Calibri" w:cs="Calibri"/>
          <w:sz w:val="23"/>
          <w:szCs w:val="23"/>
          <w:lang w:val="sr-Cyrl-RS"/>
        </w:rPr>
        <w:t xml:space="preserve">О2. Вредности </w:t>
      </w:r>
      <w:r w:rsidRPr="00BE4151">
        <w:rPr>
          <w:rFonts w:ascii="Calibri" w:hAnsi="Calibri" w:cs="Calibri"/>
          <w:sz w:val="23"/>
          <w:szCs w:val="23"/>
          <w:lang w:val="sr-Latn-RS"/>
        </w:rPr>
        <w:t>C</w:t>
      </w:r>
      <w:r w:rsidRPr="00BE4151">
        <w:rPr>
          <w:rFonts w:ascii="Calibri" w:hAnsi="Calibri" w:cs="Calibri"/>
          <w:sz w:val="23"/>
          <w:szCs w:val="23"/>
          <w:lang w:val="sr-Cyrl-RS"/>
        </w:rPr>
        <w:t>О2 могу се пратити  капнографијом, или уколико она није доступна гасном анализом артеријске крви најмање пре и након  титрације. Важно је пратити  клинички одговор: олакшање тегоба, смањење дисајног рада и респираторне фреквенце, постизање адекватног дисајног волумена и добре синхронизације са Bi-level уређајем.  П</w:t>
      </w:r>
      <w:r w:rsidRPr="00BE4151">
        <w:rPr>
          <w:rFonts w:ascii="Calibri" w:hAnsi="Calibri" w:cs="Calibri"/>
          <w:sz w:val="23"/>
          <w:szCs w:val="23"/>
          <w:lang w:val="sr-Latn-RS"/>
        </w:rPr>
        <w:t>ацијентима са опструктивном апнејом у сну може бити потребан већи</w:t>
      </w:r>
      <w:r w:rsidRPr="00BE4151">
        <w:rPr>
          <w:rFonts w:ascii="Calibri" w:hAnsi="Calibri" w:cs="Calibri"/>
          <w:sz w:val="23"/>
          <w:szCs w:val="23"/>
          <w:lang w:val="sr-Cyrl-RS"/>
        </w:rPr>
        <w:t xml:space="preserve"> </w:t>
      </w:r>
      <w:r w:rsidRPr="00BE4151">
        <w:rPr>
          <w:rFonts w:ascii="Calibri" w:hAnsi="Calibri" w:cs="Calibri"/>
          <w:sz w:val="23"/>
          <w:szCs w:val="23"/>
          <w:lang w:val="sr-Latn-RS"/>
        </w:rPr>
        <w:t>EPAP</w:t>
      </w:r>
      <w:r w:rsidRPr="00BE4151">
        <w:rPr>
          <w:rFonts w:ascii="Calibri" w:hAnsi="Calibri" w:cs="Calibri"/>
          <w:sz w:val="23"/>
          <w:szCs w:val="23"/>
          <w:lang w:val="sr-Cyrl-RS"/>
        </w:rPr>
        <w:t xml:space="preserve">, те се за њих предлаже </w:t>
      </w:r>
      <w:r w:rsidRPr="00BE4151">
        <w:rPr>
          <w:rFonts w:ascii="Calibri" w:hAnsi="Calibri" w:cs="Calibri"/>
          <w:sz w:val="23"/>
          <w:szCs w:val="23"/>
          <w:lang w:val="sr-Latn-RS"/>
        </w:rPr>
        <w:t xml:space="preserve"> полисомнографија у лабораторији са титрацијом</w:t>
      </w:r>
      <w:r w:rsidRPr="00BE4151">
        <w:rPr>
          <w:rFonts w:ascii="Calibri" w:hAnsi="Calibri" w:cs="Calibri"/>
          <w:sz w:val="23"/>
          <w:szCs w:val="23"/>
          <w:lang w:val="sr-Cyrl-RS"/>
        </w:rPr>
        <w:t xml:space="preserve"> или иницијално већа вредност </w:t>
      </w:r>
      <w:r w:rsidRPr="00BE4151">
        <w:rPr>
          <w:rFonts w:ascii="Calibri" w:hAnsi="Calibri" w:cs="Calibri"/>
          <w:sz w:val="23"/>
          <w:szCs w:val="23"/>
          <w:lang w:val="sr-Latn-RS"/>
        </w:rPr>
        <w:t xml:space="preserve">EPAP </w:t>
      </w:r>
      <w:r w:rsidRPr="00BE4151">
        <w:rPr>
          <w:rFonts w:ascii="Calibri" w:hAnsi="Calibri" w:cs="Calibri"/>
          <w:sz w:val="23"/>
          <w:szCs w:val="23"/>
          <w:lang w:val="sr-Cyrl-RS"/>
        </w:rPr>
        <w:t>уз истовремено повећање EPAP, да би се одржао PS (разлика IPAP и EPAP)</w:t>
      </w:r>
      <w:r w:rsidRPr="00BE4151">
        <w:rPr>
          <w:rFonts w:ascii="Calibri" w:hAnsi="Calibri" w:cs="Calibri"/>
          <w:sz w:val="23"/>
          <w:szCs w:val="23"/>
          <w:lang w:val="sr-Latn-RS"/>
        </w:rPr>
        <w:t>.</w:t>
      </w:r>
    </w:p>
    <w:p w14:paraId="0788781D" w14:textId="77777777" w:rsidR="00E95E1E" w:rsidRPr="00E95E1E" w:rsidRDefault="00E95E1E" w:rsidP="00E95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sz w:val="23"/>
          <w:szCs w:val="23"/>
          <w:lang w:val="sr-Cyrl-RS"/>
        </w:rPr>
      </w:pPr>
    </w:p>
    <w:p w14:paraId="1974B28D" w14:textId="77777777" w:rsidR="009F63B0" w:rsidRDefault="00BE4151" w:rsidP="009F63B0">
      <w:pPr>
        <w:jc w:val="both"/>
        <w:rPr>
          <w:rFonts w:ascii="Calibri" w:hAnsi="Calibri" w:cs="Calibri"/>
          <w:b/>
          <w:bCs/>
          <w:sz w:val="23"/>
          <w:szCs w:val="23"/>
          <w:lang w:val="sr-Cyrl-RS"/>
        </w:rPr>
      </w:pPr>
      <w:r w:rsidRPr="00BE4151">
        <w:rPr>
          <w:rFonts w:ascii="Calibri" w:hAnsi="Calibri" w:cs="Calibri"/>
          <w:b/>
          <w:bCs/>
          <w:sz w:val="23"/>
          <w:szCs w:val="23"/>
          <w:lang w:val="sr-Cyrl-RS"/>
        </w:rPr>
        <w:t xml:space="preserve">Препорука </w:t>
      </w:r>
      <w:r w:rsidR="00960BD6">
        <w:rPr>
          <w:rFonts w:ascii="Calibri" w:hAnsi="Calibri" w:cs="Calibri"/>
          <w:b/>
          <w:bCs/>
          <w:sz w:val="23"/>
          <w:szCs w:val="23"/>
          <w:lang w:val="sr-Cyrl-RS"/>
        </w:rPr>
        <w:t>5</w:t>
      </w:r>
      <w:r w:rsidRPr="00BE4151">
        <w:rPr>
          <w:rFonts w:ascii="Calibri" w:hAnsi="Calibri" w:cs="Calibri"/>
          <w:b/>
          <w:bCs/>
          <w:sz w:val="23"/>
          <w:szCs w:val="23"/>
          <w:lang w:val="sr-Cyrl-RS"/>
        </w:rPr>
        <w:t>.2.</w:t>
      </w:r>
      <w:r w:rsidRPr="00BE4151">
        <w:rPr>
          <w:rFonts w:ascii="Calibri" w:hAnsi="Calibri" w:cs="Calibri"/>
          <w:b/>
          <w:bCs/>
          <w:sz w:val="23"/>
          <w:szCs w:val="23"/>
          <w:lang w:val="sr-Latn-RS"/>
        </w:rPr>
        <w:t>2</w:t>
      </w:r>
      <w:r w:rsidR="000A4DE9">
        <w:rPr>
          <w:rFonts w:ascii="Calibri" w:hAnsi="Calibri" w:cs="Calibri"/>
          <w:b/>
          <w:bCs/>
          <w:sz w:val="23"/>
          <w:szCs w:val="23"/>
          <w:lang w:val="sr-Cyrl-RS"/>
        </w:rPr>
        <w:t>.</w:t>
      </w:r>
      <w:r w:rsidRPr="00BE4151">
        <w:rPr>
          <w:rFonts w:ascii="Calibri" w:hAnsi="Calibri" w:cs="Calibri"/>
          <w:b/>
          <w:bCs/>
          <w:sz w:val="23"/>
          <w:szCs w:val="23"/>
          <w:lang w:val="sr-Latn-RS"/>
        </w:rPr>
        <w:t xml:space="preserve"> </w:t>
      </w:r>
      <w:r w:rsidRPr="00BE4151">
        <w:rPr>
          <w:rFonts w:ascii="Calibri" w:hAnsi="Calibri" w:cs="Calibri"/>
          <w:b/>
          <w:bCs/>
          <w:sz w:val="23"/>
          <w:szCs w:val="23"/>
          <w:lang w:val="sr-Cyrl-RS"/>
        </w:rPr>
        <w:t>Употреба кућне неинвазивне вентилације  код пацијената са интерстицијумским  болестима плућа</w:t>
      </w:r>
      <w:r w:rsidRPr="00BE4151">
        <w:rPr>
          <w:rFonts w:ascii="Calibri" w:hAnsi="Calibri" w:cs="Calibri"/>
          <w:sz w:val="23"/>
          <w:szCs w:val="23"/>
        </w:rPr>
        <w:t xml:space="preserve"> </w:t>
      </w:r>
      <w:r w:rsidRPr="00BE4151">
        <w:rPr>
          <w:rFonts w:ascii="Calibri" w:hAnsi="Calibri" w:cs="Calibri"/>
          <w:sz w:val="23"/>
          <w:szCs w:val="23"/>
          <w:lang w:val="sr-Cyrl-RS"/>
        </w:rPr>
        <w:t>(</w:t>
      </w:r>
      <w:r w:rsidRPr="00BE4151">
        <w:rPr>
          <w:rFonts w:ascii="Calibri" w:hAnsi="Calibri" w:cs="Calibri"/>
          <w:b/>
          <w:bCs/>
          <w:sz w:val="23"/>
          <w:szCs w:val="23"/>
          <w:lang w:val="sr-Cyrl-RS"/>
        </w:rPr>
        <w:t>ИЛД). се не препоручује рутински, али се може размотрити  у одређеним случајевима</w:t>
      </w:r>
      <w:r w:rsidRPr="00BE4151">
        <w:rPr>
          <w:rFonts w:ascii="Calibri" w:hAnsi="Calibri" w:cs="Calibri"/>
          <w:b/>
          <w:bCs/>
          <w:sz w:val="23"/>
          <w:szCs w:val="23"/>
          <w:lang w:val="sr-Latn-RS"/>
        </w:rPr>
        <w:t>.</w:t>
      </w:r>
      <w:r w:rsidRPr="00BE4151">
        <w:rPr>
          <w:rFonts w:ascii="Calibri" w:hAnsi="Calibri" w:cs="Calibri"/>
          <w:b/>
          <w:bCs/>
          <w:sz w:val="23"/>
          <w:szCs w:val="23"/>
          <w:lang w:val="sr-Cyrl-RS"/>
        </w:rPr>
        <w:t xml:space="preserve"> (Ц,√)</w:t>
      </w:r>
    </w:p>
    <w:p w14:paraId="2CF27FAD" w14:textId="77777777" w:rsidR="00F97A82" w:rsidRPr="00BE4151" w:rsidRDefault="00F97A82" w:rsidP="009F63B0">
      <w:pPr>
        <w:jc w:val="both"/>
        <w:rPr>
          <w:rFonts w:ascii="Calibri" w:hAnsi="Calibri" w:cs="Calibri"/>
          <w:b/>
          <w:bCs/>
          <w:sz w:val="23"/>
          <w:szCs w:val="23"/>
          <w:lang w:val="sr-Cyrl-RS"/>
        </w:rPr>
      </w:pPr>
    </w:p>
    <w:p w14:paraId="6E18C904" w14:textId="77777777" w:rsidR="00BE4151" w:rsidRDefault="00BE4151" w:rsidP="009F63B0">
      <w:pPr>
        <w:pStyle w:val="HTMLPreformatted"/>
        <w:spacing w:line="360" w:lineRule="auto"/>
        <w:jc w:val="both"/>
        <w:rPr>
          <w:rFonts w:ascii="Calibri" w:hAnsi="Calibri" w:cs="Calibri"/>
          <w:sz w:val="23"/>
          <w:szCs w:val="23"/>
          <w:lang w:val="sr-Cyrl-RS"/>
        </w:rPr>
      </w:pPr>
      <w:r w:rsidRPr="00BE4151">
        <w:rPr>
          <w:rFonts w:ascii="Calibri" w:hAnsi="Calibri" w:cs="Calibri"/>
          <w:sz w:val="23"/>
          <w:szCs w:val="23"/>
          <w:lang w:val="sr-Cyrl-RS"/>
        </w:rPr>
        <w:t xml:space="preserve">Употреба НИМВ </w:t>
      </w:r>
      <w:r w:rsidRPr="00BE4151">
        <w:rPr>
          <w:rFonts w:ascii="Calibri" w:hAnsi="Calibri" w:cs="Calibri"/>
          <w:sz w:val="23"/>
          <w:szCs w:val="23"/>
          <w:lang w:val="sr-Latn-RS"/>
        </w:rPr>
        <w:t xml:space="preserve">не </w:t>
      </w:r>
      <w:r w:rsidRPr="00BE4151">
        <w:rPr>
          <w:rFonts w:ascii="Calibri" w:hAnsi="Calibri" w:cs="Calibri"/>
          <w:sz w:val="23"/>
          <w:szCs w:val="23"/>
          <w:lang w:val="sr-Cyrl-RS"/>
        </w:rPr>
        <w:t>утиче на</w:t>
      </w:r>
      <w:r w:rsidRPr="00BE4151">
        <w:rPr>
          <w:rFonts w:ascii="Calibri" w:hAnsi="Calibri" w:cs="Calibri"/>
          <w:sz w:val="23"/>
          <w:szCs w:val="23"/>
          <w:lang w:val="sr-Latn-RS"/>
        </w:rPr>
        <w:t xml:space="preserve"> природан ток ИЛД</w:t>
      </w:r>
      <w:r w:rsidRPr="00BE4151">
        <w:rPr>
          <w:rFonts w:ascii="Calibri" w:hAnsi="Calibri" w:cs="Calibri"/>
          <w:sz w:val="23"/>
          <w:szCs w:val="23"/>
          <w:lang w:val="sr-Cyrl-RS"/>
        </w:rPr>
        <w:t>. Симптоми болести (н</w:t>
      </w:r>
      <w:r w:rsidRPr="00BE4151">
        <w:rPr>
          <w:rStyle w:val="y2iqfc"/>
          <w:rFonts w:ascii="Calibri" w:hAnsi="Calibri" w:cs="Calibri"/>
          <w:sz w:val="23"/>
          <w:szCs w:val="23"/>
          <w:lang w:val="sr-Latn-RS"/>
        </w:rPr>
        <w:t>оћни, сув и надражујући кашаљ</w:t>
      </w:r>
      <w:r w:rsidRPr="00BE4151">
        <w:rPr>
          <w:rFonts w:ascii="Calibri" w:hAnsi="Calibri" w:cs="Calibri"/>
          <w:sz w:val="23"/>
          <w:szCs w:val="23"/>
          <w:lang w:val="sr-Cyrl-RS"/>
        </w:rPr>
        <w:t>), брз и плитак образац дисања, и снижена плућна комплијанса (која захтева веће притиске) чине неинвазивну вентилацију мање</w:t>
      </w:r>
      <w:r w:rsidRPr="00BE4151">
        <w:rPr>
          <w:rFonts w:ascii="Calibri" w:hAnsi="Calibri" w:cs="Calibri"/>
          <w:sz w:val="23"/>
          <w:szCs w:val="23"/>
          <w:lang w:val="sr-Latn-RS"/>
        </w:rPr>
        <w:t xml:space="preserve"> </w:t>
      </w:r>
      <w:r w:rsidRPr="00BE4151">
        <w:rPr>
          <w:rFonts w:ascii="Calibri" w:hAnsi="Calibri" w:cs="Calibri"/>
          <w:sz w:val="23"/>
          <w:szCs w:val="23"/>
          <w:lang w:val="sr-Cyrl-RS"/>
        </w:rPr>
        <w:t>ефикасном и прихватљивом од стране пацијента. Мање серије случаја указују да код хиперкапничних ИЛД пацијената са тешким поремећајим вентилације НИМВ смањује хиперкапнију и побољшава оксигенацију, али не постоје подаци о дугорочном ефекту будући да је трансплантација плућа код ових пацијената терапијски избор.</w:t>
      </w:r>
      <w:r w:rsidRPr="00BE4151">
        <w:rPr>
          <w:rFonts w:ascii="Calibri" w:hAnsi="Calibri" w:cs="Calibri"/>
          <w:sz w:val="23"/>
          <w:szCs w:val="23"/>
          <w:lang w:val="sr-Latn-RS"/>
        </w:rPr>
        <w:t xml:space="preserve"> </w:t>
      </w:r>
      <w:r w:rsidRPr="00BE4151">
        <w:rPr>
          <w:rStyle w:val="rynqvb"/>
          <w:rFonts w:ascii="Calibri" w:hAnsi="Calibri" w:cs="Calibri"/>
          <w:sz w:val="23"/>
          <w:szCs w:val="23"/>
          <w:lang w:val="sr-Cyrl-RS"/>
        </w:rPr>
        <w:t>НИМВ се, у одређеним случајевима,</w:t>
      </w:r>
      <w:r w:rsidRPr="00BE4151">
        <w:rPr>
          <w:rStyle w:val="rynqvb"/>
          <w:rFonts w:ascii="Calibri" w:hAnsi="Calibri" w:cs="Calibri"/>
          <w:sz w:val="23"/>
          <w:szCs w:val="23"/>
          <w:lang w:val="sr-Latn-RS"/>
        </w:rPr>
        <w:t xml:space="preserve"> може</w:t>
      </w:r>
      <w:r w:rsidRPr="00BE4151">
        <w:rPr>
          <w:rStyle w:val="rynqvb"/>
          <w:rFonts w:ascii="Calibri" w:hAnsi="Calibri" w:cs="Calibri"/>
          <w:sz w:val="23"/>
          <w:szCs w:val="23"/>
          <w:lang w:val="sr-Cyrl-RS"/>
        </w:rPr>
        <w:t xml:space="preserve"> размотрити као терапијски</w:t>
      </w:r>
      <w:r w:rsidRPr="00BE4151">
        <w:rPr>
          <w:rStyle w:val="rynqvb"/>
          <w:rFonts w:ascii="Calibri" w:hAnsi="Calibri" w:cs="Calibri"/>
          <w:sz w:val="23"/>
          <w:szCs w:val="23"/>
          <w:lang w:val="sr-Latn-RS"/>
        </w:rPr>
        <w:t xml:space="preserve"> мост до трансплантације плућа у завршној фази </w:t>
      </w:r>
      <w:r w:rsidRPr="00BE4151">
        <w:rPr>
          <w:rStyle w:val="rynqvb"/>
          <w:rFonts w:ascii="Calibri" w:hAnsi="Calibri" w:cs="Calibri"/>
          <w:sz w:val="23"/>
          <w:szCs w:val="23"/>
          <w:lang w:val="sr-Cyrl-RS"/>
        </w:rPr>
        <w:t>ИЛД</w:t>
      </w:r>
      <w:r w:rsidRPr="00BE4151">
        <w:rPr>
          <w:rStyle w:val="rynqvb"/>
          <w:rFonts w:ascii="Calibri" w:hAnsi="Calibri" w:cs="Calibri"/>
          <w:sz w:val="23"/>
          <w:szCs w:val="23"/>
          <w:lang w:val="sr-Latn-RS"/>
        </w:rPr>
        <w:t>.</w:t>
      </w:r>
      <w:r w:rsidRPr="00BE4151">
        <w:rPr>
          <w:rStyle w:val="rynqvb"/>
          <w:rFonts w:ascii="Calibri" w:hAnsi="Calibri" w:cs="Calibri"/>
          <w:sz w:val="23"/>
          <w:szCs w:val="23"/>
          <w:lang w:val="sr-Cyrl-RS"/>
        </w:rPr>
        <w:t xml:space="preserve">  Такође, НИМВ се може размотрити  и  у контексту палијације са циљем </w:t>
      </w:r>
      <w:r w:rsidRPr="00BE4151">
        <w:rPr>
          <w:rFonts w:ascii="Calibri" w:hAnsi="Calibri" w:cs="Calibri"/>
          <w:sz w:val="23"/>
          <w:szCs w:val="23"/>
          <w:lang w:val="sr-Latn-RS"/>
        </w:rPr>
        <w:t>ублаж</w:t>
      </w:r>
      <w:r w:rsidRPr="00BE4151">
        <w:rPr>
          <w:rFonts w:ascii="Calibri" w:hAnsi="Calibri" w:cs="Calibri"/>
          <w:sz w:val="23"/>
          <w:szCs w:val="23"/>
          <w:lang w:val="sr-Cyrl-RS"/>
        </w:rPr>
        <w:t>авања</w:t>
      </w:r>
      <w:r w:rsidRPr="00BE4151">
        <w:rPr>
          <w:rFonts w:ascii="Calibri" w:hAnsi="Calibri" w:cs="Calibri"/>
          <w:sz w:val="23"/>
          <w:szCs w:val="23"/>
          <w:lang w:val="sr-Latn-RS"/>
        </w:rPr>
        <w:t xml:space="preserve"> тешк</w:t>
      </w:r>
      <w:r w:rsidRPr="00BE4151">
        <w:rPr>
          <w:rFonts w:ascii="Calibri" w:hAnsi="Calibri" w:cs="Calibri"/>
          <w:sz w:val="23"/>
          <w:szCs w:val="23"/>
          <w:lang w:val="sr-Cyrl-RS"/>
        </w:rPr>
        <w:t>е</w:t>
      </w:r>
      <w:r w:rsidRPr="00BE4151">
        <w:rPr>
          <w:rFonts w:ascii="Calibri" w:hAnsi="Calibri" w:cs="Calibri"/>
          <w:sz w:val="23"/>
          <w:szCs w:val="23"/>
          <w:lang w:val="sr-Latn-RS"/>
        </w:rPr>
        <w:t xml:space="preserve"> рефракторн</w:t>
      </w:r>
      <w:r w:rsidRPr="00BE4151">
        <w:rPr>
          <w:rFonts w:ascii="Calibri" w:hAnsi="Calibri" w:cs="Calibri"/>
          <w:sz w:val="23"/>
          <w:szCs w:val="23"/>
          <w:lang w:val="sr-Cyrl-RS"/>
        </w:rPr>
        <w:t>е</w:t>
      </w:r>
      <w:r w:rsidRPr="00BE4151">
        <w:rPr>
          <w:rFonts w:ascii="Calibri" w:hAnsi="Calibri" w:cs="Calibri"/>
          <w:sz w:val="23"/>
          <w:szCs w:val="23"/>
          <w:lang w:val="sr-Latn-RS"/>
        </w:rPr>
        <w:t xml:space="preserve"> диспнеј</w:t>
      </w:r>
      <w:r w:rsidRPr="00BE4151">
        <w:rPr>
          <w:rFonts w:ascii="Calibri" w:hAnsi="Calibri" w:cs="Calibri"/>
          <w:sz w:val="23"/>
          <w:szCs w:val="23"/>
          <w:lang w:val="sr-Cyrl-RS"/>
        </w:rPr>
        <w:t>е.</w:t>
      </w:r>
      <w:r w:rsidRPr="00BE4151">
        <w:rPr>
          <w:rFonts w:ascii="Calibri" w:hAnsi="Calibri" w:cs="Calibri"/>
          <w:sz w:val="23"/>
          <w:szCs w:val="23"/>
          <w:lang w:val="sr-Latn-RS"/>
        </w:rPr>
        <w:t xml:space="preserve"> </w:t>
      </w:r>
    </w:p>
    <w:p w14:paraId="47E48EFF" w14:textId="77777777" w:rsidR="009F63B0" w:rsidRPr="009F63B0" w:rsidRDefault="009F63B0" w:rsidP="009F63B0">
      <w:pPr>
        <w:pStyle w:val="HTMLPreformatted"/>
        <w:spacing w:line="360" w:lineRule="auto"/>
        <w:jc w:val="both"/>
        <w:rPr>
          <w:rFonts w:ascii="Calibri" w:hAnsi="Calibri" w:cs="Calibri"/>
          <w:sz w:val="23"/>
          <w:szCs w:val="23"/>
          <w:lang w:val="sr-Cyrl-RS"/>
        </w:rPr>
      </w:pPr>
    </w:p>
    <w:p w14:paraId="264E9FBC" w14:textId="77777777" w:rsidR="00BE4151" w:rsidRPr="009F63B0" w:rsidRDefault="00BE4151" w:rsidP="00BE4151">
      <w:pPr>
        <w:spacing w:line="480" w:lineRule="auto"/>
        <w:jc w:val="both"/>
        <w:rPr>
          <w:rFonts w:ascii="Calibri" w:hAnsi="Calibri" w:cs="Calibri"/>
          <w:b/>
          <w:bCs/>
          <w:sz w:val="23"/>
          <w:szCs w:val="23"/>
          <w:lang w:val="sr-Cyrl-RS"/>
        </w:rPr>
      </w:pPr>
      <w:r w:rsidRPr="009F63B0">
        <w:rPr>
          <w:rFonts w:ascii="Calibri" w:hAnsi="Calibri" w:cs="Calibri"/>
          <w:b/>
          <w:bCs/>
          <w:sz w:val="23"/>
          <w:szCs w:val="23"/>
          <w:lang w:val="sr-Cyrl-RS"/>
        </w:rPr>
        <w:t>Литература</w:t>
      </w:r>
      <w:r w:rsidR="009F63B0">
        <w:rPr>
          <w:rFonts w:ascii="Calibri" w:hAnsi="Calibri" w:cs="Calibri"/>
          <w:b/>
          <w:bCs/>
          <w:sz w:val="23"/>
          <w:szCs w:val="23"/>
          <w:lang w:val="sr-Cyrl-RS"/>
        </w:rPr>
        <w:t>:</w:t>
      </w:r>
    </w:p>
    <w:p w14:paraId="3152B3A2"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rPr>
        <w:t xml:space="preserve">1. Mokhlesi B, Masa JF, Brozek JL, Gurubhagavatula I, Murphy PB, Piper AJ, Tulaimat A, Afshar M, Balachandran JS, Dweik RA, Grunstein RR, Hart N, Kaw R, Lorenzi-Filho G, Pamidi S, Patel BK, Patil SP, Pépin JL, Soghier I, Tamae Kakazu M, Teodorescu M. Evaluation and Management of Obesity Hypoventilation Syndrome. An Official American Thoracic Society Clinical Practice Guideline. Am J Respir Crit Care Med. 2019 Aug 1;200(3):e6-e24. </w:t>
      </w:r>
    </w:p>
    <w:p w14:paraId="4CC21A81"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lang w:val="sr-Cyrl-RS"/>
        </w:rPr>
        <w:t xml:space="preserve">2. </w:t>
      </w:r>
      <w:r w:rsidRPr="00BE4151">
        <w:rPr>
          <w:rFonts w:ascii="Calibri" w:hAnsi="Calibri" w:cs="Calibri"/>
          <w:sz w:val="23"/>
          <w:szCs w:val="23"/>
        </w:rPr>
        <w:t xml:space="preserve">Masa JF, Pépin JL, Borel JC, Mokhlesi B, Murphy PB, Sánchez-Quiroga MÁ. Obesity hypoventilation syndrome. Eur Respir Rev. 2019 Mar 14;28(151):180097. </w:t>
      </w:r>
    </w:p>
    <w:p w14:paraId="4D7F99BC"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rPr>
        <w:t>3. Masa JF, Corral J, Alonso ML, Ordax E, Troncoso MF, Gonzalez M, Lopez-Martínez S, Marin JM, Marti S, Díaz-Cambriles T, Chiner E, Aizpuru F, Egea C; Spanish Sleep Network. Efficacy of Different Treatment Alternatives for Obesity Hypoventilation Syndrome. Pickwick Study. Am J Respir Crit Care Med. 2015 Jul 1;192(1):86-95.</w:t>
      </w:r>
    </w:p>
    <w:p w14:paraId="33399717"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rPr>
        <w:t xml:space="preserve">4. Berry RB, Chediak A, Brown LK, Finder J, Gozal D, Iber C, Kushida CA, Morgenthaler T, Rowley JA, Davidson-Ward SL; NPPV Titration Task Force of the American Academy of Sleep Medicine. Best clinical practices for the sleep center adjustment of noninvasive positive pressure ventilation (NPPV) in stable chronic alveolar hypoventilation syndromes. J Clin Sleep Med. 2010 Oct 15;6(5):491-509. </w:t>
      </w:r>
    </w:p>
    <w:p w14:paraId="4366265F" w14:textId="77777777" w:rsidR="00BE4151" w:rsidRPr="00BE4151" w:rsidRDefault="00BE4151" w:rsidP="009F63B0">
      <w:pPr>
        <w:spacing w:line="360" w:lineRule="auto"/>
        <w:jc w:val="both"/>
        <w:rPr>
          <w:rFonts w:ascii="Calibri" w:hAnsi="Calibri" w:cs="Calibri"/>
          <w:sz w:val="23"/>
          <w:szCs w:val="23"/>
          <w:lang w:val="sr-Latn-RS"/>
        </w:rPr>
      </w:pPr>
      <w:r w:rsidRPr="00BE4151">
        <w:rPr>
          <w:rFonts w:ascii="Calibri" w:hAnsi="Calibri" w:cs="Calibri"/>
          <w:sz w:val="23"/>
          <w:szCs w:val="23"/>
          <w:lang w:val="sr-Latn-RS"/>
        </w:rPr>
        <w:t>5</w:t>
      </w:r>
      <w:r w:rsidRPr="00BE4151">
        <w:rPr>
          <w:rFonts w:ascii="Calibri" w:hAnsi="Calibri" w:cs="Calibri"/>
          <w:sz w:val="23"/>
          <w:szCs w:val="23"/>
          <w:lang w:val="sr-Cyrl-RS"/>
        </w:rPr>
        <w:t>.</w:t>
      </w:r>
      <w:r w:rsidRPr="00BE4151">
        <w:rPr>
          <w:rFonts w:ascii="Calibri" w:hAnsi="Calibri" w:cs="Calibri"/>
          <w:sz w:val="23"/>
          <w:szCs w:val="23"/>
        </w:rPr>
        <w:t xml:space="preserve"> </w:t>
      </w:r>
      <w:r w:rsidRPr="00BE4151">
        <w:rPr>
          <w:rFonts w:ascii="Calibri" w:hAnsi="Calibri" w:cs="Calibri"/>
          <w:sz w:val="23"/>
          <w:szCs w:val="23"/>
          <w:lang w:val="sr-Latn-RS"/>
        </w:rPr>
        <w:t>Martin TJ.</w:t>
      </w:r>
      <w:r w:rsidRPr="00BE4151">
        <w:rPr>
          <w:rFonts w:ascii="Calibri" w:hAnsi="Calibri" w:cs="Calibri"/>
          <w:sz w:val="23"/>
          <w:szCs w:val="23"/>
          <w:lang w:val="sr-Cyrl-RS"/>
        </w:rPr>
        <w:t xml:space="preserve"> </w:t>
      </w:r>
      <w:r w:rsidRPr="00BE4151">
        <w:rPr>
          <w:rFonts w:ascii="Calibri" w:hAnsi="Calibri" w:cs="Calibri"/>
          <w:sz w:val="23"/>
          <w:szCs w:val="23"/>
        </w:rPr>
        <w:t>Noninvasive positive airway pressure therapy for the obesity hypoventilation syndrome</w:t>
      </w:r>
      <w:r w:rsidRPr="00BE4151">
        <w:rPr>
          <w:rFonts w:ascii="Calibri" w:hAnsi="Calibri" w:cs="Calibri"/>
          <w:sz w:val="23"/>
          <w:szCs w:val="23"/>
          <w:lang w:val="sr-Cyrl-RS"/>
        </w:rPr>
        <w:t>. Доступно на :https://www.uptodate.com/contents/noninvasive-positive-airway-pressure-therapy-for-the-obesity-hypoventilation-syndrome</w:t>
      </w:r>
      <w:r w:rsidRPr="00BE4151">
        <w:rPr>
          <w:rFonts w:ascii="Calibri" w:hAnsi="Calibri" w:cs="Calibri"/>
          <w:sz w:val="23"/>
          <w:szCs w:val="23"/>
          <w:lang w:val="sr-Latn-RS"/>
        </w:rPr>
        <w:t xml:space="preserve">. </w:t>
      </w:r>
    </w:p>
    <w:p w14:paraId="40DADC42"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lang w:val="sr-Cyrl-RS"/>
        </w:rPr>
        <w:t>6.</w:t>
      </w:r>
      <w:r w:rsidRPr="00BE4151">
        <w:rPr>
          <w:rFonts w:ascii="Calibri" w:hAnsi="Calibri" w:cs="Calibri"/>
          <w:sz w:val="23"/>
          <w:szCs w:val="23"/>
        </w:rPr>
        <w:t xml:space="preserve"> Masa JF, Mokhlesi B, Benítez I, Mogollon MV, Gomez de Terreros FJ, Sánchez-Quiroga MÁ, Romero A, Caballero-Eraso C, Alonso-Álvarez ML, Ordax-Carbajo E, Gomez-Garcia T, González M, López-Martín S, Marin JM, Martí S, Díaz-Cambriles T, Chiner E, Egea C, Barca J, Vázquez-Polo FJ, Negrín MA, Martel-Escobar M, Barbe F, Corral J; Spanish Sleep Network. Echocardiographic Changes with Positive Airway Pressure Therapy in Obesity Hypoventilation Syndrome. Long-Term Pickwick Randomized Controlled Clinical Trial. Am J Respir Crit Care Med. 2020 Mar 1;201(5):586-597.</w:t>
      </w:r>
    </w:p>
    <w:p w14:paraId="2740B056"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lang w:val="sr-Cyrl-RS"/>
        </w:rPr>
        <w:t xml:space="preserve">7. </w:t>
      </w:r>
      <w:r w:rsidRPr="00BE4151">
        <w:rPr>
          <w:rFonts w:ascii="Calibri" w:hAnsi="Calibri" w:cs="Calibri"/>
          <w:sz w:val="23"/>
          <w:szCs w:val="23"/>
        </w:rPr>
        <w:t>Tregidgo L, Naran P, Gosal E, D'Cruz RF. Update in Noninvasive Home Mechanical Ventilation: A Narrative Review of Indications, Outcomes, and Monitoring. Can Respir J. 2024 Jul 3;2024:7013576</w:t>
      </w:r>
    </w:p>
    <w:p w14:paraId="77B99D58"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lang w:val="sr-Cyrl-RS"/>
        </w:rPr>
        <w:t>8.</w:t>
      </w:r>
      <w:r w:rsidRPr="00BE4151">
        <w:rPr>
          <w:rFonts w:ascii="Calibri" w:hAnsi="Calibri" w:cs="Calibri"/>
          <w:sz w:val="23"/>
          <w:szCs w:val="23"/>
        </w:rPr>
        <w:t xml:space="preserve"> Hill</w:t>
      </w:r>
      <w:r w:rsidRPr="00BE4151">
        <w:rPr>
          <w:rFonts w:ascii="Calibri" w:hAnsi="Calibri" w:cs="Calibri"/>
          <w:sz w:val="23"/>
          <w:szCs w:val="23"/>
          <w:lang w:val="sr-Cyrl-RS"/>
        </w:rPr>
        <w:t xml:space="preserve"> </w:t>
      </w:r>
      <w:r w:rsidRPr="00BE4151">
        <w:rPr>
          <w:rFonts w:ascii="Calibri" w:hAnsi="Calibri" w:cs="Calibri"/>
          <w:sz w:val="23"/>
          <w:szCs w:val="23"/>
          <w:lang w:val="sr-Latn-RS"/>
        </w:rPr>
        <w:t>NS, Kramer NR. N</w:t>
      </w:r>
      <w:r w:rsidRPr="00BE4151">
        <w:rPr>
          <w:rFonts w:ascii="Calibri" w:hAnsi="Calibri" w:cs="Calibri"/>
          <w:sz w:val="23"/>
          <w:szCs w:val="23"/>
        </w:rPr>
        <w:t xml:space="preserve">oninvasive ventilation in adults with chronic respiratory failure from neuromuscular and chest wall diseases: Patient selection and alternative modes of ventilatory </w:t>
      </w:r>
      <w:r w:rsidRPr="00BE4151">
        <w:rPr>
          <w:rFonts w:ascii="Calibri" w:hAnsi="Calibri" w:cs="Calibri"/>
          <w:sz w:val="23"/>
          <w:szCs w:val="23"/>
        </w:rPr>
        <w:lastRenderedPageBreak/>
        <w:t xml:space="preserve">support. </w:t>
      </w:r>
      <w:r w:rsidRPr="00BE4151">
        <w:rPr>
          <w:rFonts w:ascii="Calibri" w:hAnsi="Calibri" w:cs="Calibri"/>
          <w:sz w:val="23"/>
          <w:szCs w:val="23"/>
          <w:lang w:val="sr-Cyrl-RS"/>
        </w:rPr>
        <w:t xml:space="preserve">Доступно на : </w:t>
      </w:r>
      <w:r w:rsidRPr="00BE4151">
        <w:rPr>
          <w:rFonts w:ascii="Calibri" w:hAnsi="Calibri" w:cs="Calibri"/>
          <w:sz w:val="23"/>
          <w:szCs w:val="23"/>
        </w:rPr>
        <w:t>https://www.uptodate.com/contents/noninvasive-ventilation-in-adults-with-chronic-respiratory-failure-from-neuromuscular-and-chest-wall-diseases-patient-selection-and-alternative-modes-of-ventilatory-support</w:t>
      </w:r>
    </w:p>
    <w:p w14:paraId="26D62B76" w14:textId="77777777" w:rsidR="00BE4151" w:rsidRPr="00BE4151" w:rsidRDefault="00BE4151" w:rsidP="009F63B0">
      <w:pPr>
        <w:spacing w:line="360" w:lineRule="auto"/>
        <w:jc w:val="both"/>
        <w:rPr>
          <w:rFonts w:ascii="Calibri" w:hAnsi="Calibri" w:cs="Calibri"/>
          <w:sz w:val="23"/>
          <w:szCs w:val="23"/>
        </w:rPr>
      </w:pPr>
      <w:r w:rsidRPr="00BE4151">
        <w:rPr>
          <w:rFonts w:ascii="Calibri" w:hAnsi="Calibri" w:cs="Calibri"/>
          <w:sz w:val="23"/>
          <w:szCs w:val="23"/>
        </w:rPr>
        <w:t xml:space="preserve">9. Faverio P, De Giacomi F, Bonaiti G, Stainer A, Sardella L, Pellegrino G, Sferrazza Papa GF, Bini F, Bodini BD, Carone M, Annoni S, Messinesi G, Pesci A. Management of Chronic Respiratory Failure in Interstitial Lung Diseases: Overview and Clinical Insights. </w:t>
      </w:r>
      <w:r w:rsidRPr="00BE4151">
        <w:rPr>
          <w:rFonts w:ascii="Calibri" w:hAnsi="Calibri" w:cs="Calibri"/>
          <w:iCs/>
          <w:sz w:val="23"/>
          <w:szCs w:val="23"/>
        </w:rPr>
        <w:t>Int J Med Sci</w:t>
      </w:r>
      <w:r w:rsidRPr="00BE4151">
        <w:rPr>
          <w:rFonts w:ascii="Calibri" w:hAnsi="Calibri" w:cs="Calibri"/>
          <w:sz w:val="23"/>
          <w:szCs w:val="23"/>
        </w:rPr>
        <w:t xml:space="preserve"> 2019; 16(7):967-980. </w:t>
      </w:r>
    </w:p>
    <w:p w14:paraId="014E1654" w14:textId="77777777" w:rsidR="00BE4151" w:rsidRPr="00BE4151" w:rsidRDefault="00BE4151" w:rsidP="009F63B0">
      <w:pPr>
        <w:spacing w:line="360" w:lineRule="auto"/>
        <w:rPr>
          <w:rFonts w:ascii="Calibri" w:hAnsi="Calibri" w:cs="Calibri"/>
          <w:sz w:val="23"/>
          <w:szCs w:val="23"/>
        </w:rPr>
      </w:pPr>
      <w:r w:rsidRPr="00BE4151">
        <w:rPr>
          <w:rFonts w:ascii="Calibri" w:hAnsi="Calibri" w:cs="Calibri"/>
          <w:sz w:val="23"/>
          <w:szCs w:val="23"/>
        </w:rPr>
        <w:t>10. Deutsche Gesellschaft für Pneumologie und Beatmungsmedizin e. V. S2k – Leitlinie. Nichtinvasive und invasive Beatmung als Therapie der chronischen respiratorischen Insuffizienz-Revision 2017.</w:t>
      </w:r>
      <w:r w:rsidRPr="00BE4151">
        <w:rPr>
          <w:rFonts w:ascii="Calibri" w:hAnsi="Calibri" w:cs="Calibri"/>
          <w:sz w:val="23"/>
          <w:szCs w:val="23"/>
          <w:lang w:val="sr-Cyrl-RS"/>
        </w:rPr>
        <w:t xml:space="preserve"> Доступно на :</w:t>
      </w:r>
      <w:r w:rsidRPr="00BE4151">
        <w:rPr>
          <w:rFonts w:ascii="Calibri" w:hAnsi="Calibri" w:cs="Calibri"/>
          <w:sz w:val="23"/>
          <w:szCs w:val="23"/>
        </w:rPr>
        <w:t xml:space="preserve"> </w:t>
      </w:r>
      <w:r w:rsidRPr="00BE4151">
        <w:rPr>
          <w:rFonts w:ascii="Calibri" w:hAnsi="Calibri" w:cs="Calibri"/>
          <w:sz w:val="23"/>
          <w:szCs w:val="23"/>
          <w:lang w:val="sr-Cyrl-RS"/>
        </w:rPr>
        <w:t>https://register.awmf.org/assets/guidelines/020008l_S2k_NIV_Nichtinvasive_invasive_Beatumung_Insuffizienz_2017-10-verlaengert.pdf</w:t>
      </w:r>
    </w:p>
    <w:p w14:paraId="2BBB3A6E" w14:textId="77777777" w:rsidR="0012080C" w:rsidRPr="00BB6FF5" w:rsidRDefault="0012080C" w:rsidP="00CD175F">
      <w:pPr>
        <w:autoSpaceDE w:val="0"/>
        <w:autoSpaceDN w:val="0"/>
        <w:adjustRightInd w:val="0"/>
        <w:rPr>
          <w:rFonts w:ascii="Calibri" w:hAnsi="Calibri" w:cs="Calibri"/>
          <w:color w:val="000000"/>
          <w:sz w:val="44"/>
          <w:szCs w:val="44"/>
          <w:lang w:val="sr-Cyrl-RS" w:eastAsia="sr-Cyrl-RS"/>
        </w:rPr>
      </w:pPr>
    </w:p>
    <w:p w14:paraId="48BD645B" w14:textId="77777777" w:rsidR="00CD175F" w:rsidRDefault="00CD175F" w:rsidP="00D91988">
      <w:pPr>
        <w:shd w:val="clear" w:color="auto" w:fill="FFFFFF"/>
        <w:spacing w:line="360" w:lineRule="auto"/>
        <w:jc w:val="both"/>
        <w:rPr>
          <w:rFonts w:ascii="Calibri" w:hAnsi="Calibri" w:cs="Calibri"/>
          <w:bCs/>
          <w:spacing w:val="-8"/>
          <w:sz w:val="23"/>
          <w:szCs w:val="23"/>
          <w:lang w:val="sr-Cyrl-RS" w:eastAsia="sr-Latn-RS"/>
        </w:rPr>
      </w:pPr>
    </w:p>
    <w:p w14:paraId="24BFC699"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6C329B0B"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6C72EF6D"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10582129"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1FFCDF6A"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43139DDB"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629BA4D0"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080E99A1"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332875B4"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3238476B"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3418A339"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303A82E5" w14:textId="77777777" w:rsidR="002367C1" w:rsidRDefault="002367C1" w:rsidP="00D91988">
      <w:pPr>
        <w:shd w:val="clear" w:color="auto" w:fill="FFFFFF"/>
        <w:spacing w:line="360" w:lineRule="auto"/>
        <w:jc w:val="both"/>
        <w:rPr>
          <w:rFonts w:ascii="Calibri" w:hAnsi="Calibri" w:cs="Calibri"/>
          <w:bCs/>
          <w:spacing w:val="-8"/>
          <w:sz w:val="23"/>
          <w:szCs w:val="23"/>
          <w:lang w:val="sr-Cyrl-RS" w:eastAsia="sr-Latn-RS"/>
        </w:rPr>
      </w:pPr>
    </w:p>
    <w:p w14:paraId="4FBC6614" w14:textId="77777777" w:rsidR="00351BAE" w:rsidRDefault="00351BAE" w:rsidP="00BC2A07">
      <w:pPr>
        <w:autoSpaceDE w:val="0"/>
        <w:autoSpaceDN w:val="0"/>
        <w:adjustRightInd w:val="0"/>
        <w:rPr>
          <w:rFonts w:ascii="Calibri" w:hAnsi="Calibri" w:cs="Calibri"/>
          <w:b/>
          <w:bCs/>
          <w:color w:val="000000"/>
          <w:sz w:val="32"/>
          <w:szCs w:val="32"/>
          <w:lang w:val="sr-Cyrl-RS" w:eastAsia="sr-Cyrl-RS"/>
        </w:rPr>
      </w:pPr>
    </w:p>
    <w:p w14:paraId="09A4F3C5" w14:textId="77777777" w:rsidR="00351BAE" w:rsidRDefault="00351BAE" w:rsidP="00BC2A07">
      <w:pPr>
        <w:autoSpaceDE w:val="0"/>
        <w:autoSpaceDN w:val="0"/>
        <w:adjustRightInd w:val="0"/>
        <w:rPr>
          <w:rFonts w:ascii="Calibri" w:hAnsi="Calibri" w:cs="Calibri"/>
          <w:b/>
          <w:bCs/>
          <w:color w:val="000000"/>
          <w:sz w:val="32"/>
          <w:szCs w:val="32"/>
          <w:lang w:val="sr-Cyrl-RS" w:eastAsia="sr-Cyrl-RS"/>
        </w:rPr>
      </w:pPr>
    </w:p>
    <w:p w14:paraId="182892A1" w14:textId="77777777" w:rsidR="00351BAE" w:rsidRDefault="00351BAE" w:rsidP="00BC2A07">
      <w:pPr>
        <w:autoSpaceDE w:val="0"/>
        <w:autoSpaceDN w:val="0"/>
        <w:adjustRightInd w:val="0"/>
        <w:rPr>
          <w:rFonts w:ascii="Calibri" w:hAnsi="Calibri" w:cs="Calibri"/>
          <w:b/>
          <w:bCs/>
          <w:color w:val="000000"/>
          <w:sz w:val="32"/>
          <w:szCs w:val="32"/>
          <w:lang w:val="sr-Cyrl-RS" w:eastAsia="sr-Cyrl-RS"/>
        </w:rPr>
      </w:pPr>
    </w:p>
    <w:p w14:paraId="678DD798" w14:textId="77777777" w:rsidR="00351BAE" w:rsidRDefault="00351BAE" w:rsidP="00BC2A07">
      <w:pPr>
        <w:autoSpaceDE w:val="0"/>
        <w:autoSpaceDN w:val="0"/>
        <w:adjustRightInd w:val="0"/>
        <w:rPr>
          <w:rFonts w:ascii="Calibri" w:hAnsi="Calibri" w:cs="Calibri"/>
          <w:b/>
          <w:bCs/>
          <w:color w:val="000000"/>
          <w:sz w:val="32"/>
          <w:szCs w:val="32"/>
          <w:lang w:val="sr-Cyrl-RS" w:eastAsia="sr-Cyrl-RS"/>
        </w:rPr>
      </w:pPr>
    </w:p>
    <w:p w14:paraId="4794C965" w14:textId="77777777" w:rsidR="00351BAE" w:rsidRDefault="00351BAE" w:rsidP="00BC2A07">
      <w:pPr>
        <w:autoSpaceDE w:val="0"/>
        <w:autoSpaceDN w:val="0"/>
        <w:adjustRightInd w:val="0"/>
        <w:rPr>
          <w:rFonts w:ascii="Calibri" w:hAnsi="Calibri" w:cs="Calibri"/>
          <w:b/>
          <w:bCs/>
          <w:color w:val="000000"/>
          <w:sz w:val="32"/>
          <w:szCs w:val="32"/>
          <w:lang w:val="sr-Cyrl-RS" w:eastAsia="sr-Cyrl-RS"/>
        </w:rPr>
      </w:pPr>
    </w:p>
    <w:p w14:paraId="31FF061A" w14:textId="77777777" w:rsidR="00BC2A07" w:rsidRPr="007D133D" w:rsidRDefault="00BC2A07" w:rsidP="00BC2A07">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sidR="008A46CE">
        <w:rPr>
          <w:rFonts w:ascii="Calibri" w:hAnsi="Calibri" w:cs="Calibri"/>
          <w:b/>
          <w:bCs/>
          <w:color w:val="000000"/>
          <w:sz w:val="32"/>
          <w:szCs w:val="32"/>
          <w:lang w:val="sr-Cyrl-RS" w:eastAsia="sr-Cyrl-RS"/>
        </w:rPr>
        <w:t>6</w:t>
      </w:r>
      <w:r w:rsidRPr="007D133D">
        <w:rPr>
          <w:rFonts w:ascii="Calibri" w:hAnsi="Calibri" w:cs="Calibri"/>
          <w:b/>
          <w:bCs/>
          <w:color w:val="000000"/>
          <w:sz w:val="32"/>
          <w:szCs w:val="32"/>
          <w:lang w:val="sr-Cyrl-RS" w:eastAsia="sr-Cyrl-RS"/>
        </w:rPr>
        <w:t xml:space="preserve">. </w:t>
      </w:r>
    </w:p>
    <w:p w14:paraId="1F99E831" w14:textId="77777777" w:rsidR="00BC2A07" w:rsidRDefault="00BC2A07" w:rsidP="00D91988">
      <w:pPr>
        <w:shd w:val="clear" w:color="auto" w:fill="FFFFFF"/>
        <w:spacing w:line="360" w:lineRule="auto"/>
        <w:jc w:val="both"/>
        <w:rPr>
          <w:rFonts w:ascii="Calibri" w:hAnsi="Calibri" w:cs="Calibri"/>
          <w:b/>
          <w:iCs/>
          <w:sz w:val="28"/>
          <w:szCs w:val="28"/>
          <w:lang w:val="sr-Cyrl-RS"/>
        </w:rPr>
      </w:pPr>
    </w:p>
    <w:p w14:paraId="6E6D63FC" w14:textId="77777777" w:rsidR="002367C1" w:rsidRDefault="002367C1" w:rsidP="00EA22FA">
      <w:pPr>
        <w:shd w:val="clear" w:color="auto" w:fill="FFFFFF"/>
        <w:rPr>
          <w:rFonts w:ascii="Calibri" w:hAnsi="Calibri" w:cs="Calibri"/>
          <w:b/>
          <w:iCs/>
          <w:sz w:val="44"/>
          <w:szCs w:val="44"/>
          <w:lang w:val="sr-Cyrl-RS"/>
        </w:rPr>
      </w:pPr>
      <w:r w:rsidRPr="00BC2A07">
        <w:rPr>
          <w:rFonts w:ascii="Calibri" w:hAnsi="Calibri" w:cs="Calibri"/>
          <w:b/>
          <w:iCs/>
          <w:sz w:val="44"/>
          <w:szCs w:val="44"/>
          <w:lang w:val="sr-Cyrl-RS"/>
        </w:rPr>
        <w:t>ПРИМЕНА НЕИНВАЗИВНЕ МЕХАНИЧКЕ ВЕНТИЛАЦИЈЕ У АКУТНОЈ РЕСПИРАТОРНОЈ ИНСУФИЦИЈЕНЦИЈИ</w:t>
      </w:r>
    </w:p>
    <w:p w14:paraId="75A19F9F" w14:textId="77777777" w:rsidR="00EA22FA" w:rsidRPr="00EA22FA" w:rsidRDefault="00EA22FA" w:rsidP="00EA22FA">
      <w:pPr>
        <w:shd w:val="clear" w:color="auto" w:fill="FFFFFF"/>
        <w:rPr>
          <w:rFonts w:ascii="Calibri" w:hAnsi="Calibri" w:cs="Calibri"/>
          <w:b/>
          <w:iCs/>
          <w:sz w:val="22"/>
          <w:szCs w:val="22"/>
          <w:lang w:val="sr-Cyrl-RS"/>
        </w:rPr>
      </w:pPr>
    </w:p>
    <w:p w14:paraId="54759850" w14:textId="77777777" w:rsidR="00F60ED1" w:rsidRP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rPr>
        <w:t>Неинвазивна механичка вентилација (</w:t>
      </w:r>
      <w:r w:rsidRPr="00F60ED1">
        <w:rPr>
          <w:rFonts w:ascii="Calibri" w:hAnsi="Calibri" w:cs="Calibri"/>
          <w:sz w:val="23"/>
          <w:szCs w:val="23"/>
          <w:lang w:val="sr-Cyrl-RS"/>
        </w:rPr>
        <w:t xml:space="preserve">НИМВ) </w:t>
      </w:r>
      <w:r w:rsidRPr="00F60ED1">
        <w:rPr>
          <w:rFonts w:ascii="Calibri" w:hAnsi="Calibri" w:cs="Calibri"/>
          <w:sz w:val="23"/>
          <w:szCs w:val="23"/>
        </w:rPr>
        <w:t xml:space="preserve">представља </w:t>
      </w:r>
      <w:r w:rsidRPr="00F60ED1">
        <w:rPr>
          <w:rFonts w:ascii="Calibri" w:hAnsi="Calibri" w:cs="Calibri"/>
          <w:sz w:val="23"/>
          <w:szCs w:val="23"/>
          <w:lang w:val="sr-Cyrl-RS"/>
        </w:rPr>
        <w:t xml:space="preserve">једну од кључних терапијских стратегија у лечењу болесника са акутном респираторном инсуфицијенцијом. НИМВ има потенцијал да </w:t>
      </w:r>
      <w:r w:rsidRPr="00F60ED1">
        <w:rPr>
          <w:rFonts w:ascii="Calibri" w:hAnsi="Calibri" w:cs="Calibri"/>
          <w:sz w:val="23"/>
          <w:szCs w:val="23"/>
        </w:rPr>
        <w:t>побољша гасну размену</w:t>
      </w:r>
      <w:r w:rsidRPr="00F60ED1">
        <w:rPr>
          <w:rFonts w:ascii="Calibri" w:hAnsi="Calibri" w:cs="Calibri"/>
          <w:sz w:val="23"/>
          <w:szCs w:val="23"/>
          <w:lang w:val="sr-Cyrl-RS"/>
        </w:rPr>
        <w:t xml:space="preserve"> у плућима</w:t>
      </w:r>
      <w:r w:rsidRPr="00F60ED1">
        <w:rPr>
          <w:rFonts w:ascii="Calibri" w:hAnsi="Calibri" w:cs="Calibri"/>
          <w:sz w:val="23"/>
          <w:szCs w:val="23"/>
        </w:rPr>
        <w:t xml:space="preserve">, смањи рад респираторних мишића и одложи или избегне потребу за ендотрахеалном интубацијом. </w:t>
      </w:r>
      <w:r w:rsidRPr="00F60ED1">
        <w:rPr>
          <w:rFonts w:ascii="Calibri" w:hAnsi="Calibri" w:cs="Calibri"/>
          <w:sz w:val="23"/>
          <w:szCs w:val="23"/>
          <w:lang w:val="sr-Cyrl-RS"/>
        </w:rPr>
        <w:t xml:space="preserve">Такође, примена НИМВ-а може довести до смањења морбидитета и морталитета код одређених категорија болесника уз </w:t>
      </w:r>
      <w:r w:rsidRPr="00F60ED1">
        <w:rPr>
          <w:rFonts w:ascii="Calibri" w:hAnsi="Calibri" w:cs="Calibri"/>
          <w:sz w:val="23"/>
          <w:szCs w:val="23"/>
        </w:rPr>
        <w:t xml:space="preserve">редукцију компликација </w:t>
      </w:r>
      <w:r w:rsidRPr="00F60ED1">
        <w:rPr>
          <w:rFonts w:ascii="Calibri" w:hAnsi="Calibri" w:cs="Calibri"/>
          <w:sz w:val="23"/>
          <w:szCs w:val="23"/>
          <w:lang w:val="sr-Cyrl-RS"/>
        </w:rPr>
        <w:t>везаних за инвазивну механичку вентилацију</w:t>
      </w:r>
      <w:r w:rsidRPr="00F60ED1">
        <w:rPr>
          <w:rFonts w:ascii="Calibri" w:hAnsi="Calibri" w:cs="Calibri"/>
          <w:sz w:val="23"/>
          <w:szCs w:val="23"/>
        </w:rPr>
        <w:t xml:space="preserve">. </w:t>
      </w:r>
      <w:r w:rsidRPr="00F60ED1">
        <w:rPr>
          <w:rFonts w:ascii="Calibri" w:hAnsi="Calibri" w:cs="Calibri"/>
          <w:sz w:val="23"/>
          <w:szCs w:val="23"/>
          <w:lang w:val="sr-Cyrl-RS"/>
        </w:rPr>
        <w:t xml:space="preserve">Одлука о примени НИМВ-а зависи од тежине респираторног поремећаја као и </w:t>
      </w:r>
      <w:r w:rsidRPr="00F60ED1">
        <w:rPr>
          <w:rFonts w:ascii="Calibri" w:hAnsi="Calibri" w:cs="Calibri"/>
          <w:sz w:val="23"/>
          <w:szCs w:val="23"/>
        </w:rPr>
        <w:t xml:space="preserve">способности </w:t>
      </w:r>
      <w:r w:rsidRPr="00F60ED1">
        <w:rPr>
          <w:rFonts w:ascii="Calibri" w:hAnsi="Calibri" w:cs="Calibri"/>
          <w:sz w:val="23"/>
          <w:szCs w:val="23"/>
          <w:lang w:val="sr-Cyrl-RS"/>
        </w:rPr>
        <w:t>болесника</w:t>
      </w:r>
      <w:r w:rsidRPr="00F60ED1">
        <w:rPr>
          <w:rFonts w:ascii="Calibri" w:hAnsi="Calibri" w:cs="Calibri"/>
          <w:sz w:val="23"/>
          <w:szCs w:val="23"/>
        </w:rPr>
        <w:t xml:space="preserve"> да одржи заштитне рефлексе дисајних путева</w:t>
      </w:r>
      <w:r w:rsidRPr="00F60ED1">
        <w:rPr>
          <w:rFonts w:ascii="Calibri" w:hAnsi="Calibri" w:cs="Calibri"/>
          <w:sz w:val="23"/>
          <w:szCs w:val="23"/>
          <w:lang w:val="sr-Cyrl-RS"/>
        </w:rPr>
        <w:t xml:space="preserve">. </w:t>
      </w:r>
    </w:p>
    <w:p w14:paraId="3E611126"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 xml:space="preserve">.1. Примена неинвазивне механичке вентилације код болесника са акутном респираторном инсуфицијенцијом у склопу кардиогеног едема плућа. (А, </w:t>
      </w:r>
      <w:r w:rsidRPr="00F60ED1">
        <w:rPr>
          <w:rFonts w:ascii="Calibri" w:hAnsi="Calibri" w:cs="Calibri"/>
          <w:b/>
          <w:bCs/>
          <w:sz w:val="23"/>
          <w:szCs w:val="23"/>
        </w:rPr>
        <w:t>I)</w:t>
      </w:r>
    </w:p>
    <w:p w14:paraId="2CDBC1B6" w14:textId="77777777" w:rsidR="00F60ED1" w:rsidRPr="00F60ED1" w:rsidRDefault="00F60ED1" w:rsidP="00F60ED1">
      <w:pPr>
        <w:spacing w:line="360" w:lineRule="auto"/>
        <w:jc w:val="both"/>
        <w:rPr>
          <w:rFonts w:ascii="Calibri" w:hAnsi="Calibri" w:cs="Calibri"/>
          <w:b/>
          <w:bCs/>
          <w:sz w:val="23"/>
          <w:szCs w:val="23"/>
          <w:lang w:val="sr-Cyrl-RS"/>
        </w:rPr>
      </w:pPr>
    </w:p>
    <w:p w14:paraId="05A333F8" w14:textId="77777777" w:rsidR="00F60ED1" w:rsidRPr="00F60ED1" w:rsidRDefault="00F60ED1" w:rsidP="00F60ED1">
      <w:pPr>
        <w:spacing w:line="360" w:lineRule="auto"/>
        <w:jc w:val="both"/>
        <w:rPr>
          <w:rFonts w:ascii="Calibri" w:hAnsi="Calibri" w:cs="Calibri"/>
          <w:sz w:val="23"/>
          <w:szCs w:val="23"/>
          <w:lang w:eastAsia="sr-Latn-RS"/>
        </w:rPr>
      </w:pPr>
      <w:r w:rsidRPr="00F60ED1">
        <w:rPr>
          <w:rFonts w:ascii="Calibri" w:hAnsi="Calibri" w:cs="Calibri"/>
          <w:sz w:val="23"/>
          <w:szCs w:val="23"/>
          <w:lang w:val="sr-Cyrl-RS"/>
        </w:rPr>
        <w:t>Акутна р</w:t>
      </w:r>
      <w:r w:rsidRPr="00F60ED1">
        <w:rPr>
          <w:rFonts w:ascii="Calibri" w:hAnsi="Calibri" w:cs="Calibri"/>
          <w:sz w:val="23"/>
          <w:szCs w:val="23"/>
        </w:rPr>
        <w:t>еспираторна инсуфицијенција</w:t>
      </w:r>
      <w:r w:rsidRPr="00F60ED1">
        <w:rPr>
          <w:rFonts w:ascii="Calibri" w:hAnsi="Calibri" w:cs="Calibri"/>
          <w:sz w:val="23"/>
          <w:szCs w:val="23"/>
          <w:lang w:val="sr-Cyrl-RS"/>
        </w:rPr>
        <w:t xml:space="preserve"> која настаје </w:t>
      </w:r>
      <w:r w:rsidRPr="00F60ED1">
        <w:rPr>
          <w:rFonts w:ascii="Calibri" w:hAnsi="Calibri" w:cs="Calibri"/>
          <w:sz w:val="23"/>
          <w:szCs w:val="23"/>
        </w:rPr>
        <w:t xml:space="preserve"> у оквиру </w:t>
      </w:r>
      <w:r w:rsidRPr="00F60ED1">
        <w:rPr>
          <w:rFonts w:ascii="Calibri" w:hAnsi="Calibri" w:cs="Calibri"/>
          <w:sz w:val="23"/>
          <w:szCs w:val="23"/>
          <w:lang w:val="sr-Cyrl-RS"/>
        </w:rPr>
        <w:t xml:space="preserve">акутног </w:t>
      </w:r>
      <w:r w:rsidRPr="00F60ED1">
        <w:rPr>
          <w:rFonts w:ascii="Calibri" w:hAnsi="Calibri" w:cs="Calibri"/>
          <w:sz w:val="23"/>
          <w:szCs w:val="23"/>
        </w:rPr>
        <w:t xml:space="preserve">кардиогеног </w:t>
      </w:r>
      <w:r w:rsidRPr="00F60ED1">
        <w:rPr>
          <w:rFonts w:ascii="Calibri" w:hAnsi="Calibri" w:cs="Calibri"/>
          <w:sz w:val="23"/>
          <w:szCs w:val="23"/>
          <w:lang w:val="sr-Cyrl-RS"/>
        </w:rPr>
        <w:t xml:space="preserve">едема плућа патофизиолошки је резултат </w:t>
      </w:r>
      <w:r w:rsidRPr="00F60ED1">
        <w:rPr>
          <w:rFonts w:ascii="Calibri" w:hAnsi="Calibri" w:cs="Calibri"/>
          <w:sz w:val="23"/>
          <w:szCs w:val="23"/>
        </w:rPr>
        <w:t xml:space="preserve">смањене комплијансе </w:t>
      </w:r>
      <w:r w:rsidRPr="00F60ED1">
        <w:rPr>
          <w:rFonts w:ascii="Calibri" w:hAnsi="Calibri" w:cs="Calibri"/>
          <w:sz w:val="23"/>
          <w:szCs w:val="23"/>
          <w:lang w:val="sr-Cyrl-RS"/>
        </w:rPr>
        <w:t xml:space="preserve">плућа и алвеоларног едема као последица слабљења систолне функције леве коморе и повишеног притиска у капиларима. Бенефит који НИМВ доноси јесте </w:t>
      </w:r>
      <w:r w:rsidRPr="00F60ED1">
        <w:rPr>
          <w:rFonts w:ascii="Calibri" w:hAnsi="Calibri" w:cs="Calibri"/>
          <w:sz w:val="23"/>
          <w:szCs w:val="23"/>
        </w:rPr>
        <w:t>побољшањ</w:t>
      </w:r>
      <w:r w:rsidRPr="00F60ED1">
        <w:rPr>
          <w:rFonts w:ascii="Calibri" w:hAnsi="Calibri" w:cs="Calibri"/>
          <w:sz w:val="23"/>
          <w:szCs w:val="23"/>
          <w:lang w:val="sr-Cyrl-RS"/>
        </w:rPr>
        <w:t>е</w:t>
      </w:r>
      <w:r w:rsidRPr="00F60ED1">
        <w:rPr>
          <w:rFonts w:ascii="Calibri" w:hAnsi="Calibri" w:cs="Calibri"/>
          <w:sz w:val="23"/>
          <w:szCs w:val="23"/>
        </w:rPr>
        <w:t xml:space="preserve"> респираторне механике и смањењ</w:t>
      </w:r>
      <w:r w:rsidRPr="00F60ED1">
        <w:rPr>
          <w:rFonts w:ascii="Calibri" w:hAnsi="Calibri" w:cs="Calibri"/>
          <w:sz w:val="23"/>
          <w:szCs w:val="23"/>
          <w:lang w:val="sr-Cyrl-RS"/>
        </w:rPr>
        <w:t>е</w:t>
      </w:r>
      <w:r w:rsidRPr="00F60ED1">
        <w:rPr>
          <w:rFonts w:ascii="Calibri" w:hAnsi="Calibri" w:cs="Calibri"/>
          <w:sz w:val="23"/>
          <w:szCs w:val="23"/>
        </w:rPr>
        <w:t xml:space="preserve"> хемодинамског оптерећења леве коморе. </w:t>
      </w:r>
      <w:r w:rsidRPr="00F60ED1">
        <w:rPr>
          <w:rFonts w:ascii="Calibri" w:hAnsi="Calibri" w:cs="Calibri"/>
          <w:sz w:val="23"/>
          <w:szCs w:val="23"/>
          <w:lang w:val="sr-Cyrl-RS"/>
        </w:rPr>
        <w:t>Додатно о</w:t>
      </w:r>
      <w:r w:rsidRPr="00F60ED1">
        <w:rPr>
          <w:rFonts w:ascii="Calibri" w:hAnsi="Calibri" w:cs="Calibri"/>
          <w:sz w:val="23"/>
          <w:szCs w:val="23"/>
        </w:rPr>
        <w:t xml:space="preserve">вај ефекат се појачава смањењем негативног интраторакалног притиска током </w:t>
      </w:r>
      <w:r w:rsidRPr="00F60ED1">
        <w:rPr>
          <w:rFonts w:ascii="Calibri" w:hAnsi="Calibri" w:cs="Calibri"/>
          <w:sz w:val="23"/>
          <w:szCs w:val="23"/>
          <w:lang w:val="sr-Cyrl-RS"/>
        </w:rPr>
        <w:t xml:space="preserve">инспиријума, </w:t>
      </w:r>
      <w:r w:rsidRPr="00F60ED1">
        <w:rPr>
          <w:rFonts w:ascii="Calibri" w:hAnsi="Calibri" w:cs="Calibri"/>
          <w:sz w:val="23"/>
          <w:szCs w:val="23"/>
        </w:rPr>
        <w:t>што смањује рад респиратор</w:t>
      </w:r>
      <w:r w:rsidRPr="00F60ED1">
        <w:rPr>
          <w:rFonts w:ascii="Calibri" w:hAnsi="Calibri" w:cs="Calibri"/>
          <w:sz w:val="23"/>
          <w:szCs w:val="23"/>
          <w:lang w:val="sr-Cyrl-RS"/>
        </w:rPr>
        <w:t>их мишића</w:t>
      </w:r>
      <w:r w:rsidRPr="00F60ED1">
        <w:rPr>
          <w:rFonts w:ascii="Calibri" w:hAnsi="Calibri" w:cs="Calibri"/>
          <w:sz w:val="23"/>
          <w:szCs w:val="23"/>
        </w:rPr>
        <w:t>.</w:t>
      </w:r>
      <w:r w:rsidRPr="00F60ED1">
        <w:rPr>
          <w:rFonts w:ascii="Calibri" w:hAnsi="Calibri" w:cs="Calibri"/>
          <w:sz w:val="23"/>
          <w:szCs w:val="23"/>
          <w:lang w:val="sr-Cyrl-RS"/>
        </w:rPr>
        <w:t xml:space="preserve"> Клиничке студије које су упоређивале терапијски ефекат НИМВ-а и стандардне медикаментозне терапије у кардиогеном едему плућа конзистентно указују да п</w:t>
      </w:r>
      <w:r w:rsidRPr="00F60ED1">
        <w:rPr>
          <w:rFonts w:ascii="Calibri" w:hAnsi="Calibri" w:cs="Calibri"/>
          <w:sz w:val="23"/>
          <w:szCs w:val="23"/>
        </w:rPr>
        <w:t xml:space="preserve">римена </w:t>
      </w:r>
      <w:r w:rsidRPr="00F60ED1">
        <w:rPr>
          <w:rFonts w:ascii="Calibri" w:hAnsi="Calibri" w:cs="Calibri"/>
          <w:sz w:val="23"/>
          <w:szCs w:val="23"/>
          <w:lang w:val="sr-Cyrl-RS"/>
        </w:rPr>
        <w:t>НИМВ-</w:t>
      </w:r>
      <w:r w:rsidRPr="00F60ED1">
        <w:rPr>
          <w:rFonts w:ascii="Calibri" w:hAnsi="Calibri" w:cs="Calibri"/>
          <w:sz w:val="23"/>
          <w:szCs w:val="23"/>
        </w:rPr>
        <w:t>а значајно смањује потребу за ендотрахеалном интубацијом</w:t>
      </w:r>
      <w:r w:rsidRPr="00F60ED1">
        <w:rPr>
          <w:rFonts w:ascii="Calibri" w:hAnsi="Calibri" w:cs="Calibri"/>
          <w:sz w:val="23"/>
          <w:szCs w:val="23"/>
          <w:lang w:val="sr-Cyrl-RS"/>
        </w:rPr>
        <w:t xml:space="preserve"> и да је НИМВ</w:t>
      </w:r>
      <w:r w:rsidRPr="00F60ED1">
        <w:rPr>
          <w:rFonts w:ascii="Calibri" w:hAnsi="Calibri" w:cs="Calibri"/>
          <w:sz w:val="23"/>
          <w:szCs w:val="23"/>
        </w:rPr>
        <w:t xml:space="preserve"> повезан</w:t>
      </w:r>
      <w:r w:rsidRPr="00F60ED1">
        <w:rPr>
          <w:rFonts w:ascii="Calibri" w:hAnsi="Calibri" w:cs="Calibri"/>
          <w:sz w:val="23"/>
          <w:szCs w:val="23"/>
          <w:lang w:val="sr-Cyrl-RS"/>
        </w:rPr>
        <w:t>а</w:t>
      </w:r>
      <w:r w:rsidRPr="00F60ED1">
        <w:rPr>
          <w:rFonts w:ascii="Calibri" w:hAnsi="Calibri" w:cs="Calibri"/>
          <w:sz w:val="23"/>
          <w:szCs w:val="23"/>
        </w:rPr>
        <w:t xml:space="preserve"> са смањењем интрахоспиталног морталитета</w:t>
      </w:r>
      <w:r w:rsidRPr="00F60ED1">
        <w:rPr>
          <w:rFonts w:ascii="Calibri" w:hAnsi="Calibri" w:cs="Calibri"/>
          <w:sz w:val="23"/>
          <w:szCs w:val="23"/>
          <w:lang w:val="sr-Cyrl-RS"/>
        </w:rPr>
        <w:t>. Такође, оно што је важно, н</w:t>
      </w:r>
      <w:r w:rsidRPr="00F60ED1">
        <w:rPr>
          <w:rFonts w:ascii="Calibri" w:hAnsi="Calibri" w:cs="Calibri"/>
          <w:sz w:val="23"/>
          <w:szCs w:val="23"/>
        </w:rPr>
        <w:t xml:space="preserve">ије утврђена повезаност између примене </w:t>
      </w:r>
      <w:r w:rsidRPr="00F60ED1">
        <w:rPr>
          <w:rFonts w:ascii="Calibri" w:hAnsi="Calibri" w:cs="Calibri"/>
          <w:sz w:val="23"/>
          <w:szCs w:val="23"/>
          <w:lang w:val="sr-Cyrl-RS"/>
        </w:rPr>
        <w:t>НИМВ-а</w:t>
      </w:r>
      <w:r w:rsidRPr="00F60ED1">
        <w:rPr>
          <w:rFonts w:ascii="Calibri" w:hAnsi="Calibri" w:cs="Calibri"/>
          <w:sz w:val="23"/>
          <w:szCs w:val="23"/>
        </w:rPr>
        <w:t xml:space="preserve"> и пораста учесталости инфаркта миокарда</w:t>
      </w:r>
      <w:r w:rsidRPr="00F60ED1">
        <w:rPr>
          <w:rFonts w:ascii="Calibri" w:hAnsi="Calibri" w:cs="Calibri"/>
          <w:sz w:val="23"/>
          <w:szCs w:val="23"/>
          <w:lang w:val="sr-Cyrl-RS"/>
        </w:rPr>
        <w:t xml:space="preserve">. </w:t>
      </w:r>
      <w:r w:rsidRPr="00F60ED1">
        <w:rPr>
          <w:rFonts w:ascii="Calibri" w:hAnsi="Calibri" w:cs="Calibri"/>
          <w:sz w:val="23"/>
          <w:szCs w:val="23"/>
          <w:lang w:eastAsia="sr-Latn-RS"/>
        </w:rPr>
        <w:t xml:space="preserve">Свеобухватна анализа доступних података показала је да примена </w:t>
      </w:r>
      <w:r w:rsidRPr="00F60ED1">
        <w:rPr>
          <w:rFonts w:ascii="Calibri" w:hAnsi="Calibri" w:cs="Calibri"/>
          <w:sz w:val="23"/>
          <w:szCs w:val="23"/>
          <w:lang w:val="sr-Cyrl-RS" w:eastAsia="sr-Latn-RS"/>
        </w:rPr>
        <w:t xml:space="preserve">НИМВ-а </w:t>
      </w:r>
      <w:r w:rsidRPr="00F60ED1">
        <w:rPr>
          <w:rFonts w:ascii="Calibri" w:hAnsi="Calibri" w:cs="Calibri"/>
          <w:sz w:val="23"/>
          <w:szCs w:val="23"/>
          <w:lang w:eastAsia="sr-Latn-RS"/>
        </w:rPr>
        <w:t>резултира статистички значајним смањењем укупне смртности (RR 0,80; 95%</w:t>
      </w:r>
      <w:r w:rsidRPr="00F60ED1">
        <w:rPr>
          <w:rFonts w:ascii="Calibri" w:hAnsi="Calibri" w:cs="Calibri"/>
          <w:sz w:val="23"/>
          <w:szCs w:val="23"/>
          <w:lang w:val="sr-Cyrl-RS" w:eastAsia="sr-Latn-RS"/>
        </w:rPr>
        <w:t xml:space="preserve"> </w:t>
      </w:r>
      <w:r w:rsidRPr="00F60ED1">
        <w:rPr>
          <w:rFonts w:ascii="Calibri" w:hAnsi="Calibri" w:cs="Calibri"/>
          <w:sz w:val="23"/>
          <w:szCs w:val="23"/>
          <w:lang w:eastAsia="sr-Latn-RS"/>
        </w:rPr>
        <w:t>CI 0,66–0,96</w:t>
      </w:r>
      <w:r w:rsidRPr="00F60ED1">
        <w:rPr>
          <w:rFonts w:ascii="Calibri" w:hAnsi="Calibri" w:cs="Calibri"/>
          <w:sz w:val="23"/>
          <w:szCs w:val="23"/>
          <w:lang w:val="sr-Cyrl-RS" w:eastAsia="sr-Latn-RS"/>
        </w:rPr>
        <w:t xml:space="preserve">) </w:t>
      </w:r>
      <w:r w:rsidRPr="00F60ED1">
        <w:rPr>
          <w:rFonts w:ascii="Calibri" w:hAnsi="Calibri" w:cs="Calibri"/>
          <w:sz w:val="23"/>
          <w:szCs w:val="23"/>
          <w:lang w:eastAsia="sr-Latn-RS"/>
        </w:rPr>
        <w:t>као и редукцијом потребе за ендотрахеалном интубацијом (RR 0,60; 95% CI 0,44–0,80</w:t>
      </w:r>
      <w:r w:rsidRPr="00F60ED1">
        <w:rPr>
          <w:rFonts w:ascii="Calibri" w:hAnsi="Calibri" w:cs="Calibri"/>
          <w:sz w:val="23"/>
          <w:szCs w:val="23"/>
          <w:lang w:val="sr-Cyrl-RS" w:eastAsia="sr-Latn-RS"/>
        </w:rPr>
        <w:t>).</w:t>
      </w:r>
    </w:p>
    <w:p w14:paraId="610D6431" w14:textId="77777777" w:rsidR="00F60ED1" w:rsidRDefault="00F60ED1" w:rsidP="00F60ED1">
      <w:pPr>
        <w:spacing w:line="360" w:lineRule="auto"/>
        <w:jc w:val="both"/>
        <w:rPr>
          <w:rFonts w:ascii="Calibri" w:hAnsi="Calibri" w:cs="Calibri"/>
          <w:sz w:val="23"/>
          <w:szCs w:val="23"/>
          <w:lang w:val="sr-Cyrl-RS" w:eastAsia="sr-Latn-RS"/>
        </w:rPr>
      </w:pPr>
      <w:r w:rsidRPr="00F60ED1">
        <w:rPr>
          <w:rFonts w:ascii="Calibri" w:hAnsi="Calibri" w:cs="Calibri"/>
          <w:sz w:val="23"/>
          <w:szCs w:val="23"/>
          <w:lang w:val="sr-Cyrl-RS" w:eastAsia="sr-Latn-RS"/>
        </w:rPr>
        <w:lastRenderedPageBreak/>
        <w:t xml:space="preserve">Препорука се односи на примену оба модалитета са позитивним притиском у дисајним путевима (ПАП): </w:t>
      </w:r>
      <w:r w:rsidRPr="00F60ED1">
        <w:rPr>
          <w:rFonts w:ascii="Calibri" w:hAnsi="Calibri" w:cs="Calibri"/>
          <w:sz w:val="23"/>
          <w:szCs w:val="23"/>
          <w:lang w:eastAsia="sr-Latn-RS"/>
        </w:rPr>
        <w:t>BI</w:t>
      </w:r>
      <w:r w:rsidRPr="00F60ED1">
        <w:rPr>
          <w:rFonts w:ascii="Calibri" w:hAnsi="Calibri" w:cs="Calibri"/>
          <w:sz w:val="23"/>
          <w:szCs w:val="23"/>
          <w:lang w:val="sr-Cyrl-RS" w:eastAsia="sr-Latn-RS"/>
        </w:rPr>
        <w:t xml:space="preserve">- </w:t>
      </w:r>
      <w:r w:rsidRPr="00F60ED1">
        <w:rPr>
          <w:rFonts w:ascii="Calibri" w:hAnsi="Calibri" w:cs="Calibri"/>
          <w:sz w:val="23"/>
          <w:szCs w:val="23"/>
          <w:lang w:eastAsia="sr-Latn-RS"/>
        </w:rPr>
        <w:t xml:space="preserve">level </w:t>
      </w:r>
      <w:r w:rsidRPr="00F60ED1">
        <w:rPr>
          <w:rFonts w:ascii="Calibri" w:hAnsi="Calibri" w:cs="Calibri"/>
          <w:sz w:val="23"/>
          <w:szCs w:val="23"/>
          <w:lang w:val="sr-Cyrl-RS" w:eastAsia="sr-Latn-RS"/>
        </w:rPr>
        <w:t xml:space="preserve">и </w:t>
      </w:r>
      <w:r w:rsidRPr="00F60ED1">
        <w:rPr>
          <w:rFonts w:ascii="Calibri" w:hAnsi="Calibri" w:cs="Calibri"/>
          <w:sz w:val="23"/>
          <w:szCs w:val="23"/>
          <w:lang w:eastAsia="sr-Latn-RS"/>
        </w:rPr>
        <w:t>CPAP</w:t>
      </w:r>
      <w:r w:rsidRPr="00F60ED1">
        <w:rPr>
          <w:rFonts w:ascii="Calibri" w:hAnsi="Calibri" w:cs="Calibri"/>
          <w:sz w:val="23"/>
          <w:szCs w:val="23"/>
          <w:lang w:val="sr-Cyrl-RS" w:eastAsia="sr-Latn-RS"/>
        </w:rPr>
        <w:t>. Подаци из клиничких студија потврђују</w:t>
      </w:r>
      <w:r w:rsidRPr="00F60ED1">
        <w:rPr>
          <w:rFonts w:ascii="Calibri" w:hAnsi="Calibri" w:cs="Calibri"/>
          <w:sz w:val="23"/>
          <w:szCs w:val="23"/>
          <w:lang w:eastAsia="sr-Latn-RS"/>
        </w:rPr>
        <w:t xml:space="preserve"> њихову ефективност у односу на стандардну терапију, </w:t>
      </w:r>
      <w:r w:rsidRPr="00F60ED1">
        <w:rPr>
          <w:rFonts w:ascii="Calibri" w:hAnsi="Calibri" w:cs="Calibri"/>
          <w:sz w:val="23"/>
          <w:szCs w:val="23"/>
          <w:lang w:val="sr-Cyrl-RS" w:eastAsia="sr-Latn-RS"/>
        </w:rPr>
        <w:t xml:space="preserve">иако не постоје убедљиви докази </w:t>
      </w:r>
      <w:r w:rsidRPr="00F60ED1">
        <w:rPr>
          <w:rFonts w:ascii="Calibri" w:hAnsi="Calibri" w:cs="Calibri"/>
          <w:sz w:val="23"/>
          <w:szCs w:val="23"/>
          <w:lang w:eastAsia="sr-Latn-RS"/>
        </w:rPr>
        <w:t xml:space="preserve"> који би указали на супериорност једног модалитета над другим. Иако </w:t>
      </w:r>
      <w:r w:rsidRPr="00F60ED1">
        <w:rPr>
          <w:rFonts w:ascii="Calibri" w:hAnsi="Calibri" w:cs="Calibri"/>
          <w:sz w:val="23"/>
          <w:szCs w:val="23"/>
          <w:lang w:val="sr-Cyrl-RS" w:eastAsia="sr-Latn-RS"/>
        </w:rPr>
        <w:t xml:space="preserve">је </w:t>
      </w:r>
      <w:r w:rsidRPr="00F60ED1">
        <w:rPr>
          <w:rFonts w:ascii="Calibri" w:hAnsi="Calibri" w:cs="Calibri"/>
          <w:sz w:val="23"/>
          <w:szCs w:val="23"/>
          <w:lang w:eastAsia="sr-Latn-RS"/>
        </w:rPr>
        <w:t xml:space="preserve">CPAP потенцијално повољнија опција због једноставније техничке </w:t>
      </w:r>
      <w:r w:rsidRPr="00F60ED1">
        <w:rPr>
          <w:rFonts w:ascii="Calibri" w:hAnsi="Calibri" w:cs="Calibri"/>
          <w:sz w:val="23"/>
          <w:szCs w:val="23"/>
          <w:lang w:val="sr-Cyrl-RS" w:eastAsia="sr-Latn-RS"/>
        </w:rPr>
        <w:t>примене</w:t>
      </w:r>
      <w:r w:rsidRPr="00F60ED1">
        <w:rPr>
          <w:rFonts w:ascii="Calibri" w:hAnsi="Calibri" w:cs="Calibri"/>
          <w:sz w:val="23"/>
          <w:szCs w:val="23"/>
          <w:lang w:eastAsia="sr-Latn-RS"/>
        </w:rPr>
        <w:t xml:space="preserve">, лакше синхронизације са </w:t>
      </w:r>
      <w:r w:rsidRPr="00F60ED1">
        <w:rPr>
          <w:rFonts w:ascii="Calibri" w:hAnsi="Calibri" w:cs="Calibri"/>
          <w:sz w:val="23"/>
          <w:szCs w:val="23"/>
          <w:lang w:val="sr-Cyrl-RS" w:eastAsia="sr-Latn-RS"/>
        </w:rPr>
        <w:t>болесником</w:t>
      </w:r>
      <w:r w:rsidRPr="00F60ED1">
        <w:rPr>
          <w:rFonts w:ascii="Calibri" w:hAnsi="Calibri" w:cs="Calibri"/>
          <w:sz w:val="23"/>
          <w:szCs w:val="23"/>
          <w:lang w:eastAsia="sr-Latn-RS"/>
        </w:rPr>
        <w:t xml:space="preserve"> и нижих трошкова опреме, клинички значај ових предности до данас није систематски испитиван нити потврђен </w:t>
      </w:r>
      <w:r w:rsidRPr="00F60ED1">
        <w:rPr>
          <w:rFonts w:ascii="Calibri" w:hAnsi="Calibri" w:cs="Calibri"/>
          <w:sz w:val="23"/>
          <w:szCs w:val="23"/>
          <w:lang w:val="sr-Cyrl-RS" w:eastAsia="sr-Latn-RS"/>
        </w:rPr>
        <w:t>у рандомизованим клиничким студијама.</w:t>
      </w:r>
    </w:p>
    <w:p w14:paraId="59C9A75B" w14:textId="77777777" w:rsidR="00F60ED1" w:rsidRPr="00F60ED1" w:rsidRDefault="00F60ED1" w:rsidP="00F60ED1">
      <w:pPr>
        <w:spacing w:line="360" w:lineRule="auto"/>
        <w:jc w:val="both"/>
        <w:rPr>
          <w:rFonts w:ascii="Calibri" w:hAnsi="Calibri" w:cs="Calibri"/>
          <w:sz w:val="23"/>
          <w:szCs w:val="23"/>
          <w:lang w:val="sr-Cyrl-RS" w:eastAsia="sr-Latn-RS"/>
        </w:rPr>
      </w:pPr>
    </w:p>
    <w:p w14:paraId="28263C0E"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.2. С обзиром на недостатак сигурних доказа, нисмо у могућности да понудимо препоруку о употреби НИВ-а у склопу тешког погоршања астме.</w:t>
      </w:r>
    </w:p>
    <w:p w14:paraId="5DDAB170" w14:textId="77777777" w:rsidR="00F60ED1" w:rsidRPr="00F60ED1" w:rsidRDefault="00F60ED1" w:rsidP="00F60ED1">
      <w:pPr>
        <w:spacing w:line="360" w:lineRule="auto"/>
        <w:jc w:val="both"/>
        <w:rPr>
          <w:rFonts w:ascii="Calibri" w:hAnsi="Calibri" w:cs="Calibri"/>
          <w:b/>
          <w:bCs/>
          <w:sz w:val="23"/>
          <w:szCs w:val="23"/>
          <w:lang w:val="sr-Cyrl-RS"/>
        </w:rPr>
      </w:pPr>
    </w:p>
    <w:p w14:paraId="29D5F30D" w14:textId="77777777" w:rsid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lang w:val="sr-Cyrl-RS"/>
        </w:rPr>
        <w:t xml:space="preserve">Акутно погоршање астме </w:t>
      </w:r>
      <w:r w:rsidRPr="00F60ED1">
        <w:rPr>
          <w:rFonts w:ascii="Calibri" w:hAnsi="Calibri" w:cs="Calibri"/>
          <w:sz w:val="23"/>
          <w:szCs w:val="23"/>
        </w:rPr>
        <w:t xml:space="preserve">карактерише </w:t>
      </w:r>
      <w:r w:rsidRPr="00F60ED1">
        <w:rPr>
          <w:rFonts w:ascii="Calibri" w:hAnsi="Calibri" w:cs="Calibri"/>
          <w:sz w:val="23"/>
          <w:szCs w:val="23"/>
          <w:lang w:val="sr-Cyrl-RS"/>
        </w:rPr>
        <w:t xml:space="preserve">нагла и </w:t>
      </w:r>
      <w:r w:rsidRPr="00F60ED1">
        <w:rPr>
          <w:rFonts w:ascii="Calibri" w:hAnsi="Calibri" w:cs="Calibri"/>
          <w:sz w:val="23"/>
          <w:szCs w:val="23"/>
        </w:rPr>
        <w:t>реверзибилн</w:t>
      </w:r>
      <w:r w:rsidRPr="00F60ED1">
        <w:rPr>
          <w:rFonts w:ascii="Calibri" w:hAnsi="Calibri" w:cs="Calibri"/>
          <w:sz w:val="23"/>
          <w:szCs w:val="23"/>
          <w:lang w:val="sr-Cyrl-RS"/>
        </w:rPr>
        <w:t>а</w:t>
      </w:r>
      <w:r w:rsidRPr="00F60ED1">
        <w:rPr>
          <w:rFonts w:ascii="Calibri" w:hAnsi="Calibri" w:cs="Calibri"/>
          <w:sz w:val="23"/>
          <w:szCs w:val="23"/>
        </w:rPr>
        <w:t xml:space="preserve"> бронхоконстрикциј</w:t>
      </w:r>
      <w:r w:rsidRPr="00F60ED1">
        <w:rPr>
          <w:rFonts w:ascii="Calibri" w:hAnsi="Calibri" w:cs="Calibri"/>
          <w:sz w:val="23"/>
          <w:szCs w:val="23"/>
          <w:lang w:val="sr-Cyrl-RS"/>
        </w:rPr>
        <w:t xml:space="preserve">а, едем зида дисајних путева и појачано стварање мукуса који доводе </w:t>
      </w:r>
      <w:r w:rsidRPr="00F60ED1">
        <w:rPr>
          <w:rFonts w:ascii="Calibri" w:hAnsi="Calibri" w:cs="Calibri"/>
          <w:sz w:val="23"/>
          <w:szCs w:val="23"/>
        </w:rPr>
        <w:t>до повећања отпора у дисајним путевима</w:t>
      </w:r>
      <w:r w:rsidRPr="00F60ED1">
        <w:rPr>
          <w:rFonts w:ascii="Calibri" w:hAnsi="Calibri" w:cs="Calibri"/>
          <w:sz w:val="23"/>
          <w:szCs w:val="23"/>
          <w:lang w:val="sr-Cyrl-RS"/>
        </w:rPr>
        <w:t xml:space="preserve">. </w:t>
      </w:r>
      <w:r w:rsidRPr="00F60ED1">
        <w:rPr>
          <w:rFonts w:ascii="Calibri" w:hAnsi="Calibri" w:cs="Calibri"/>
          <w:sz w:val="23"/>
          <w:szCs w:val="23"/>
        </w:rPr>
        <w:t>Овај механички поремећај узрокује динамичку хиперинфлацију, повећан рад респираторних мишића и прогресивну диспнеју. Хиперинфлација додатно смањује ефикасност респираторне мускулатуре, што може довести до исцрпљености</w:t>
      </w:r>
      <w:r w:rsidRPr="00F60ED1">
        <w:rPr>
          <w:rFonts w:ascii="Calibri" w:hAnsi="Calibri" w:cs="Calibri"/>
          <w:sz w:val="23"/>
          <w:szCs w:val="23"/>
          <w:lang w:val="sr-Cyrl-RS"/>
        </w:rPr>
        <w:t xml:space="preserve"> болесника</w:t>
      </w:r>
      <w:r w:rsidRPr="00F60ED1">
        <w:rPr>
          <w:rFonts w:ascii="Calibri" w:hAnsi="Calibri" w:cs="Calibri"/>
          <w:sz w:val="23"/>
          <w:szCs w:val="23"/>
        </w:rPr>
        <w:t xml:space="preserve"> и развоја хиперкапније.</w:t>
      </w:r>
      <w:r w:rsidRPr="00F60ED1">
        <w:rPr>
          <w:rFonts w:ascii="Calibri" w:hAnsi="Calibri" w:cs="Calibri"/>
          <w:sz w:val="23"/>
          <w:szCs w:val="23"/>
          <w:lang w:val="sr-Cyrl-RS"/>
        </w:rPr>
        <w:t xml:space="preserve"> Хипотеза о примени НИМВ-а </w:t>
      </w:r>
      <w:r w:rsidRPr="00F60ED1">
        <w:rPr>
          <w:rFonts w:ascii="Calibri" w:hAnsi="Calibri" w:cs="Calibri"/>
          <w:sz w:val="23"/>
          <w:szCs w:val="23"/>
        </w:rPr>
        <w:t>уз конвенционалну фармаколошку терапију</w:t>
      </w:r>
      <w:r w:rsidRPr="00F60ED1">
        <w:rPr>
          <w:rFonts w:ascii="Calibri" w:hAnsi="Calibri" w:cs="Calibri"/>
          <w:sz w:val="23"/>
          <w:szCs w:val="23"/>
          <w:lang w:val="sr-Cyrl-RS"/>
        </w:rPr>
        <w:t xml:space="preserve"> заснива се на циљу </w:t>
      </w:r>
      <w:r w:rsidRPr="00F60ED1">
        <w:rPr>
          <w:rFonts w:ascii="Calibri" w:hAnsi="Calibri" w:cs="Calibri"/>
          <w:sz w:val="23"/>
          <w:szCs w:val="23"/>
        </w:rPr>
        <w:t xml:space="preserve">смањења рада респираторних мишића, побољшања вентилације и ублажавања диспнеје, како би се избегла потреба за ендотрахеалном интубацијом. </w:t>
      </w:r>
      <w:r w:rsidRPr="00F60ED1">
        <w:rPr>
          <w:rFonts w:ascii="Calibri" w:hAnsi="Calibri" w:cs="Calibri"/>
          <w:sz w:val="23"/>
          <w:szCs w:val="23"/>
          <w:lang w:val="sr-Cyrl-RS"/>
        </w:rPr>
        <w:t xml:space="preserve">До сада је спроведено неколико </w:t>
      </w:r>
      <w:r w:rsidRPr="00F60ED1">
        <w:rPr>
          <w:rFonts w:ascii="Calibri" w:hAnsi="Calibri" w:cs="Calibri"/>
          <w:sz w:val="23"/>
          <w:szCs w:val="23"/>
        </w:rPr>
        <w:t xml:space="preserve">рандомизованих </w:t>
      </w:r>
      <w:r w:rsidRPr="00F60ED1">
        <w:rPr>
          <w:rFonts w:ascii="Calibri" w:hAnsi="Calibri" w:cs="Calibri"/>
          <w:sz w:val="23"/>
          <w:szCs w:val="23"/>
          <w:lang w:val="sr-Cyrl-RS"/>
        </w:rPr>
        <w:t xml:space="preserve">клиничких </w:t>
      </w:r>
      <w:r w:rsidRPr="00F60ED1">
        <w:rPr>
          <w:rFonts w:ascii="Calibri" w:hAnsi="Calibri" w:cs="Calibri"/>
          <w:sz w:val="23"/>
          <w:szCs w:val="23"/>
        </w:rPr>
        <w:t>студија</w:t>
      </w:r>
      <w:r w:rsidRPr="00F60ED1">
        <w:rPr>
          <w:rFonts w:ascii="Calibri" w:hAnsi="Calibri" w:cs="Calibri"/>
          <w:sz w:val="23"/>
          <w:szCs w:val="23"/>
          <w:lang w:val="sr-Cyrl-RS"/>
        </w:rPr>
        <w:t xml:space="preserve"> које су указале </w:t>
      </w:r>
      <w:r w:rsidRPr="00F60ED1">
        <w:rPr>
          <w:rFonts w:ascii="Calibri" w:hAnsi="Calibri" w:cs="Calibri"/>
          <w:sz w:val="23"/>
          <w:szCs w:val="23"/>
        </w:rPr>
        <w:t xml:space="preserve">на побољшање физиолошких параметара уз примену </w:t>
      </w:r>
      <w:r w:rsidRPr="00F60ED1">
        <w:rPr>
          <w:rFonts w:ascii="Calibri" w:hAnsi="Calibri" w:cs="Calibri"/>
          <w:sz w:val="23"/>
          <w:szCs w:val="23"/>
          <w:lang w:val="sr-Cyrl-RS"/>
        </w:rPr>
        <w:t>НИМВ-а</w:t>
      </w:r>
      <w:r w:rsidRPr="00F60ED1">
        <w:rPr>
          <w:rFonts w:ascii="Calibri" w:hAnsi="Calibri" w:cs="Calibri"/>
          <w:sz w:val="23"/>
          <w:szCs w:val="23"/>
        </w:rPr>
        <w:t xml:space="preserve"> али без утицаја на кључне клиничке исходе као што су стопа интубације или смртност. </w:t>
      </w:r>
      <w:r w:rsidRPr="00F60ED1">
        <w:rPr>
          <w:rFonts w:ascii="Calibri" w:hAnsi="Calibri" w:cs="Calibri"/>
          <w:sz w:val="23"/>
          <w:szCs w:val="23"/>
          <w:lang w:val="sr-Cyrl-RS"/>
        </w:rPr>
        <w:t>Такође, м</w:t>
      </w:r>
      <w:r w:rsidRPr="00F60ED1">
        <w:rPr>
          <w:rFonts w:ascii="Calibri" w:hAnsi="Calibri" w:cs="Calibri"/>
          <w:sz w:val="23"/>
          <w:szCs w:val="23"/>
        </w:rPr>
        <w:t xml:space="preserve">ета-анализе показују да </w:t>
      </w:r>
      <w:r w:rsidRPr="00F60ED1">
        <w:rPr>
          <w:rFonts w:ascii="Calibri" w:hAnsi="Calibri" w:cs="Calibri"/>
          <w:sz w:val="23"/>
          <w:szCs w:val="23"/>
          <w:lang w:val="sr-Cyrl-RS"/>
        </w:rPr>
        <w:t>НИМВ</w:t>
      </w:r>
      <w:r w:rsidRPr="00F60ED1">
        <w:rPr>
          <w:rFonts w:ascii="Calibri" w:hAnsi="Calibri" w:cs="Calibri"/>
          <w:sz w:val="23"/>
          <w:szCs w:val="23"/>
        </w:rPr>
        <w:t xml:space="preserve"> побољшава форсирани експираторни волумен у првој секунди и вршни експираторни проток, али без јасног утицаја на исходе као што су преживљавање или дужина боравка </w:t>
      </w:r>
      <w:r w:rsidRPr="00F60ED1">
        <w:rPr>
          <w:rFonts w:ascii="Calibri" w:hAnsi="Calibri" w:cs="Calibri"/>
          <w:sz w:val="23"/>
          <w:szCs w:val="23"/>
          <w:lang w:val="sr-Cyrl-RS"/>
        </w:rPr>
        <w:t>у јединици и</w:t>
      </w:r>
      <w:r w:rsidRPr="00F60ED1">
        <w:rPr>
          <w:rFonts w:ascii="Calibri" w:hAnsi="Calibri" w:cs="Calibri"/>
          <w:sz w:val="23"/>
          <w:szCs w:val="23"/>
        </w:rPr>
        <w:t>нтензивн</w:t>
      </w:r>
      <w:r w:rsidRPr="00F60ED1">
        <w:rPr>
          <w:rFonts w:ascii="Calibri" w:hAnsi="Calibri" w:cs="Calibri"/>
          <w:sz w:val="23"/>
          <w:szCs w:val="23"/>
          <w:lang w:val="sr-Cyrl-RS"/>
        </w:rPr>
        <w:t>е неге (ЈИН)</w:t>
      </w:r>
      <w:r w:rsidRPr="00F60ED1">
        <w:rPr>
          <w:rFonts w:ascii="Calibri" w:hAnsi="Calibri" w:cs="Calibri"/>
          <w:sz w:val="23"/>
          <w:szCs w:val="23"/>
        </w:rPr>
        <w:t>.</w:t>
      </w:r>
      <w:r w:rsidRPr="00F60ED1">
        <w:rPr>
          <w:rFonts w:ascii="Calibri" w:hAnsi="Calibri" w:cs="Calibri"/>
          <w:sz w:val="23"/>
          <w:szCs w:val="23"/>
          <w:lang w:val="sr-Cyrl-RS"/>
        </w:rPr>
        <w:t xml:space="preserve"> С обзиром на недостатак сигурних доказа, став експерата у лечењу тешког погоршања астме јесте да </w:t>
      </w:r>
      <w:r w:rsidRPr="00F60ED1">
        <w:rPr>
          <w:rFonts w:ascii="Calibri" w:hAnsi="Calibri" w:cs="Calibri"/>
          <w:sz w:val="23"/>
          <w:szCs w:val="23"/>
        </w:rPr>
        <w:t>потенцијалн</w:t>
      </w:r>
      <w:r w:rsidRPr="00F60ED1">
        <w:rPr>
          <w:rFonts w:ascii="Calibri" w:hAnsi="Calibri" w:cs="Calibri"/>
          <w:sz w:val="23"/>
          <w:szCs w:val="23"/>
          <w:lang w:val="sr-Cyrl-RS"/>
        </w:rPr>
        <w:t xml:space="preserve">и бенефит НИМВ-а </w:t>
      </w:r>
      <w:r w:rsidRPr="00F60ED1">
        <w:rPr>
          <w:rFonts w:ascii="Calibri" w:hAnsi="Calibri" w:cs="Calibri"/>
          <w:sz w:val="23"/>
          <w:szCs w:val="23"/>
        </w:rPr>
        <w:t>не надмашују могуће ризике од нежељених ефеката.</w:t>
      </w:r>
      <w:r w:rsidRPr="00F60ED1">
        <w:rPr>
          <w:rFonts w:ascii="Calibri" w:hAnsi="Calibri" w:cs="Calibri"/>
          <w:sz w:val="23"/>
          <w:szCs w:val="23"/>
          <w:lang w:val="sr-Cyrl-RS"/>
        </w:rPr>
        <w:t xml:space="preserve"> </w:t>
      </w:r>
      <w:r w:rsidRPr="00F60ED1">
        <w:rPr>
          <w:rFonts w:ascii="Calibri" w:hAnsi="Calibri" w:cs="Calibri"/>
          <w:sz w:val="23"/>
          <w:szCs w:val="23"/>
        </w:rPr>
        <w:t xml:space="preserve">Ипак, </w:t>
      </w:r>
      <w:r w:rsidRPr="00F60ED1">
        <w:rPr>
          <w:rFonts w:ascii="Calibri" w:hAnsi="Calibri" w:cs="Calibri"/>
          <w:sz w:val="23"/>
          <w:szCs w:val="23"/>
          <w:lang w:val="sr-Cyrl-RS"/>
        </w:rPr>
        <w:t xml:space="preserve">потребно је нагласити да </w:t>
      </w:r>
      <w:r w:rsidRPr="00F60ED1">
        <w:rPr>
          <w:rFonts w:ascii="Calibri" w:hAnsi="Calibri" w:cs="Calibri"/>
          <w:sz w:val="23"/>
          <w:szCs w:val="23"/>
        </w:rPr>
        <w:t xml:space="preserve">у клиничкој пракси, код </w:t>
      </w:r>
      <w:r w:rsidRPr="00F60ED1">
        <w:rPr>
          <w:rFonts w:ascii="Calibri" w:hAnsi="Calibri" w:cs="Calibri"/>
          <w:sz w:val="23"/>
          <w:szCs w:val="23"/>
          <w:lang w:val="sr-Cyrl-RS"/>
        </w:rPr>
        <w:t>болесника</w:t>
      </w:r>
      <w:r w:rsidRPr="00F60ED1">
        <w:rPr>
          <w:rFonts w:ascii="Calibri" w:hAnsi="Calibri" w:cs="Calibri"/>
          <w:sz w:val="23"/>
          <w:szCs w:val="23"/>
        </w:rPr>
        <w:t xml:space="preserve"> са астмом и карактеристикама налик ХОБП</w:t>
      </w:r>
      <w:r w:rsidRPr="00F60ED1">
        <w:rPr>
          <w:rFonts w:ascii="Calibri" w:hAnsi="Calibri" w:cs="Calibri"/>
          <w:sz w:val="23"/>
          <w:szCs w:val="23"/>
          <w:lang w:val="sr-Cyrl-RS"/>
        </w:rPr>
        <w:t>-у</w:t>
      </w:r>
      <w:r w:rsidRPr="00F60ED1">
        <w:rPr>
          <w:rFonts w:ascii="Calibri" w:hAnsi="Calibri" w:cs="Calibri"/>
          <w:sz w:val="23"/>
          <w:szCs w:val="23"/>
        </w:rPr>
        <w:t xml:space="preserve">, односно са фиксном опструкцијом дисајних путева, </w:t>
      </w:r>
      <w:r w:rsidRPr="00F60ED1">
        <w:rPr>
          <w:rFonts w:ascii="Calibri" w:hAnsi="Calibri" w:cs="Calibri"/>
          <w:sz w:val="23"/>
          <w:szCs w:val="23"/>
          <w:lang w:val="sr-Cyrl-RS"/>
        </w:rPr>
        <w:t xml:space="preserve">НИМВ се може </w:t>
      </w:r>
      <w:r w:rsidRPr="00F60ED1">
        <w:rPr>
          <w:rFonts w:ascii="Calibri" w:hAnsi="Calibri" w:cs="Calibri"/>
          <w:sz w:val="23"/>
          <w:szCs w:val="23"/>
        </w:rPr>
        <w:t>размотрити као индивидуализована терапијска опција.</w:t>
      </w:r>
    </w:p>
    <w:p w14:paraId="0FD9F9A4" w14:textId="77777777" w:rsidR="00351BAE" w:rsidRDefault="00351BAE" w:rsidP="00F60ED1">
      <w:pPr>
        <w:spacing w:line="360" w:lineRule="auto"/>
        <w:jc w:val="both"/>
        <w:rPr>
          <w:rFonts w:ascii="Calibri" w:hAnsi="Calibri" w:cs="Calibri"/>
          <w:sz w:val="23"/>
          <w:szCs w:val="23"/>
          <w:lang w:val="sr-Cyrl-RS"/>
        </w:rPr>
      </w:pPr>
    </w:p>
    <w:p w14:paraId="384AB9BB" w14:textId="77777777" w:rsidR="00351BAE" w:rsidRPr="00351BAE" w:rsidRDefault="00351BAE" w:rsidP="00F60ED1">
      <w:pPr>
        <w:spacing w:line="360" w:lineRule="auto"/>
        <w:jc w:val="both"/>
        <w:rPr>
          <w:rFonts w:ascii="Calibri" w:hAnsi="Calibri" w:cs="Calibri"/>
          <w:sz w:val="23"/>
          <w:szCs w:val="23"/>
          <w:lang w:val="sr-Cyrl-RS"/>
        </w:rPr>
      </w:pPr>
    </w:p>
    <w:p w14:paraId="25C41AC5"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lastRenderedPageBreak/>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.3</w:t>
      </w:r>
      <w:r w:rsidRPr="00F60ED1">
        <w:rPr>
          <w:rFonts w:ascii="Calibri" w:hAnsi="Calibri" w:cs="Calibri"/>
          <w:b/>
          <w:bCs/>
          <w:sz w:val="23"/>
          <w:szCs w:val="23"/>
        </w:rPr>
        <w:t xml:space="preserve">. </w:t>
      </w:r>
      <w:r w:rsidRPr="00F60ED1">
        <w:rPr>
          <w:rFonts w:ascii="Calibri" w:hAnsi="Calibri" w:cs="Calibri"/>
          <w:b/>
          <w:bCs/>
          <w:sz w:val="23"/>
          <w:szCs w:val="23"/>
          <w:lang w:val="sr-Cyrl-RS"/>
        </w:rPr>
        <w:t xml:space="preserve">Препоручује се рано започињање неинвазивне механичке вентилације код  имунокомпромитованих болесника са акутном респираторном инсуфицијенцијом </w:t>
      </w:r>
      <w:r w:rsidRPr="00F60ED1">
        <w:rPr>
          <w:rFonts w:ascii="Calibri" w:hAnsi="Calibri" w:cs="Calibri"/>
          <w:b/>
          <w:bCs/>
          <w:sz w:val="23"/>
          <w:szCs w:val="23"/>
        </w:rPr>
        <w:t>(</w:t>
      </w:r>
      <w:r w:rsidRPr="00F60ED1">
        <w:rPr>
          <w:rFonts w:ascii="Calibri" w:hAnsi="Calibri" w:cs="Calibri"/>
          <w:b/>
          <w:bCs/>
          <w:sz w:val="23"/>
          <w:szCs w:val="23"/>
          <w:lang w:val="sr-Cyrl-RS"/>
        </w:rPr>
        <w:t xml:space="preserve">Б, </w:t>
      </w:r>
      <w:r w:rsidRPr="00F60ED1">
        <w:rPr>
          <w:rFonts w:ascii="Calibri" w:hAnsi="Calibri" w:cs="Calibri"/>
          <w:b/>
          <w:bCs/>
          <w:sz w:val="23"/>
          <w:szCs w:val="23"/>
        </w:rPr>
        <w:t>II</w:t>
      </w:r>
      <w:r w:rsidRPr="00F60ED1">
        <w:rPr>
          <w:rFonts w:ascii="Calibri" w:hAnsi="Calibri" w:cs="Calibri"/>
          <w:b/>
          <w:bCs/>
          <w:sz w:val="23"/>
          <w:szCs w:val="23"/>
          <w:lang w:val="sr-Cyrl-RS"/>
        </w:rPr>
        <w:t>а</w:t>
      </w:r>
      <w:r w:rsidRPr="00F60ED1">
        <w:rPr>
          <w:rFonts w:ascii="Calibri" w:hAnsi="Calibri" w:cs="Calibri"/>
          <w:b/>
          <w:bCs/>
          <w:sz w:val="23"/>
          <w:szCs w:val="23"/>
        </w:rPr>
        <w:t>)</w:t>
      </w:r>
    </w:p>
    <w:p w14:paraId="6F43B741" w14:textId="77777777" w:rsidR="00F60ED1" w:rsidRPr="00F60ED1" w:rsidRDefault="00F60ED1" w:rsidP="00F60ED1">
      <w:pPr>
        <w:jc w:val="both"/>
        <w:rPr>
          <w:rFonts w:ascii="Calibri" w:hAnsi="Calibri" w:cs="Calibri"/>
          <w:sz w:val="23"/>
          <w:szCs w:val="23"/>
          <w:lang w:val="sr-Cyrl-RS"/>
        </w:rPr>
      </w:pPr>
    </w:p>
    <w:p w14:paraId="13DA2197" w14:textId="77777777" w:rsid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rPr>
        <w:t xml:space="preserve">Акутна </w:t>
      </w:r>
      <w:r w:rsidRPr="00F60ED1">
        <w:rPr>
          <w:rFonts w:ascii="Calibri" w:hAnsi="Calibri" w:cs="Calibri"/>
          <w:sz w:val="23"/>
          <w:szCs w:val="23"/>
          <w:lang w:val="sr-Cyrl-RS"/>
        </w:rPr>
        <w:t xml:space="preserve">хипоксемисјка </w:t>
      </w:r>
      <w:r w:rsidRPr="00F60ED1">
        <w:rPr>
          <w:rFonts w:ascii="Calibri" w:hAnsi="Calibri" w:cs="Calibri"/>
          <w:sz w:val="23"/>
          <w:szCs w:val="23"/>
        </w:rPr>
        <w:t xml:space="preserve">респираторна инсуфицијенција представља водећу индикацију за пријем имунокомпромитованих </w:t>
      </w:r>
      <w:r w:rsidRPr="00F60ED1">
        <w:rPr>
          <w:rFonts w:ascii="Calibri" w:hAnsi="Calibri" w:cs="Calibri"/>
          <w:sz w:val="23"/>
          <w:szCs w:val="23"/>
          <w:lang w:val="sr-Cyrl-RS"/>
        </w:rPr>
        <w:t>болесника</w:t>
      </w:r>
      <w:r w:rsidRPr="00F60ED1">
        <w:rPr>
          <w:rFonts w:ascii="Calibri" w:hAnsi="Calibri" w:cs="Calibri"/>
          <w:sz w:val="23"/>
          <w:szCs w:val="23"/>
        </w:rPr>
        <w:t xml:space="preserve"> у </w:t>
      </w:r>
      <w:r w:rsidRPr="00F60ED1">
        <w:rPr>
          <w:rFonts w:ascii="Calibri" w:hAnsi="Calibri" w:cs="Calibri"/>
          <w:sz w:val="23"/>
          <w:szCs w:val="23"/>
          <w:lang w:val="sr-Cyrl-RS"/>
        </w:rPr>
        <w:t>ЈИН</w:t>
      </w:r>
      <w:r w:rsidRPr="00F60ED1">
        <w:rPr>
          <w:rFonts w:ascii="Calibri" w:hAnsi="Calibri" w:cs="Calibri"/>
          <w:sz w:val="23"/>
          <w:szCs w:val="23"/>
        </w:rPr>
        <w:t xml:space="preserve">. </w:t>
      </w:r>
      <w:r w:rsidRPr="00F60ED1">
        <w:rPr>
          <w:rFonts w:ascii="Calibri" w:hAnsi="Calibri" w:cs="Calibri"/>
          <w:sz w:val="23"/>
          <w:szCs w:val="23"/>
          <w:lang w:val="sr-Cyrl-RS"/>
        </w:rPr>
        <w:t xml:space="preserve">Актуелни ставови у лечењу болесника са имуносупресијом различитих етиологија подржавају примену НИМВ-а као прве терапијске опције у лечењу </w:t>
      </w:r>
      <w:r w:rsidRPr="00F60ED1">
        <w:rPr>
          <w:rFonts w:ascii="Calibri" w:hAnsi="Calibri" w:cs="Calibri"/>
          <w:sz w:val="23"/>
          <w:szCs w:val="23"/>
        </w:rPr>
        <w:t xml:space="preserve">акутне респираторне инсуфицијенције. </w:t>
      </w:r>
      <w:r w:rsidRPr="00F60ED1">
        <w:rPr>
          <w:rFonts w:ascii="Calibri" w:hAnsi="Calibri" w:cs="Calibri"/>
          <w:sz w:val="23"/>
          <w:szCs w:val="23"/>
          <w:lang w:val="sr-Cyrl-RS"/>
        </w:rPr>
        <w:t xml:space="preserve">Резултати великих клиничких студија сугеришу да примена НИМВ-а може имати бенефита у погледу морталитета али </w:t>
      </w:r>
      <w:r w:rsidRPr="00F60ED1">
        <w:rPr>
          <w:rFonts w:ascii="Calibri" w:hAnsi="Calibri" w:cs="Calibri"/>
          <w:sz w:val="23"/>
          <w:szCs w:val="23"/>
        </w:rPr>
        <w:t xml:space="preserve">уз </w:t>
      </w:r>
      <w:r w:rsidRPr="00F60ED1">
        <w:rPr>
          <w:rFonts w:ascii="Calibri" w:hAnsi="Calibri" w:cs="Calibri"/>
          <w:sz w:val="23"/>
          <w:szCs w:val="23"/>
          <w:lang w:val="sr-Cyrl-RS"/>
        </w:rPr>
        <w:t xml:space="preserve">стриктан мониторинг виталних параметара у ЈИН и </w:t>
      </w:r>
      <w:r w:rsidRPr="00F60ED1">
        <w:rPr>
          <w:rFonts w:ascii="Calibri" w:hAnsi="Calibri" w:cs="Calibri"/>
          <w:sz w:val="23"/>
          <w:szCs w:val="23"/>
        </w:rPr>
        <w:t>правовремене доступности инвазивне механичке вентилације.</w:t>
      </w:r>
      <w:r w:rsidRPr="00F60ED1">
        <w:rPr>
          <w:rFonts w:ascii="Calibri" w:hAnsi="Calibri" w:cs="Calibri"/>
          <w:sz w:val="23"/>
          <w:szCs w:val="23"/>
          <w:lang w:val="sr-Cyrl-RS"/>
        </w:rPr>
        <w:t xml:space="preserve"> Мултицентрична, опсервациона студија са преко 1300 болесника са хематолошким малигнитетима у својим резулатима издвојила је примену НИМВ-а као независног предиктора бољег </w:t>
      </w:r>
      <w:r w:rsidRPr="00F60ED1">
        <w:rPr>
          <w:rFonts w:ascii="Calibri" w:hAnsi="Calibri" w:cs="Calibri"/>
          <w:sz w:val="23"/>
          <w:szCs w:val="23"/>
        </w:rPr>
        <w:t>преживљавања</w:t>
      </w:r>
      <w:r w:rsidRPr="00F60ED1">
        <w:rPr>
          <w:rFonts w:ascii="Calibri" w:hAnsi="Calibri" w:cs="Calibri"/>
          <w:sz w:val="23"/>
          <w:szCs w:val="23"/>
          <w:lang w:val="sr-Cyrl-RS"/>
        </w:rPr>
        <w:t>, као и чињеницу да рана примена НИМВ-а представља</w:t>
      </w:r>
      <w:r w:rsidRPr="00F60ED1">
        <w:rPr>
          <w:rFonts w:ascii="Calibri" w:hAnsi="Calibri" w:cs="Calibri"/>
          <w:sz w:val="23"/>
          <w:szCs w:val="23"/>
        </w:rPr>
        <w:t xml:space="preserve"> једноставан и економичан приступ за превенцију </w:t>
      </w:r>
      <w:r w:rsidRPr="00F60ED1">
        <w:rPr>
          <w:rFonts w:ascii="Calibri" w:hAnsi="Calibri" w:cs="Calibri"/>
          <w:sz w:val="23"/>
          <w:szCs w:val="23"/>
          <w:lang w:val="sr-Cyrl-RS"/>
        </w:rPr>
        <w:t>прогресије</w:t>
      </w:r>
      <w:r w:rsidRPr="00F60ED1">
        <w:rPr>
          <w:rFonts w:ascii="Calibri" w:hAnsi="Calibri" w:cs="Calibri"/>
          <w:sz w:val="23"/>
          <w:szCs w:val="23"/>
        </w:rPr>
        <w:t xml:space="preserve"> респираторне </w:t>
      </w:r>
      <w:r w:rsidRPr="00F60ED1">
        <w:rPr>
          <w:rFonts w:ascii="Calibri" w:hAnsi="Calibri" w:cs="Calibri"/>
          <w:sz w:val="23"/>
          <w:szCs w:val="23"/>
          <w:lang w:val="sr-Cyrl-RS"/>
        </w:rPr>
        <w:t>инсуфицијенције</w:t>
      </w:r>
      <w:r w:rsidRPr="00F60ED1">
        <w:rPr>
          <w:rFonts w:ascii="Calibri" w:hAnsi="Calibri" w:cs="Calibri"/>
          <w:sz w:val="23"/>
          <w:szCs w:val="23"/>
        </w:rPr>
        <w:t xml:space="preserve"> у овој популацији. Међутим, пост-хок анализе нису показале </w:t>
      </w:r>
      <w:r w:rsidRPr="00F60ED1">
        <w:rPr>
          <w:rFonts w:ascii="Calibri" w:hAnsi="Calibri" w:cs="Calibri"/>
          <w:sz w:val="23"/>
          <w:szCs w:val="23"/>
          <w:lang w:val="sr-Cyrl-RS"/>
        </w:rPr>
        <w:t>клинички бенефит НИМВ-а</w:t>
      </w:r>
      <w:r w:rsidRPr="00F60ED1">
        <w:rPr>
          <w:rFonts w:ascii="Calibri" w:hAnsi="Calibri" w:cs="Calibri"/>
          <w:sz w:val="23"/>
          <w:szCs w:val="23"/>
        </w:rPr>
        <w:t xml:space="preserve"> у погледу смањења морталитета, </w:t>
      </w:r>
      <w:r w:rsidRPr="00F60ED1">
        <w:rPr>
          <w:rFonts w:ascii="Calibri" w:hAnsi="Calibri" w:cs="Calibri"/>
          <w:sz w:val="23"/>
          <w:szCs w:val="23"/>
          <w:lang w:val="sr-Cyrl-RS"/>
        </w:rPr>
        <w:t>инциденце</w:t>
      </w:r>
      <w:r w:rsidRPr="00F60ED1">
        <w:rPr>
          <w:rFonts w:ascii="Calibri" w:hAnsi="Calibri" w:cs="Calibri"/>
          <w:sz w:val="23"/>
          <w:szCs w:val="23"/>
        </w:rPr>
        <w:t xml:space="preserve"> интубације или трајања боравка </w:t>
      </w:r>
      <w:r w:rsidRPr="00F60ED1">
        <w:rPr>
          <w:rFonts w:ascii="Calibri" w:hAnsi="Calibri" w:cs="Calibri"/>
          <w:sz w:val="23"/>
          <w:szCs w:val="23"/>
          <w:lang w:val="sr-Cyrl-RS"/>
        </w:rPr>
        <w:t>у ЈИН</w:t>
      </w:r>
      <w:r w:rsidRPr="00F60ED1">
        <w:rPr>
          <w:rFonts w:ascii="Calibri" w:hAnsi="Calibri" w:cs="Calibri"/>
          <w:sz w:val="23"/>
          <w:szCs w:val="23"/>
        </w:rPr>
        <w:t xml:space="preserve">. </w:t>
      </w:r>
      <w:r w:rsidRPr="00F60ED1">
        <w:rPr>
          <w:rFonts w:ascii="Calibri" w:hAnsi="Calibri" w:cs="Calibri"/>
          <w:sz w:val="23"/>
          <w:szCs w:val="23"/>
          <w:lang w:val="sr-Cyrl-RS"/>
        </w:rPr>
        <w:t xml:space="preserve">Комбинацијом индивидуалних података у збирну анализу показано је да примена НИМВ-а </w:t>
      </w:r>
      <w:r w:rsidRPr="00F60ED1">
        <w:rPr>
          <w:rFonts w:ascii="Calibri" w:hAnsi="Calibri" w:cs="Calibri"/>
          <w:sz w:val="23"/>
          <w:szCs w:val="23"/>
        </w:rPr>
        <w:t xml:space="preserve">код имунокомпромитованих </w:t>
      </w:r>
      <w:r w:rsidRPr="00F60ED1">
        <w:rPr>
          <w:rFonts w:ascii="Calibri" w:hAnsi="Calibri" w:cs="Calibri"/>
          <w:sz w:val="23"/>
          <w:szCs w:val="23"/>
          <w:lang w:val="sr-Cyrl-RS"/>
        </w:rPr>
        <w:t>болесника</w:t>
      </w:r>
      <w:r w:rsidRPr="00F60ED1">
        <w:rPr>
          <w:rFonts w:ascii="Calibri" w:hAnsi="Calibri" w:cs="Calibri"/>
          <w:sz w:val="23"/>
          <w:szCs w:val="23"/>
        </w:rPr>
        <w:t xml:space="preserve"> доводи до смањења морталитета (RR 0,68; 95% CI 0,53–0,88</w:t>
      </w:r>
      <w:r w:rsidRPr="00F60ED1">
        <w:rPr>
          <w:rFonts w:ascii="Calibri" w:hAnsi="Calibri" w:cs="Calibri"/>
          <w:sz w:val="23"/>
          <w:szCs w:val="23"/>
          <w:lang w:val="sr-Cyrl-RS"/>
        </w:rPr>
        <w:t xml:space="preserve">) и смањене </w:t>
      </w:r>
      <w:r w:rsidRPr="00F60ED1">
        <w:rPr>
          <w:rFonts w:ascii="Calibri" w:hAnsi="Calibri" w:cs="Calibri"/>
          <w:sz w:val="23"/>
          <w:szCs w:val="23"/>
        </w:rPr>
        <w:t>потребе за интубацијом (RR 0,71; 95% CI 0,58–0,87)</w:t>
      </w:r>
      <w:r w:rsidRPr="00F60ED1">
        <w:rPr>
          <w:rFonts w:ascii="Calibri" w:hAnsi="Calibri" w:cs="Calibri"/>
          <w:sz w:val="23"/>
          <w:szCs w:val="23"/>
          <w:lang w:val="sr-Cyrl-RS"/>
        </w:rPr>
        <w:t xml:space="preserve">, као и да смањује инциденцу интрахоспиталне </w:t>
      </w:r>
      <w:r w:rsidRPr="00F60ED1">
        <w:rPr>
          <w:rFonts w:ascii="Calibri" w:hAnsi="Calibri" w:cs="Calibri"/>
          <w:sz w:val="23"/>
          <w:szCs w:val="23"/>
        </w:rPr>
        <w:t xml:space="preserve">пнеумоније (RR 0,39; 95% CI 0,20–0,76). </w:t>
      </w:r>
    </w:p>
    <w:p w14:paraId="324763C4" w14:textId="77777777" w:rsidR="00F60ED1" w:rsidRPr="00F60ED1" w:rsidRDefault="00F60ED1" w:rsidP="00F60ED1">
      <w:pPr>
        <w:spacing w:line="360" w:lineRule="auto"/>
        <w:jc w:val="both"/>
        <w:rPr>
          <w:rFonts w:ascii="Calibri" w:hAnsi="Calibri" w:cs="Calibri"/>
          <w:sz w:val="23"/>
          <w:szCs w:val="23"/>
          <w:lang w:val="sr-Cyrl-RS"/>
        </w:rPr>
      </w:pPr>
    </w:p>
    <w:p w14:paraId="77CB1BBC"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.4</w:t>
      </w:r>
      <w:r w:rsidRPr="00F60ED1">
        <w:rPr>
          <w:rFonts w:ascii="Calibri" w:hAnsi="Calibri" w:cs="Calibri"/>
          <w:b/>
          <w:bCs/>
          <w:sz w:val="23"/>
          <w:szCs w:val="23"/>
        </w:rPr>
        <w:t xml:space="preserve">. </w:t>
      </w:r>
      <w:r w:rsidRPr="00F60ED1">
        <w:rPr>
          <w:rFonts w:ascii="Calibri" w:hAnsi="Calibri" w:cs="Calibri"/>
          <w:b/>
          <w:bCs/>
          <w:sz w:val="23"/>
          <w:szCs w:val="23"/>
          <w:lang w:val="sr-Cyrl-RS"/>
        </w:rPr>
        <w:t>Препоручује се примена неинвазивне механичке вентилације код болесника са акутном респираторном инсуфицијенцијом постоперативно</w:t>
      </w:r>
      <w:r w:rsidRPr="00F60ED1">
        <w:rPr>
          <w:rFonts w:ascii="Calibri" w:hAnsi="Calibri" w:cs="Calibri"/>
          <w:b/>
          <w:bCs/>
          <w:sz w:val="23"/>
          <w:szCs w:val="23"/>
        </w:rPr>
        <w:t>.</w:t>
      </w:r>
      <w:r w:rsidRPr="00F60ED1">
        <w:rPr>
          <w:rFonts w:ascii="Calibri" w:hAnsi="Calibri" w:cs="Calibri"/>
          <w:b/>
          <w:bCs/>
          <w:sz w:val="23"/>
          <w:szCs w:val="23"/>
          <w:lang w:val="sr-Cyrl-RS"/>
        </w:rPr>
        <w:t xml:space="preserve"> </w:t>
      </w:r>
      <w:r w:rsidRPr="00F60ED1">
        <w:rPr>
          <w:rFonts w:ascii="Calibri" w:hAnsi="Calibri" w:cs="Calibri"/>
          <w:b/>
          <w:bCs/>
          <w:sz w:val="23"/>
          <w:szCs w:val="23"/>
        </w:rPr>
        <w:t>(</w:t>
      </w:r>
      <w:r w:rsidRPr="00F60ED1">
        <w:rPr>
          <w:rFonts w:ascii="Calibri" w:hAnsi="Calibri" w:cs="Calibri"/>
          <w:b/>
          <w:bCs/>
          <w:sz w:val="23"/>
          <w:szCs w:val="23"/>
          <w:lang w:val="sr-Cyrl-RS"/>
        </w:rPr>
        <w:t xml:space="preserve">Б, </w:t>
      </w:r>
      <w:r w:rsidRPr="00F60ED1">
        <w:rPr>
          <w:rFonts w:ascii="Calibri" w:hAnsi="Calibri" w:cs="Calibri"/>
          <w:b/>
          <w:bCs/>
          <w:sz w:val="23"/>
          <w:szCs w:val="23"/>
        </w:rPr>
        <w:t>II</w:t>
      </w:r>
      <w:r w:rsidRPr="00F60ED1">
        <w:rPr>
          <w:rFonts w:ascii="Calibri" w:hAnsi="Calibri" w:cs="Calibri"/>
          <w:b/>
          <w:bCs/>
          <w:sz w:val="23"/>
          <w:szCs w:val="23"/>
          <w:lang w:val="sr-Cyrl-RS"/>
        </w:rPr>
        <w:t>а</w:t>
      </w:r>
      <w:r w:rsidRPr="00F60ED1">
        <w:rPr>
          <w:rFonts w:ascii="Calibri" w:hAnsi="Calibri" w:cs="Calibri"/>
          <w:b/>
          <w:bCs/>
          <w:sz w:val="23"/>
          <w:szCs w:val="23"/>
        </w:rPr>
        <w:t>)</w:t>
      </w:r>
    </w:p>
    <w:p w14:paraId="45F3EAB7" w14:textId="77777777" w:rsidR="00F60ED1" w:rsidRPr="00F60ED1" w:rsidRDefault="00F60ED1" w:rsidP="00F60ED1">
      <w:pPr>
        <w:jc w:val="both"/>
        <w:rPr>
          <w:rFonts w:ascii="Calibri" w:hAnsi="Calibri" w:cs="Calibri"/>
          <w:b/>
          <w:bCs/>
          <w:sz w:val="23"/>
          <w:szCs w:val="23"/>
          <w:lang w:val="sr-Cyrl-RS"/>
        </w:rPr>
      </w:pPr>
    </w:p>
    <w:p w14:paraId="39804C37" w14:textId="77777777" w:rsidR="00F60ED1" w:rsidRP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lang w:val="sr-Cyrl-RS"/>
        </w:rPr>
        <w:t>Код хируршких болесника на функцију респираторног система могу утицати саме х</w:t>
      </w:r>
      <w:r w:rsidRPr="00F60ED1">
        <w:rPr>
          <w:rFonts w:ascii="Calibri" w:hAnsi="Calibri" w:cs="Calibri"/>
          <w:sz w:val="23"/>
          <w:szCs w:val="23"/>
        </w:rPr>
        <w:t xml:space="preserve">ируршке интервенције, посебно оне у непосредној близини дијафрагме, као и </w:t>
      </w:r>
      <w:r w:rsidRPr="00F60ED1">
        <w:rPr>
          <w:rFonts w:ascii="Calibri" w:hAnsi="Calibri" w:cs="Calibri"/>
          <w:sz w:val="23"/>
          <w:szCs w:val="23"/>
          <w:lang w:val="sr-Cyrl-RS"/>
        </w:rPr>
        <w:t>анестезија</w:t>
      </w:r>
      <w:r w:rsidRPr="00F60ED1">
        <w:rPr>
          <w:rFonts w:ascii="Calibri" w:hAnsi="Calibri" w:cs="Calibri"/>
          <w:sz w:val="23"/>
          <w:szCs w:val="23"/>
        </w:rPr>
        <w:t xml:space="preserve"> и присуство постоперативног бола</w:t>
      </w:r>
      <w:r w:rsidRPr="00F60ED1">
        <w:rPr>
          <w:rFonts w:ascii="Calibri" w:hAnsi="Calibri" w:cs="Calibri"/>
          <w:sz w:val="23"/>
          <w:szCs w:val="23"/>
          <w:lang w:val="sr-Cyrl-RS"/>
        </w:rPr>
        <w:t xml:space="preserve">. Наведени фактори доводе до хипоксемије, </w:t>
      </w:r>
      <w:r w:rsidRPr="00F60ED1">
        <w:rPr>
          <w:rFonts w:ascii="Calibri" w:hAnsi="Calibri" w:cs="Calibri"/>
          <w:sz w:val="23"/>
          <w:szCs w:val="23"/>
        </w:rPr>
        <w:t>смањења плућних волумена и развоја ателектаза као последице дисфункције дијафрагме. Ове промене</w:t>
      </w:r>
      <w:r w:rsidRPr="00F60ED1">
        <w:rPr>
          <w:rFonts w:ascii="Calibri" w:hAnsi="Calibri" w:cs="Calibri"/>
          <w:sz w:val="23"/>
          <w:szCs w:val="23"/>
          <w:lang w:val="sr-Cyrl-RS"/>
        </w:rPr>
        <w:t xml:space="preserve"> углавном </w:t>
      </w:r>
      <w:r w:rsidRPr="00F60ED1">
        <w:rPr>
          <w:rFonts w:ascii="Calibri" w:hAnsi="Calibri" w:cs="Calibri"/>
          <w:sz w:val="23"/>
          <w:szCs w:val="23"/>
        </w:rPr>
        <w:t>настају рано у постоперативном периоду и могу перзистирати до седам дана. Обезбеђивање адекватне оксигенације и превенција респираторног дистреса представљају кључне приоритете, посебно у контексту развоја акутне респираторне инсуфицијенције</w:t>
      </w:r>
      <w:r w:rsidRPr="00F60ED1">
        <w:rPr>
          <w:rFonts w:ascii="Calibri" w:hAnsi="Calibri" w:cs="Calibri"/>
          <w:sz w:val="23"/>
          <w:szCs w:val="23"/>
          <w:lang w:val="sr-Cyrl-RS"/>
        </w:rPr>
        <w:t xml:space="preserve">. НИМВ у постопреативном периоду има потенцијал да побољша </w:t>
      </w:r>
      <w:r w:rsidRPr="00F60ED1">
        <w:rPr>
          <w:rFonts w:ascii="Calibri" w:hAnsi="Calibri" w:cs="Calibri"/>
          <w:sz w:val="23"/>
          <w:szCs w:val="23"/>
        </w:rPr>
        <w:t>аерацију плућа, редукуј</w:t>
      </w:r>
      <w:r w:rsidRPr="00F60ED1">
        <w:rPr>
          <w:rFonts w:ascii="Calibri" w:hAnsi="Calibri" w:cs="Calibri"/>
          <w:sz w:val="23"/>
          <w:szCs w:val="23"/>
          <w:lang w:val="sr-Cyrl-RS"/>
        </w:rPr>
        <w:t>е</w:t>
      </w:r>
      <w:r w:rsidRPr="00F60ED1">
        <w:rPr>
          <w:rFonts w:ascii="Calibri" w:hAnsi="Calibri" w:cs="Calibri"/>
          <w:sz w:val="23"/>
          <w:szCs w:val="23"/>
        </w:rPr>
        <w:t xml:space="preserve"> ателектазу </w:t>
      </w:r>
      <w:r w:rsidRPr="00F60ED1">
        <w:rPr>
          <w:rFonts w:ascii="Calibri" w:hAnsi="Calibri" w:cs="Calibri"/>
          <w:sz w:val="23"/>
          <w:szCs w:val="23"/>
          <w:lang w:val="sr-Cyrl-RS"/>
        </w:rPr>
        <w:t xml:space="preserve">и утиче на </w:t>
      </w:r>
      <w:r w:rsidRPr="00F60ED1">
        <w:rPr>
          <w:rFonts w:ascii="Calibri" w:hAnsi="Calibri" w:cs="Calibri"/>
          <w:sz w:val="23"/>
          <w:szCs w:val="23"/>
        </w:rPr>
        <w:t>артеријску оксигенацију без негативних хемодинамских ефеката.</w:t>
      </w:r>
      <w:r w:rsidRPr="00F60ED1">
        <w:rPr>
          <w:rFonts w:ascii="Calibri" w:hAnsi="Calibri" w:cs="Calibri"/>
          <w:sz w:val="23"/>
          <w:szCs w:val="23"/>
          <w:lang w:val="sr-Cyrl-RS"/>
        </w:rPr>
        <w:t xml:space="preserve"> НИМВ има своје место у терапијском приступу акутне респираторне инсуфицијенције код болесника након </w:t>
      </w:r>
      <w:r w:rsidRPr="00F60ED1">
        <w:rPr>
          <w:rFonts w:ascii="Calibri" w:hAnsi="Calibri" w:cs="Calibri"/>
          <w:sz w:val="23"/>
          <w:szCs w:val="23"/>
          <w:lang w:val="sr-Cyrl-RS"/>
        </w:rPr>
        <w:lastRenderedPageBreak/>
        <w:t xml:space="preserve">супрадијафрагмалне хирургије али и након абдоминалне и карличне хирургије. Наиме, код болесника након </w:t>
      </w:r>
      <w:r w:rsidRPr="00F60ED1">
        <w:rPr>
          <w:rFonts w:ascii="Calibri" w:hAnsi="Calibri" w:cs="Calibri"/>
          <w:sz w:val="23"/>
          <w:szCs w:val="23"/>
        </w:rPr>
        <w:t>кардиоторакалних интервенција или ресекције</w:t>
      </w:r>
      <w:r w:rsidRPr="00F60ED1">
        <w:rPr>
          <w:rFonts w:ascii="Calibri" w:hAnsi="Calibri" w:cs="Calibri"/>
          <w:sz w:val="23"/>
          <w:szCs w:val="23"/>
          <w:lang w:val="sr-Cyrl-RS"/>
        </w:rPr>
        <w:t xml:space="preserve"> режњева</w:t>
      </w:r>
      <w:r w:rsidRPr="00F60ED1">
        <w:rPr>
          <w:rFonts w:ascii="Calibri" w:hAnsi="Calibri" w:cs="Calibri"/>
          <w:sz w:val="23"/>
          <w:szCs w:val="23"/>
        </w:rPr>
        <w:t xml:space="preserve"> плућа, </w:t>
      </w:r>
      <w:r w:rsidRPr="00F60ED1">
        <w:rPr>
          <w:rFonts w:ascii="Calibri" w:hAnsi="Calibri" w:cs="Calibri"/>
          <w:sz w:val="23"/>
          <w:szCs w:val="23"/>
          <w:lang w:val="sr-Cyrl-RS"/>
        </w:rPr>
        <w:t>примена НИМВ-а показала је</w:t>
      </w:r>
      <w:r w:rsidRPr="00F60ED1">
        <w:rPr>
          <w:rFonts w:ascii="Calibri" w:hAnsi="Calibri" w:cs="Calibri"/>
          <w:sz w:val="23"/>
          <w:szCs w:val="23"/>
        </w:rPr>
        <w:t xml:space="preserve"> смањење потребе за интубацијом </w:t>
      </w:r>
      <w:r w:rsidRPr="00F60ED1">
        <w:rPr>
          <w:rFonts w:ascii="Calibri" w:hAnsi="Calibri" w:cs="Calibri"/>
          <w:sz w:val="23"/>
          <w:szCs w:val="23"/>
          <w:lang w:val="sr-Cyrl-RS"/>
        </w:rPr>
        <w:t>као и мањи болнички морталитет</w:t>
      </w:r>
      <w:r w:rsidRPr="00F60ED1">
        <w:rPr>
          <w:rFonts w:ascii="Calibri" w:hAnsi="Calibri" w:cs="Calibri"/>
          <w:sz w:val="23"/>
          <w:szCs w:val="23"/>
        </w:rPr>
        <w:t xml:space="preserve">. У постоперативној респираторној инсуфицијенцији након абдоминалне хирургије, примена </w:t>
      </w:r>
      <w:r w:rsidRPr="00F60ED1">
        <w:rPr>
          <w:rFonts w:ascii="Calibri" w:hAnsi="Calibri" w:cs="Calibri"/>
          <w:sz w:val="23"/>
          <w:szCs w:val="23"/>
          <w:lang w:val="sr-Cyrl-RS"/>
        </w:rPr>
        <w:t>НИМВ-а је такође</w:t>
      </w:r>
      <w:r w:rsidRPr="00F60ED1">
        <w:rPr>
          <w:rFonts w:ascii="Calibri" w:hAnsi="Calibri" w:cs="Calibri"/>
          <w:sz w:val="23"/>
          <w:szCs w:val="23"/>
        </w:rPr>
        <w:t xml:space="preserve"> омогућила </w:t>
      </w:r>
      <w:r w:rsidRPr="00F60ED1">
        <w:rPr>
          <w:rFonts w:ascii="Calibri" w:hAnsi="Calibri" w:cs="Calibri"/>
          <w:sz w:val="23"/>
          <w:szCs w:val="23"/>
          <w:lang w:val="sr-Cyrl-RS"/>
        </w:rPr>
        <w:t>мањи број интубација</w:t>
      </w:r>
      <w:r w:rsidRPr="00F60ED1">
        <w:rPr>
          <w:rFonts w:ascii="Calibri" w:hAnsi="Calibri" w:cs="Calibri"/>
          <w:sz w:val="23"/>
          <w:szCs w:val="23"/>
        </w:rPr>
        <w:t xml:space="preserve"> у значајном проценту случајева</w:t>
      </w:r>
      <w:r w:rsidRPr="00F60ED1">
        <w:rPr>
          <w:rFonts w:ascii="Calibri" w:hAnsi="Calibri" w:cs="Calibri"/>
          <w:sz w:val="23"/>
          <w:szCs w:val="23"/>
          <w:lang w:val="sr-Cyrl-RS"/>
        </w:rPr>
        <w:t xml:space="preserve"> и на тај начин смањила </w:t>
      </w:r>
      <w:r w:rsidRPr="00F60ED1">
        <w:rPr>
          <w:rFonts w:ascii="Calibri" w:hAnsi="Calibri" w:cs="Calibri"/>
          <w:sz w:val="23"/>
          <w:szCs w:val="23"/>
        </w:rPr>
        <w:t>дужину хоспитализације</w:t>
      </w:r>
      <w:r w:rsidRPr="00F60ED1">
        <w:rPr>
          <w:rFonts w:ascii="Calibri" w:hAnsi="Calibri" w:cs="Calibri"/>
          <w:sz w:val="23"/>
          <w:szCs w:val="23"/>
          <w:lang w:val="sr-Cyrl-RS"/>
        </w:rPr>
        <w:t>, нозокомијалне инфекције</w:t>
      </w:r>
      <w:r w:rsidRPr="00F60ED1">
        <w:rPr>
          <w:rFonts w:ascii="Calibri" w:hAnsi="Calibri" w:cs="Calibri"/>
          <w:sz w:val="23"/>
          <w:szCs w:val="23"/>
        </w:rPr>
        <w:t xml:space="preserve"> и морталитет. </w:t>
      </w:r>
      <w:r w:rsidRPr="00F60ED1">
        <w:rPr>
          <w:rFonts w:ascii="Calibri" w:hAnsi="Calibri" w:cs="Calibri"/>
          <w:sz w:val="23"/>
          <w:szCs w:val="23"/>
          <w:lang w:val="sr-Cyrl-RS"/>
        </w:rPr>
        <w:t>У погледу трансплантационе медицине, код болесника</w:t>
      </w:r>
      <w:r w:rsidRPr="00F60ED1">
        <w:rPr>
          <w:rFonts w:ascii="Calibri" w:hAnsi="Calibri" w:cs="Calibri"/>
          <w:sz w:val="23"/>
          <w:szCs w:val="23"/>
        </w:rPr>
        <w:t xml:space="preserve"> након трансплантације чврстих органа</w:t>
      </w:r>
      <w:r w:rsidRPr="00F60ED1">
        <w:rPr>
          <w:rFonts w:ascii="Calibri" w:hAnsi="Calibri" w:cs="Calibri"/>
          <w:sz w:val="23"/>
          <w:szCs w:val="23"/>
          <w:lang w:val="sr-Cyrl-RS"/>
        </w:rPr>
        <w:t xml:space="preserve"> НИМВ је побољшао</w:t>
      </w:r>
      <w:r w:rsidRPr="00F60ED1">
        <w:rPr>
          <w:rFonts w:ascii="Calibri" w:hAnsi="Calibri" w:cs="Calibri"/>
          <w:sz w:val="23"/>
          <w:szCs w:val="23"/>
        </w:rPr>
        <w:t xml:space="preserve"> оксигенацију и </w:t>
      </w:r>
      <w:r w:rsidRPr="00F60ED1">
        <w:rPr>
          <w:rFonts w:ascii="Calibri" w:hAnsi="Calibri" w:cs="Calibri"/>
          <w:sz w:val="23"/>
          <w:szCs w:val="23"/>
          <w:lang w:val="sr-Cyrl-RS"/>
        </w:rPr>
        <w:t>смањио потребу за инвазивном механичком вентилацијом. Збирном анализом индивидуалних података показано је да је употреба НИМВ-а</w:t>
      </w:r>
      <w:r w:rsidRPr="00F60ED1">
        <w:rPr>
          <w:rFonts w:ascii="Calibri" w:hAnsi="Calibri" w:cs="Calibri"/>
          <w:sz w:val="23"/>
          <w:szCs w:val="23"/>
        </w:rPr>
        <w:t xml:space="preserve"> код постоперативних </w:t>
      </w:r>
      <w:r w:rsidRPr="00F60ED1">
        <w:rPr>
          <w:rFonts w:ascii="Calibri" w:hAnsi="Calibri" w:cs="Calibri"/>
          <w:sz w:val="23"/>
          <w:szCs w:val="23"/>
          <w:lang w:val="sr-Cyrl-RS"/>
        </w:rPr>
        <w:t>болесника довела</w:t>
      </w:r>
      <w:r w:rsidRPr="00F60ED1">
        <w:rPr>
          <w:rFonts w:ascii="Calibri" w:hAnsi="Calibri" w:cs="Calibri"/>
          <w:sz w:val="23"/>
          <w:szCs w:val="23"/>
        </w:rPr>
        <w:t xml:space="preserve"> до смањења морталитета (RR 0,28; 95% CI 0,09–0,84), потребе за интубацијом (RR 0,27; 95% CI 0,12–0,61) и учесталости нозокомијалне пнеумоније (RR 0,20; 95% CI 0,04–0,88).</w:t>
      </w:r>
    </w:p>
    <w:p w14:paraId="09F8BCBD" w14:textId="77777777" w:rsid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lang w:val="sr-Cyrl-RS"/>
        </w:rPr>
        <w:t xml:space="preserve">Неопходно је нагласити да је од круцијалног значаја да се пре </w:t>
      </w:r>
      <w:r w:rsidRPr="00F60ED1">
        <w:rPr>
          <w:rFonts w:ascii="Calibri" w:hAnsi="Calibri" w:cs="Calibri"/>
          <w:sz w:val="23"/>
          <w:szCs w:val="23"/>
        </w:rPr>
        <w:t xml:space="preserve">започињања </w:t>
      </w:r>
      <w:r w:rsidRPr="00F60ED1">
        <w:rPr>
          <w:rFonts w:ascii="Calibri" w:hAnsi="Calibri" w:cs="Calibri"/>
          <w:sz w:val="23"/>
          <w:szCs w:val="23"/>
          <w:lang w:val="sr-Cyrl-RS"/>
        </w:rPr>
        <w:t xml:space="preserve">НИМВ-а искључи могућност постојања хируршких </w:t>
      </w:r>
      <w:r w:rsidRPr="00F60ED1">
        <w:rPr>
          <w:rFonts w:ascii="Calibri" w:hAnsi="Calibri" w:cs="Calibri"/>
          <w:sz w:val="23"/>
          <w:szCs w:val="23"/>
        </w:rPr>
        <w:t>компликациј</w:t>
      </w:r>
      <w:r w:rsidRPr="00F60ED1">
        <w:rPr>
          <w:rFonts w:ascii="Calibri" w:hAnsi="Calibri" w:cs="Calibri"/>
          <w:sz w:val="23"/>
          <w:szCs w:val="23"/>
          <w:lang w:val="sr-Cyrl-RS"/>
        </w:rPr>
        <w:t>а,</w:t>
      </w:r>
      <w:r w:rsidRPr="00F60ED1">
        <w:rPr>
          <w:rFonts w:ascii="Calibri" w:hAnsi="Calibri" w:cs="Calibri"/>
          <w:sz w:val="23"/>
          <w:szCs w:val="23"/>
        </w:rPr>
        <w:t xml:space="preserve"> као што су </w:t>
      </w:r>
      <w:r w:rsidRPr="00F60ED1">
        <w:rPr>
          <w:rFonts w:ascii="Calibri" w:hAnsi="Calibri" w:cs="Calibri"/>
          <w:sz w:val="23"/>
          <w:szCs w:val="23"/>
          <w:lang w:val="sr-Cyrl-RS"/>
        </w:rPr>
        <w:t xml:space="preserve">цурење на месту анастомозе </w:t>
      </w:r>
      <w:r w:rsidRPr="00F60ED1">
        <w:rPr>
          <w:rFonts w:ascii="Calibri" w:hAnsi="Calibri" w:cs="Calibri"/>
          <w:sz w:val="23"/>
          <w:szCs w:val="23"/>
        </w:rPr>
        <w:t xml:space="preserve">или интраабдоминална сепса. </w:t>
      </w:r>
    </w:p>
    <w:p w14:paraId="266D6193" w14:textId="77777777" w:rsidR="00F60ED1" w:rsidRPr="00F60ED1" w:rsidRDefault="00F60ED1" w:rsidP="00F60ED1">
      <w:pPr>
        <w:spacing w:line="360" w:lineRule="auto"/>
        <w:jc w:val="both"/>
        <w:rPr>
          <w:rFonts w:ascii="Calibri" w:hAnsi="Calibri" w:cs="Calibri"/>
          <w:sz w:val="23"/>
          <w:szCs w:val="23"/>
          <w:lang w:val="sr-Cyrl-RS"/>
        </w:rPr>
      </w:pPr>
    </w:p>
    <w:p w14:paraId="4D44FFBF"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.5</w:t>
      </w:r>
      <w:r w:rsidRPr="00F60ED1">
        <w:rPr>
          <w:rFonts w:ascii="Calibri" w:hAnsi="Calibri" w:cs="Calibri"/>
          <w:b/>
          <w:bCs/>
          <w:sz w:val="23"/>
          <w:szCs w:val="23"/>
        </w:rPr>
        <w:t xml:space="preserve">. </w:t>
      </w:r>
      <w:r w:rsidRPr="00F60ED1">
        <w:rPr>
          <w:rFonts w:ascii="Calibri" w:hAnsi="Calibri" w:cs="Calibri"/>
          <w:b/>
          <w:bCs/>
          <w:sz w:val="23"/>
          <w:szCs w:val="23"/>
          <w:lang w:val="sr-Cyrl-RS"/>
        </w:rPr>
        <w:t>Препоручује се покушај примене неинвазивне механичке вентилације код диспноичних болесника са акутном респираторном ин</w:t>
      </w:r>
      <w:r w:rsidR="0037222C">
        <w:rPr>
          <w:rFonts w:ascii="Calibri" w:hAnsi="Calibri" w:cs="Calibri"/>
          <w:b/>
          <w:bCs/>
          <w:sz w:val="23"/>
          <w:szCs w:val="23"/>
          <w:lang w:val="sr-Cyrl-RS"/>
        </w:rPr>
        <w:t>с</w:t>
      </w:r>
      <w:r w:rsidRPr="00F60ED1">
        <w:rPr>
          <w:rFonts w:ascii="Calibri" w:hAnsi="Calibri" w:cs="Calibri"/>
          <w:b/>
          <w:bCs/>
          <w:sz w:val="23"/>
          <w:szCs w:val="23"/>
          <w:lang w:val="sr-Cyrl-RS"/>
        </w:rPr>
        <w:t xml:space="preserve">уфицијенцијом у склопу лечења терминалног малигнитета или терминалне фазе основне болести. </w:t>
      </w:r>
      <w:r w:rsidRPr="00F60ED1">
        <w:rPr>
          <w:rFonts w:ascii="Calibri" w:hAnsi="Calibri" w:cs="Calibri"/>
          <w:b/>
          <w:bCs/>
          <w:sz w:val="23"/>
          <w:szCs w:val="23"/>
        </w:rPr>
        <w:t>(</w:t>
      </w:r>
      <w:r w:rsidRPr="00F60ED1">
        <w:rPr>
          <w:rFonts w:ascii="Calibri" w:hAnsi="Calibri" w:cs="Calibri"/>
          <w:b/>
          <w:bCs/>
          <w:sz w:val="23"/>
          <w:szCs w:val="23"/>
          <w:lang w:val="sr-Cyrl-RS"/>
        </w:rPr>
        <w:t xml:space="preserve">Б, </w:t>
      </w:r>
      <w:r w:rsidRPr="00F60ED1">
        <w:rPr>
          <w:rFonts w:ascii="Calibri" w:hAnsi="Calibri" w:cs="Calibri"/>
          <w:b/>
          <w:bCs/>
          <w:sz w:val="23"/>
          <w:szCs w:val="23"/>
        </w:rPr>
        <w:t>II</w:t>
      </w:r>
      <w:r w:rsidRPr="00F60ED1">
        <w:rPr>
          <w:rFonts w:ascii="Calibri" w:hAnsi="Calibri" w:cs="Calibri"/>
          <w:b/>
          <w:bCs/>
          <w:sz w:val="23"/>
          <w:szCs w:val="23"/>
          <w:lang w:val="sr-Cyrl-RS"/>
        </w:rPr>
        <w:t>а</w:t>
      </w:r>
      <w:r w:rsidRPr="00F60ED1">
        <w:rPr>
          <w:rFonts w:ascii="Calibri" w:hAnsi="Calibri" w:cs="Calibri"/>
          <w:b/>
          <w:bCs/>
          <w:sz w:val="23"/>
          <w:szCs w:val="23"/>
        </w:rPr>
        <w:t>)</w:t>
      </w:r>
    </w:p>
    <w:p w14:paraId="6B1416D4" w14:textId="77777777" w:rsidR="00F60ED1" w:rsidRPr="00F60ED1" w:rsidRDefault="00F60ED1" w:rsidP="00F60ED1">
      <w:pPr>
        <w:spacing w:line="360" w:lineRule="auto"/>
        <w:jc w:val="both"/>
        <w:rPr>
          <w:rFonts w:ascii="Calibri" w:hAnsi="Calibri" w:cs="Calibri"/>
          <w:b/>
          <w:bCs/>
          <w:sz w:val="23"/>
          <w:szCs w:val="23"/>
          <w:lang w:val="sr-Cyrl-RS"/>
        </w:rPr>
      </w:pPr>
    </w:p>
    <w:p w14:paraId="7CBCB80D" w14:textId="77777777" w:rsidR="00F60ED1" w:rsidRP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lang w:val="sr-Cyrl-RS"/>
        </w:rPr>
        <w:t>Код болесника са малигнитетом</w:t>
      </w:r>
      <w:r w:rsidRPr="00F60ED1">
        <w:rPr>
          <w:rFonts w:ascii="Calibri" w:hAnsi="Calibri" w:cs="Calibri"/>
          <w:sz w:val="23"/>
          <w:szCs w:val="23"/>
        </w:rPr>
        <w:t xml:space="preserve"> интензитет диспне</w:t>
      </w:r>
      <w:r w:rsidR="0037222C">
        <w:rPr>
          <w:rFonts w:ascii="Calibri" w:hAnsi="Calibri" w:cs="Calibri"/>
          <w:sz w:val="23"/>
          <w:szCs w:val="23"/>
          <w:lang w:val="sr-Cyrl-RS"/>
        </w:rPr>
        <w:t>ј</w:t>
      </w:r>
      <w:r w:rsidRPr="00F60ED1">
        <w:rPr>
          <w:rFonts w:ascii="Calibri" w:hAnsi="Calibri" w:cs="Calibri"/>
          <w:sz w:val="23"/>
          <w:szCs w:val="23"/>
        </w:rPr>
        <w:t xml:space="preserve">е прогресивно </w:t>
      </w:r>
      <w:r w:rsidRPr="00936EE9">
        <w:rPr>
          <w:rFonts w:ascii="Calibri" w:hAnsi="Calibri" w:cs="Calibri"/>
          <w:sz w:val="23"/>
          <w:szCs w:val="23"/>
          <w:lang w:val="sr-Cyrl-RS"/>
        </w:rPr>
        <w:t>се</w:t>
      </w:r>
      <w:r w:rsidRPr="00F60ED1">
        <w:rPr>
          <w:rFonts w:ascii="Calibri" w:hAnsi="Calibri" w:cs="Calibri"/>
          <w:sz w:val="23"/>
          <w:szCs w:val="23"/>
        </w:rPr>
        <w:t xml:space="preserve"> погоршава како се приближава терминална фаза болести. </w:t>
      </w:r>
      <w:r w:rsidRPr="00F60ED1">
        <w:rPr>
          <w:rFonts w:ascii="Calibri" w:hAnsi="Calibri" w:cs="Calibri"/>
          <w:sz w:val="23"/>
          <w:szCs w:val="23"/>
          <w:lang w:val="sr-Cyrl-RS"/>
        </w:rPr>
        <w:t>Кључни терапијски циљ, како за болесника тако и за чланове породице, подразумева о</w:t>
      </w:r>
      <w:r w:rsidRPr="00F60ED1">
        <w:rPr>
          <w:rFonts w:ascii="Calibri" w:hAnsi="Calibri" w:cs="Calibri"/>
          <w:sz w:val="23"/>
          <w:szCs w:val="23"/>
        </w:rPr>
        <w:t xml:space="preserve">безбеђивање адекватног симптоматског олакшања за </w:t>
      </w:r>
      <w:r w:rsidRPr="00F60ED1">
        <w:rPr>
          <w:rFonts w:ascii="Calibri" w:hAnsi="Calibri" w:cs="Calibri"/>
          <w:sz w:val="23"/>
          <w:szCs w:val="23"/>
          <w:lang w:val="sr-Cyrl-RS"/>
        </w:rPr>
        <w:t xml:space="preserve">болесника. Први лек избора у контроли диспнее јесу </w:t>
      </w:r>
      <w:r w:rsidRPr="00F60ED1">
        <w:rPr>
          <w:rFonts w:ascii="Calibri" w:hAnsi="Calibri" w:cs="Calibri"/>
          <w:sz w:val="23"/>
          <w:szCs w:val="23"/>
        </w:rPr>
        <w:t>опиоиди</w:t>
      </w:r>
      <w:r w:rsidRPr="00F60ED1">
        <w:rPr>
          <w:rFonts w:ascii="Calibri" w:hAnsi="Calibri" w:cs="Calibri"/>
          <w:sz w:val="23"/>
          <w:szCs w:val="23"/>
          <w:lang w:val="sr-Cyrl-RS"/>
        </w:rPr>
        <w:t xml:space="preserve">, али они су удружени са негативним ефектима попут прекомерне седације. У палијативном контексту, НИМВ је предложен </w:t>
      </w:r>
      <w:r w:rsidRPr="00F60ED1">
        <w:rPr>
          <w:rFonts w:ascii="Calibri" w:hAnsi="Calibri" w:cs="Calibri"/>
          <w:sz w:val="23"/>
          <w:szCs w:val="23"/>
        </w:rPr>
        <w:t>са дефинисаним терапијским циљевима:</w:t>
      </w:r>
      <w:r w:rsidRPr="00F60ED1">
        <w:rPr>
          <w:rFonts w:ascii="Calibri" w:hAnsi="Calibri" w:cs="Calibri"/>
          <w:sz w:val="23"/>
          <w:szCs w:val="23"/>
          <w:lang w:val="sr-Cyrl-RS"/>
        </w:rPr>
        <w:t xml:space="preserve"> </w:t>
      </w:r>
      <w:r w:rsidRPr="00F60ED1">
        <w:rPr>
          <w:rFonts w:ascii="Calibri" w:hAnsi="Calibri" w:cs="Calibri"/>
          <w:sz w:val="23"/>
          <w:szCs w:val="23"/>
        </w:rPr>
        <w:t>као део пуне животне подршке без ограничења терапије</w:t>
      </w:r>
      <w:r w:rsidRPr="00F60ED1">
        <w:rPr>
          <w:rFonts w:ascii="Calibri" w:hAnsi="Calibri" w:cs="Calibri"/>
          <w:sz w:val="23"/>
          <w:szCs w:val="23"/>
          <w:lang w:val="sr-Cyrl-RS"/>
        </w:rPr>
        <w:t xml:space="preserve">, у склопу одбијања </w:t>
      </w:r>
      <w:r w:rsidRPr="00F60ED1">
        <w:rPr>
          <w:rFonts w:ascii="Calibri" w:hAnsi="Calibri" w:cs="Calibri"/>
          <w:sz w:val="23"/>
          <w:szCs w:val="23"/>
        </w:rPr>
        <w:t xml:space="preserve">интубације уз прихватање </w:t>
      </w:r>
      <w:r w:rsidRPr="00F60ED1">
        <w:rPr>
          <w:rFonts w:ascii="Calibri" w:hAnsi="Calibri" w:cs="Calibri"/>
          <w:sz w:val="23"/>
          <w:szCs w:val="23"/>
          <w:lang w:val="sr-Cyrl-RS"/>
        </w:rPr>
        <w:t>НИМВ-а</w:t>
      </w:r>
      <w:r w:rsidRPr="00F60ED1">
        <w:rPr>
          <w:rFonts w:ascii="Calibri" w:hAnsi="Calibri" w:cs="Calibri"/>
          <w:sz w:val="23"/>
          <w:szCs w:val="23"/>
        </w:rPr>
        <w:t xml:space="preserve"> искључиво ради ублажавања симптома, без фокуса на преживљавање.</w:t>
      </w:r>
      <w:r w:rsidRPr="00F60ED1">
        <w:rPr>
          <w:rFonts w:ascii="Calibri" w:hAnsi="Calibri" w:cs="Calibri"/>
          <w:sz w:val="23"/>
          <w:szCs w:val="23"/>
          <w:lang w:val="sr-Cyrl-RS"/>
        </w:rPr>
        <w:t xml:space="preserve"> </w:t>
      </w:r>
      <w:r w:rsidRPr="00F60ED1">
        <w:rPr>
          <w:rFonts w:ascii="Calibri" w:hAnsi="Calibri" w:cs="Calibri"/>
          <w:sz w:val="23"/>
          <w:szCs w:val="23"/>
        </w:rPr>
        <w:t xml:space="preserve">Рандомизована контролисана испитивања код </w:t>
      </w:r>
      <w:r w:rsidRPr="00F60ED1">
        <w:rPr>
          <w:rFonts w:ascii="Calibri" w:hAnsi="Calibri" w:cs="Calibri"/>
          <w:sz w:val="23"/>
          <w:szCs w:val="23"/>
          <w:lang w:val="sr-Cyrl-RS"/>
        </w:rPr>
        <w:t xml:space="preserve">болесника </w:t>
      </w:r>
      <w:r w:rsidRPr="00F60ED1">
        <w:rPr>
          <w:rFonts w:ascii="Calibri" w:hAnsi="Calibri" w:cs="Calibri"/>
          <w:sz w:val="23"/>
          <w:szCs w:val="23"/>
        </w:rPr>
        <w:t xml:space="preserve">са узнапредовалим карциномом показала су да </w:t>
      </w:r>
      <w:r w:rsidRPr="00F60ED1">
        <w:rPr>
          <w:rFonts w:ascii="Calibri" w:hAnsi="Calibri" w:cs="Calibri"/>
          <w:sz w:val="23"/>
          <w:szCs w:val="23"/>
          <w:lang w:val="sr-Cyrl-RS"/>
        </w:rPr>
        <w:t>НИМВ</w:t>
      </w:r>
      <w:r w:rsidRPr="00F60ED1">
        <w:rPr>
          <w:rFonts w:ascii="Calibri" w:hAnsi="Calibri" w:cs="Calibri"/>
          <w:sz w:val="23"/>
          <w:szCs w:val="23"/>
        </w:rPr>
        <w:t xml:space="preserve"> смањује интензитет диспнее у већој мери него терапија кисеоником високог протока</w:t>
      </w:r>
      <w:r w:rsidRPr="00F60ED1">
        <w:rPr>
          <w:rFonts w:ascii="Calibri" w:hAnsi="Calibri" w:cs="Calibri"/>
          <w:sz w:val="23"/>
          <w:szCs w:val="23"/>
          <w:lang w:val="sr-Cyrl-RS"/>
        </w:rPr>
        <w:t xml:space="preserve"> </w:t>
      </w:r>
      <w:r w:rsidRPr="00F60ED1">
        <w:rPr>
          <w:rFonts w:ascii="Calibri" w:hAnsi="Calibri" w:cs="Calibri"/>
          <w:sz w:val="23"/>
          <w:szCs w:val="23"/>
        </w:rPr>
        <w:t>и омогућава редукцију потребе за опиоидима уз очување когнитивне функције.</w:t>
      </w:r>
      <w:r w:rsidRPr="00F60ED1">
        <w:rPr>
          <w:rFonts w:ascii="Calibri" w:hAnsi="Calibri" w:cs="Calibri"/>
          <w:sz w:val="23"/>
          <w:szCs w:val="23"/>
          <w:lang w:val="sr-Cyrl-RS"/>
        </w:rPr>
        <w:t xml:space="preserve"> </w:t>
      </w:r>
      <w:r w:rsidRPr="00F60ED1">
        <w:rPr>
          <w:rFonts w:ascii="Calibri" w:hAnsi="Calibri" w:cs="Calibri"/>
          <w:sz w:val="23"/>
          <w:szCs w:val="23"/>
        </w:rPr>
        <w:t xml:space="preserve">Сумирани докази показују да </w:t>
      </w:r>
      <w:r w:rsidRPr="00F60ED1">
        <w:rPr>
          <w:rFonts w:ascii="Calibri" w:hAnsi="Calibri" w:cs="Calibri"/>
          <w:sz w:val="23"/>
          <w:szCs w:val="23"/>
          <w:lang w:val="sr-Cyrl-RS"/>
        </w:rPr>
        <w:t>НИМВ</w:t>
      </w:r>
      <w:r w:rsidRPr="00F60ED1">
        <w:rPr>
          <w:rFonts w:ascii="Calibri" w:hAnsi="Calibri" w:cs="Calibri"/>
          <w:sz w:val="23"/>
          <w:szCs w:val="23"/>
        </w:rPr>
        <w:t xml:space="preserve"> смањује осећај диспнеје (просечна разлика 0,89 ниже на Борговој скали) и потребу за морфијумом (средња разлика 32,4 mg ниже)</w:t>
      </w:r>
      <w:r w:rsidRPr="00F60ED1">
        <w:rPr>
          <w:rFonts w:ascii="Calibri" w:hAnsi="Calibri" w:cs="Calibri"/>
          <w:sz w:val="23"/>
          <w:szCs w:val="23"/>
          <w:lang w:val="sr-Cyrl-RS"/>
        </w:rPr>
        <w:t>, међутим е</w:t>
      </w:r>
      <w:r w:rsidRPr="00F60ED1">
        <w:rPr>
          <w:rFonts w:ascii="Calibri" w:hAnsi="Calibri" w:cs="Calibri"/>
          <w:sz w:val="23"/>
          <w:szCs w:val="23"/>
        </w:rPr>
        <w:t xml:space="preserve">фекат на </w:t>
      </w:r>
      <w:r w:rsidRPr="00F60ED1">
        <w:rPr>
          <w:rFonts w:ascii="Calibri" w:hAnsi="Calibri" w:cs="Calibri"/>
          <w:sz w:val="23"/>
          <w:szCs w:val="23"/>
          <w:lang w:val="sr-Cyrl-RS"/>
        </w:rPr>
        <w:t>број респирација</w:t>
      </w:r>
      <w:r w:rsidRPr="00F60ED1">
        <w:rPr>
          <w:rFonts w:ascii="Calibri" w:hAnsi="Calibri" w:cs="Calibri"/>
          <w:sz w:val="23"/>
          <w:szCs w:val="23"/>
        </w:rPr>
        <w:t xml:space="preserve"> и </w:t>
      </w:r>
      <w:r w:rsidRPr="00F60ED1">
        <w:rPr>
          <w:rFonts w:ascii="Calibri" w:hAnsi="Calibri" w:cs="Calibri"/>
          <w:sz w:val="23"/>
          <w:szCs w:val="23"/>
        </w:rPr>
        <w:lastRenderedPageBreak/>
        <w:t>оксигенацију остаје неизвес</w:t>
      </w:r>
      <w:r w:rsidRPr="00F60ED1">
        <w:rPr>
          <w:rFonts w:ascii="Calibri" w:hAnsi="Calibri" w:cs="Calibri"/>
          <w:sz w:val="23"/>
          <w:szCs w:val="23"/>
          <w:lang w:val="sr-Cyrl-RS"/>
        </w:rPr>
        <w:t>т</w:t>
      </w:r>
      <w:r w:rsidRPr="00F60ED1">
        <w:rPr>
          <w:rFonts w:ascii="Calibri" w:hAnsi="Calibri" w:cs="Calibri"/>
          <w:sz w:val="23"/>
          <w:szCs w:val="23"/>
        </w:rPr>
        <w:t>ан због ниске поузданости доказа.</w:t>
      </w:r>
      <w:r w:rsidRPr="00F60ED1">
        <w:rPr>
          <w:rFonts w:ascii="Calibri" w:hAnsi="Calibri" w:cs="Calibri"/>
          <w:sz w:val="23"/>
          <w:szCs w:val="23"/>
          <w:lang w:val="sr-Cyrl-RS"/>
        </w:rPr>
        <w:t xml:space="preserve"> </w:t>
      </w:r>
      <w:r w:rsidRPr="00F60ED1">
        <w:rPr>
          <w:rFonts w:ascii="Calibri" w:hAnsi="Calibri" w:cs="Calibri"/>
          <w:sz w:val="23"/>
          <w:szCs w:val="23"/>
        </w:rPr>
        <w:t xml:space="preserve">Одговарајући избор </w:t>
      </w:r>
      <w:r w:rsidRPr="00F60ED1">
        <w:rPr>
          <w:rFonts w:ascii="Calibri" w:hAnsi="Calibri" w:cs="Calibri"/>
          <w:sz w:val="23"/>
          <w:szCs w:val="23"/>
          <w:lang w:val="sr-Cyrl-RS"/>
        </w:rPr>
        <w:t>болесника</w:t>
      </w:r>
      <w:r w:rsidRPr="00F60ED1">
        <w:rPr>
          <w:rFonts w:ascii="Calibri" w:hAnsi="Calibri" w:cs="Calibri"/>
          <w:sz w:val="23"/>
          <w:szCs w:val="23"/>
        </w:rPr>
        <w:t xml:space="preserve"> и едукација особља су </w:t>
      </w:r>
      <w:r w:rsidRPr="00F60ED1">
        <w:rPr>
          <w:rFonts w:ascii="Calibri" w:hAnsi="Calibri" w:cs="Calibri"/>
          <w:sz w:val="23"/>
          <w:szCs w:val="23"/>
          <w:lang w:val="sr-Cyrl-RS"/>
        </w:rPr>
        <w:t>есенцијални</w:t>
      </w:r>
      <w:r w:rsidRPr="00F60ED1">
        <w:rPr>
          <w:rFonts w:ascii="Calibri" w:hAnsi="Calibri" w:cs="Calibri"/>
          <w:sz w:val="23"/>
          <w:szCs w:val="23"/>
        </w:rPr>
        <w:t xml:space="preserve"> за безбедну и ефикасну примену </w:t>
      </w:r>
      <w:r w:rsidRPr="00F60ED1">
        <w:rPr>
          <w:rFonts w:ascii="Calibri" w:hAnsi="Calibri" w:cs="Calibri"/>
          <w:sz w:val="23"/>
          <w:szCs w:val="23"/>
          <w:lang w:val="sr-Cyrl-RS"/>
        </w:rPr>
        <w:t>неинвазивне механичке вентилације</w:t>
      </w:r>
      <w:r w:rsidRPr="00F60ED1">
        <w:rPr>
          <w:rFonts w:ascii="Calibri" w:hAnsi="Calibri" w:cs="Calibri"/>
          <w:sz w:val="23"/>
          <w:szCs w:val="23"/>
        </w:rPr>
        <w:t xml:space="preserve">, посебно у установама у којима </w:t>
      </w:r>
      <w:r w:rsidRPr="00F60ED1">
        <w:rPr>
          <w:rFonts w:ascii="Calibri" w:hAnsi="Calibri" w:cs="Calibri"/>
          <w:sz w:val="23"/>
          <w:szCs w:val="23"/>
          <w:lang w:val="sr-Cyrl-RS"/>
        </w:rPr>
        <w:t>он</w:t>
      </w:r>
      <w:r w:rsidRPr="00F60ED1">
        <w:rPr>
          <w:rFonts w:ascii="Calibri" w:hAnsi="Calibri" w:cs="Calibri"/>
          <w:sz w:val="23"/>
          <w:szCs w:val="23"/>
        </w:rPr>
        <w:t xml:space="preserve"> није део </w:t>
      </w:r>
      <w:r w:rsidRPr="00F60ED1">
        <w:rPr>
          <w:rFonts w:ascii="Calibri" w:hAnsi="Calibri" w:cs="Calibri"/>
          <w:sz w:val="23"/>
          <w:szCs w:val="23"/>
          <w:lang w:val="sr-Cyrl-RS"/>
        </w:rPr>
        <w:t xml:space="preserve">рутинске клиничке </w:t>
      </w:r>
      <w:r w:rsidRPr="00F60ED1">
        <w:rPr>
          <w:rFonts w:ascii="Calibri" w:hAnsi="Calibri" w:cs="Calibri"/>
          <w:sz w:val="23"/>
          <w:szCs w:val="23"/>
        </w:rPr>
        <w:t>праксе.</w:t>
      </w:r>
    </w:p>
    <w:p w14:paraId="6EEDC048" w14:textId="77777777" w:rsidR="00F60ED1" w:rsidRP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lang w:val="sr-Cyrl-RS"/>
        </w:rPr>
        <w:t xml:space="preserve">Код болесника у терминалној фази </w:t>
      </w:r>
      <w:r w:rsidRPr="00F60ED1">
        <w:rPr>
          <w:rFonts w:ascii="Calibri" w:hAnsi="Calibri" w:cs="Calibri"/>
          <w:sz w:val="23"/>
          <w:szCs w:val="23"/>
        </w:rPr>
        <w:t>ХОБП</w:t>
      </w:r>
      <w:r w:rsidRPr="00F60ED1">
        <w:rPr>
          <w:rFonts w:ascii="Calibri" w:hAnsi="Calibri" w:cs="Calibri"/>
          <w:sz w:val="23"/>
          <w:szCs w:val="23"/>
          <w:lang w:val="sr-Cyrl-RS"/>
        </w:rPr>
        <w:t>-а</w:t>
      </w:r>
      <w:r w:rsidRPr="00F60ED1">
        <w:rPr>
          <w:rFonts w:ascii="Calibri" w:hAnsi="Calibri" w:cs="Calibri"/>
          <w:sz w:val="23"/>
          <w:szCs w:val="23"/>
        </w:rPr>
        <w:t xml:space="preserve"> или конгестивн</w:t>
      </w:r>
      <w:r w:rsidRPr="00F60ED1">
        <w:rPr>
          <w:rFonts w:ascii="Calibri" w:hAnsi="Calibri" w:cs="Calibri"/>
          <w:sz w:val="23"/>
          <w:szCs w:val="23"/>
          <w:lang w:val="sr-Cyrl-RS"/>
        </w:rPr>
        <w:t>е</w:t>
      </w:r>
      <w:r w:rsidRPr="00F60ED1">
        <w:rPr>
          <w:rFonts w:ascii="Calibri" w:hAnsi="Calibri" w:cs="Calibri"/>
          <w:sz w:val="23"/>
          <w:szCs w:val="23"/>
        </w:rPr>
        <w:t xml:space="preserve"> срчан</w:t>
      </w:r>
      <w:r w:rsidRPr="00F60ED1">
        <w:rPr>
          <w:rFonts w:ascii="Calibri" w:hAnsi="Calibri" w:cs="Calibri"/>
          <w:sz w:val="23"/>
          <w:szCs w:val="23"/>
          <w:lang w:val="sr-Cyrl-RS"/>
        </w:rPr>
        <w:t>е</w:t>
      </w:r>
      <w:r w:rsidRPr="00F60ED1">
        <w:rPr>
          <w:rFonts w:ascii="Calibri" w:hAnsi="Calibri" w:cs="Calibri"/>
          <w:sz w:val="23"/>
          <w:szCs w:val="23"/>
        </w:rPr>
        <w:t xml:space="preserve"> инсуфицијенциј</w:t>
      </w:r>
      <w:r w:rsidRPr="00F60ED1">
        <w:rPr>
          <w:rFonts w:ascii="Calibri" w:hAnsi="Calibri" w:cs="Calibri"/>
          <w:sz w:val="23"/>
          <w:szCs w:val="23"/>
          <w:lang w:val="sr-Cyrl-RS"/>
        </w:rPr>
        <w:t>е</w:t>
      </w:r>
      <w:r w:rsidRPr="00F60ED1">
        <w:rPr>
          <w:rFonts w:ascii="Calibri" w:hAnsi="Calibri" w:cs="Calibri"/>
          <w:sz w:val="23"/>
          <w:szCs w:val="23"/>
        </w:rPr>
        <w:t xml:space="preserve"> који не желе интубацију </w:t>
      </w:r>
      <w:r w:rsidRPr="00F60ED1">
        <w:rPr>
          <w:rFonts w:ascii="Calibri" w:hAnsi="Calibri" w:cs="Calibri"/>
          <w:sz w:val="23"/>
          <w:szCs w:val="23"/>
          <w:lang w:val="sr-Cyrl-RS"/>
        </w:rPr>
        <w:t xml:space="preserve">НИМВ </w:t>
      </w:r>
      <w:r w:rsidRPr="00F60ED1">
        <w:rPr>
          <w:rFonts w:ascii="Calibri" w:hAnsi="Calibri" w:cs="Calibri"/>
          <w:sz w:val="23"/>
          <w:szCs w:val="23"/>
        </w:rPr>
        <w:t>може бити повезан са високом стопом преживљавања (&gt;30–60%) и добрим тромесечним квалитетом живота.</w:t>
      </w:r>
    </w:p>
    <w:p w14:paraId="31F68A36" w14:textId="77777777" w:rsidR="00F60ED1" w:rsidRPr="00F60ED1" w:rsidRDefault="00F60ED1" w:rsidP="00F60ED1">
      <w:pPr>
        <w:spacing w:line="360" w:lineRule="auto"/>
        <w:jc w:val="both"/>
        <w:rPr>
          <w:rFonts w:ascii="Calibri" w:hAnsi="Calibri" w:cs="Calibri"/>
          <w:sz w:val="23"/>
          <w:szCs w:val="23"/>
          <w:lang w:val="sr-Cyrl-RS"/>
        </w:rPr>
      </w:pPr>
    </w:p>
    <w:p w14:paraId="5A20FD6D" w14:textId="77777777" w:rsidR="00F60ED1" w:rsidRDefault="00F60ED1" w:rsidP="00F60ED1">
      <w:pPr>
        <w:jc w:val="both"/>
        <w:rPr>
          <w:rFonts w:ascii="Calibri" w:hAnsi="Calibri" w:cs="Calibri"/>
          <w:b/>
          <w:bCs/>
          <w:sz w:val="23"/>
          <w:szCs w:val="23"/>
          <w:lang w:val="sr-Cyrl-RS"/>
        </w:rPr>
      </w:pPr>
      <w:r w:rsidRPr="00F60ED1">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F60ED1">
        <w:rPr>
          <w:rFonts w:ascii="Calibri" w:hAnsi="Calibri" w:cs="Calibri"/>
          <w:b/>
          <w:bCs/>
          <w:sz w:val="23"/>
          <w:szCs w:val="23"/>
          <w:lang w:val="sr-Cyrl-RS"/>
        </w:rPr>
        <w:t>.6</w:t>
      </w:r>
      <w:r w:rsidRPr="00F60ED1">
        <w:rPr>
          <w:rFonts w:ascii="Calibri" w:hAnsi="Calibri" w:cs="Calibri"/>
          <w:b/>
          <w:bCs/>
          <w:sz w:val="23"/>
          <w:szCs w:val="23"/>
        </w:rPr>
        <w:t>.</w:t>
      </w:r>
      <w:r w:rsidRPr="00F60ED1">
        <w:rPr>
          <w:rFonts w:ascii="Calibri" w:hAnsi="Calibri" w:cs="Calibri"/>
          <w:b/>
          <w:bCs/>
          <w:sz w:val="23"/>
          <w:szCs w:val="23"/>
          <w:lang w:val="sr-Cyrl-RS"/>
        </w:rPr>
        <w:t xml:space="preserve"> Препоручује се примена неинвазивне механичке вентилације код болесника са акутном респираторном инсуфицијенцијом у склопу трауме грудног коша. </w:t>
      </w:r>
      <w:r w:rsidRPr="00F60ED1">
        <w:rPr>
          <w:rFonts w:ascii="Calibri" w:hAnsi="Calibri" w:cs="Calibri"/>
          <w:b/>
          <w:bCs/>
          <w:sz w:val="23"/>
          <w:szCs w:val="23"/>
        </w:rPr>
        <w:t xml:space="preserve"> (</w:t>
      </w:r>
      <w:r w:rsidRPr="00F60ED1">
        <w:rPr>
          <w:rFonts w:ascii="Calibri" w:hAnsi="Calibri" w:cs="Calibri"/>
          <w:b/>
          <w:bCs/>
          <w:sz w:val="23"/>
          <w:szCs w:val="23"/>
          <w:lang w:val="sr-Cyrl-RS"/>
        </w:rPr>
        <w:t xml:space="preserve">Б, </w:t>
      </w:r>
      <w:r w:rsidRPr="00F60ED1">
        <w:rPr>
          <w:rFonts w:ascii="Calibri" w:hAnsi="Calibri" w:cs="Calibri"/>
          <w:b/>
          <w:bCs/>
          <w:sz w:val="23"/>
          <w:szCs w:val="23"/>
        </w:rPr>
        <w:t>II</w:t>
      </w:r>
      <w:r w:rsidRPr="00F60ED1">
        <w:rPr>
          <w:rFonts w:ascii="Calibri" w:hAnsi="Calibri" w:cs="Calibri"/>
          <w:b/>
          <w:bCs/>
          <w:sz w:val="23"/>
          <w:szCs w:val="23"/>
          <w:lang w:val="sr-Cyrl-RS"/>
        </w:rPr>
        <w:t>б</w:t>
      </w:r>
      <w:r w:rsidRPr="00F60ED1">
        <w:rPr>
          <w:rFonts w:ascii="Calibri" w:hAnsi="Calibri" w:cs="Calibri"/>
          <w:b/>
          <w:bCs/>
          <w:sz w:val="23"/>
          <w:szCs w:val="23"/>
        </w:rPr>
        <w:t>)</w:t>
      </w:r>
    </w:p>
    <w:p w14:paraId="3EA72733" w14:textId="77777777" w:rsidR="00F60ED1" w:rsidRPr="00F60ED1" w:rsidRDefault="00F60ED1" w:rsidP="00F60ED1">
      <w:pPr>
        <w:jc w:val="both"/>
        <w:rPr>
          <w:rFonts w:ascii="Calibri" w:hAnsi="Calibri" w:cs="Calibri"/>
          <w:b/>
          <w:bCs/>
          <w:sz w:val="23"/>
          <w:szCs w:val="23"/>
          <w:lang w:val="sr-Cyrl-RS"/>
        </w:rPr>
      </w:pPr>
    </w:p>
    <w:p w14:paraId="2D9798E2" w14:textId="77777777" w:rsidR="00F60ED1" w:rsidRPr="00F60ED1" w:rsidRDefault="00F60ED1" w:rsidP="00F60ED1">
      <w:pPr>
        <w:spacing w:line="360" w:lineRule="auto"/>
        <w:jc w:val="both"/>
        <w:rPr>
          <w:rFonts w:ascii="Calibri" w:hAnsi="Calibri" w:cs="Calibri"/>
          <w:sz w:val="23"/>
          <w:szCs w:val="23"/>
        </w:rPr>
      </w:pPr>
      <w:r w:rsidRPr="00F60ED1">
        <w:rPr>
          <w:rFonts w:ascii="Calibri" w:hAnsi="Calibri" w:cs="Calibri"/>
          <w:sz w:val="23"/>
          <w:szCs w:val="23"/>
        </w:rPr>
        <w:t xml:space="preserve">Код </w:t>
      </w:r>
      <w:r w:rsidRPr="00F60ED1">
        <w:rPr>
          <w:rFonts w:ascii="Calibri" w:hAnsi="Calibri" w:cs="Calibri"/>
          <w:sz w:val="23"/>
          <w:szCs w:val="23"/>
          <w:lang w:val="sr-Cyrl-RS"/>
        </w:rPr>
        <w:t>болесника</w:t>
      </w:r>
      <w:r w:rsidRPr="00F60ED1">
        <w:rPr>
          <w:rFonts w:ascii="Calibri" w:hAnsi="Calibri" w:cs="Calibri"/>
          <w:sz w:val="23"/>
          <w:szCs w:val="23"/>
        </w:rPr>
        <w:t xml:space="preserve"> са траумом грудног коша, која доводи до алвеоларне хиповентилације, ателектазе и нарушене оксигенације, </w:t>
      </w:r>
      <w:r w:rsidRPr="00F60ED1">
        <w:rPr>
          <w:rFonts w:ascii="Calibri" w:hAnsi="Calibri" w:cs="Calibri"/>
          <w:sz w:val="23"/>
          <w:szCs w:val="23"/>
          <w:lang w:val="sr-Cyrl-RS"/>
        </w:rPr>
        <w:t>НИМВ</w:t>
      </w:r>
      <w:r w:rsidRPr="00F60ED1">
        <w:rPr>
          <w:rFonts w:ascii="Calibri" w:hAnsi="Calibri" w:cs="Calibri"/>
          <w:sz w:val="23"/>
          <w:szCs w:val="23"/>
        </w:rPr>
        <w:t xml:space="preserve"> представља терапијску стратегију усмерену на оптимизацију плућне аерације, смањење респираторног рада и превенцију прогресије респираторне инсуфицијенције, уз истовремено избегавање компликација повезаних са инвазивном механичком вентилацијом.</w:t>
      </w:r>
      <w:r w:rsidRPr="00F60ED1">
        <w:rPr>
          <w:rFonts w:ascii="Calibri" w:hAnsi="Calibri" w:cs="Calibri"/>
          <w:sz w:val="23"/>
          <w:szCs w:val="23"/>
          <w:lang w:val="sr-Cyrl-RS"/>
        </w:rPr>
        <w:t xml:space="preserve"> Досадашњи расположиви подаци проистичу махом из уницентричних студија. Наиме, у студији код болесника са </w:t>
      </w:r>
      <w:r w:rsidRPr="00F60ED1">
        <w:rPr>
          <w:rFonts w:ascii="Calibri" w:hAnsi="Calibri" w:cs="Calibri"/>
          <w:sz w:val="23"/>
          <w:szCs w:val="23"/>
        </w:rPr>
        <w:t xml:space="preserve">са најмање четири једнострана прелома ребара, примена </w:t>
      </w:r>
      <w:r w:rsidRPr="00F60ED1">
        <w:rPr>
          <w:rFonts w:ascii="Calibri" w:hAnsi="Calibri" w:cs="Calibri"/>
          <w:sz w:val="23"/>
          <w:szCs w:val="23"/>
          <w:lang w:val="sr-Cyrl-RS"/>
        </w:rPr>
        <w:t>НИМВ-а</w:t>
      </w:r>
      <w:r w:rsidRPr="00F60ED1">
        <w:rPr>
          <w:rFonts w:ascii="Calibri" w:hAnsi="Calibri" w:cs="Calibri"/>
          <w:sz w:val="23"/>
          <w:szCs w:val="23"/>
        </w:rPr>
        <w:t xml:space="preserve"> довела је до скраћења боравка у </w:t>
      </w:r>
      <w:r w:rsidRPr="00F60ED1">
        <w:rPr>
          <w:rFonts w:ascii="Calibri" w:hAnsi="Calibri" w:cs="Calibri"/>
          <w:sz w:val="23"/>
          <w:szCs w:val="23"/>
          <w:lang w:val="sr-Cyrl-RS"/>
        </w:rPr>
        <w:t>ЈИН</w:t>
      </w:r>
      <w:r w:rsidRPr="00F60ED1">
        <w:rPr>
          <w:rFonts w:ascii="Calibri" w:hAnsi="Calibri" w:cs="Calibri"/>
          <w:sz w:val="23"/>
          <w:szCs w:val="23"/>
        </w:rPr>
        <w:t xml:space="preserve"> и смањења учесталости нозокомијалне пнеумоније у поређењу са инвазивном вентилацијом</w:t>
      </w:r>
      <w:r w:rsidRPr="00F60ED1">
        <w:rPr>
          <w:rFonts w:ascii="Calibri" w:hAnsi="Calibri" w:cs="Calibri"/>
          <w:sz w:val="23"/>
          <w:szCs w:val="23"/>
          <w:lang w:val="sr-Cyrl-RS"/>
        </w:rPr>
        <w:t xml:space="preserve">, али </w:t>
      </w:r>
      <w:r w:rsidRPr="00F60ED1">
        <w:rPr>
          <w:rFonts w:ascii="Calibri" w:hAnsi="Calibri" w:cs="Calibri"/>
          <w:sz w:val="23"/>
          <w:szCs w:val="23"/>
        </w:rPr>
        <w:t xml:space="preserve">без значајне разлике у морталитету. У другој студији, која је укључивала </w:t>
      </w:r>
      <w:r w:rsidRPr="00F60ED1">
        <w:rPr>
          <w:rFonts w:ascii="Calibri" w:hAnsi="Calibri" w:cs="Calibri"/>
          <w:sz w:val="23"/>
          <w:szCs w:val="23"/>
          <w:lang w:val="sr-Cyrl-RS"/>
        </w:rPr>
        <w:t>болеснике</w:t>
      </w:r>
      <w:r w:rsidRPr="00F60ED1">
        <w:rPr>
          <w:rFonts w:ascii="Calibri" w:hAnsi="Calibri" w:cs="Calibri"/>
          <w:sz w:val="23"/>
          <w:szCs w:val="23"/>
        </w:rPr>
        <w:t xml:space="preserve"> са вишеструким преломима ребара и хипоксемијом, није забележена разлика у главним клиничким исходима између </w:t>
      </w:r>
      <w:r w:rsidRPr="00F60ED1">
        <w:rPr>
          <w:rFonts w:ascii="Calibri" w:hAnsi="Calibri" w:cs="Calibri"/>
          <w:sz w:val="23"/>
          <w:szCs w:val="23"/>
          <w:lang w:val="sr-Cyrl-RS"/>
        </w:rPr>
        <w:t>НИМВ</w:t>
      </w:r>
      <w:r w:rsidRPr="00F60ED1">
        <w:rPr>
          <w:rFonts w:ascii="Calibri" w:hAnsi="Calibri" w:cs="Calibri"/>
          <w:sz w:val="23"/>
          <w:szCs w:val="23"/>
        </w:rPr>
        <w:t>-а и инвазивне вентилације.</w:t>
      </w:r>
      <w:r w:rsidRPr="00F60ED1">
        <w:rPr>
          <w:rFonts w:ascii="Calibri" w:hAnsi="Calibri" w:cs="Calibri"/>
          <w:sz w:val="23"/>
          <w:szCs w:val="23"/>
          <w:lang w:val="sr-Cyrl-RS"/>
        </w:rPr>
        <w:t xml:space="preserve"> </w:t>
      </w:r>
      <w:r w:rsidRPr="00F60ED1">
        <w:rPr>
          <w:rFonts w:ascii="Calibri" w:hAnsi="Calibri" w:cs="Calibri"/>
          <w:sz w:val="23"/>
          <w:szCs w:val="23"/>
        </w:rPr>
        <w:t xml:space="preserve">Сумирани подаци показују да примена </w:t>
      </w:r>
      <w:r w:rsidRPr="00F60ED1">
        <w:rPr>
          <w:rFonts w:ascii="Calibri" w:hAnsi="Calibri" w:cs="Calibri"/>
          <w:sz w:val="23"/>
          <w:szCs w:val="23"/>
          <w:lang w:val="sr-Cyrl-RS"/>
        </w:rPr>
        <w:t>НИМВ-а</w:t>
      </w:r>
      <w:r w:rsidRPr="00F60ED1">
        <w:rPr>
          <w:rFonts w:ascii="Calibri" w:hAnsi="Calibri" w:cs="Calibri"/>
          <w:sz w:val="23"/>
          <w:szCs w:val="23"/>
        </w:rPr>
        <w:t xml:space="preserve"> у овој популацији смањује морталитет (RR 0,55; 95% CI 0,22–1,41), потребу за интубацијом (OR 0,21; 95% CI 0,06–0,74), </w:t>
      </w:r>
      <w:r w:rsidRPr="00F60ED1">
        <w:rPr>
          <w:rFonts w:ascii="Calibri" w:hAnsi="Calibri" w:cs="Calibri"/>
          <w:sz w:val="23"/>
          <w:szCs w:val="23"/>
          <w:lang w:val="sr-Cyrl-RS"/>
        </w:rPr>
        <w:t>инциденцу</w:t>
      </w:r>
      <w:r w:rsidRPr="00F60ED1">
        <w:rPr>
          <w:rFonts w:ascii="Calibri" w:hAnsi="Calibri" w:cs="Calibri"/>
          <w:sz w:val="23"/>
          <w:szCs w:val="23"/>
        </w:rPr>
        <w:t xml:space="preserve"> нозокомијалне пнеумоније (OR 0,29; 95% CI 0,13–0,64), као и дужину боравка </w:t>
      </w:r>
      <w:r w:rsidRPr="00F60ED1">
        <w:rPr>
          <w:rFonts w:ascii="Calibri" w:hAnsi="Calibri" w:cs="Calibri"/>
          <w:sz w:val="23"/>
          <w:szCs w:val="23"/>
          <w:lang w:val="sr-Cyrl-RS"/>
        </w:rPr>
        <w:t>у ЈИН</w:t>
      </w:r>
      <w:r w:rsidRPr="00F60ED1">
        <w:rPr>
          <w:rFonts w:ascii="Calibri" w:hAnsi="Calibri" w:cs="Calibri"/>
          <w:sz w:val="23"/>
          <w:szCs w:val="23"/>
        </w:rPr>
        <w:t xml:space="preserve"> (средња разлика 2,47 дана краћа).</w:t>
      </w:r>
    </w:p>
    <w:p w14:paraId="2BD0E946" w14:textId="77777777" w:rsidR="00F60ED1" w:rsidRDefault="00F60ED1" w:rsidP="00F60ED1">
      <w:pPr>
        <w:spacing w:line="360" w:lineRule="auto"/>
        <w:jc w:val="both"/>
        <w:rPr>
          <w:rFonts w:ascii="Calibri" w:hAnsi="Calibri" w:cs="Calibri"/>
          <w:sz w:val="23"/>
          <w:szCs w:val="23"/>
          <w:lang w:val="sr-Cyrl-RS"/>
        </w:rPr>
      </w:pPr>
      <w:r w:rsidRPr="00F60ED1">
        <w:rPr>
          <w:rFonts w:ascii="Calibri" w:hAnsi="Calibri" w:cs="Calibri"/>
          <w:sz w:val="23"/>
          <w:szCs w:val="23"/>
        </w:rPr>
        <w:t>Ипак, због ограниченог броја студија</w:t>
      </w:r>
      <w:r w:rsidRPr="00F60ED1">
        <w:rPr>
          <w:rFonts w:ascii="Calibri" w:hAnsi="Calibri" w:cs="Calibri"/>
          <w:sz w:val="23"/>
          <w:szCs w:val="23"/>
          <w:lang w:val="sr-Cyrl-RS"/>
        </w:rPr>
        <w:t xml:space="preserve"> и</w:t>
      </w:r>
      <w:r w:rsidRPr="00F60ED1">
        <w:rPr>
          <w:rFonts w:ascii="Calibri" w:hAnsi="Calibri" w:cs="Calibri"/>
          <w:sz w:val="23"/>
          <w:szCs w:val="23"/>
        </w:rPr>
        <w:t xml:space="preserve"> хетерогености дизајна</w:t>
      </w:r>
      <w:r w:rsidRPr="00F60ED1">
        <w:rPr>
          <w:rFonts w:ascii="Calibri" w:hAnsi="Calibri" w:cs="Calibri"/>
          <w:sz w:val="23"/>
          <w:szCs w:val="23"/>
          <w:lang w:val="sr-Cyrl-RS"/>
        </w:rPr>
        <w:t xml:space="preserve"> </w:t>
      </w:r>
      <w:r w:rsidRPr="00F60ED1">
        <w:rPr>
          <w:rFonts w:ascii="Calibri" w:hAnsi="Calibri" w:cs="Calibri"/>
          <w:sz w:val="23"/>
          <w:szCs w:val="23"/>
        </w:rPr>
        <w:t xml:space="preserve">није могуће дати снажну препоруку за рутинску употребу </w:t>
      </w:r>
      <w:r w:rsidRPr="00F60ED1">
        <w:rPr>
          <w:rFonts w:ascii="Calibri" w:hAnsi="Calibri" w:cs="Calibri"/>
          <w:sz w:val="23"/>
          <w:szCs w:val="23"/>
          <w:lang w:val="sr-Cyrl-RS"/>
        </w:rPr>
        <w:t>НИМВ</w:t>
      </w:r>
      <w:r w:rsidRPr="00F60ED1">
        <w:rPr>
          <w:rFonts w:ascii="Calibri" w:hAnsi="Calibri" w:cs="Calibri"/>
          <w:sz w:val="23"/>
          <w:szCs w:val="23"/>
        </w:rPr>
        <w:t xml:space="preserve"> код свих </w:t>
      </w:r>
      <w:r w:rsidRPr="00F60ED1">
        <w:rPr>
          <w:rFonts w:ascii="Calibri" w:hAnsi="Calibri" w:cs="Calibri"/>
          <w:sz w:val="23"/>
          <w:szCs w:val="23"/>
          <w:lang w:val="sr-Cyrl-RS"/>
        </w:rPr>
        <w:t>болесника</w:t>
      </w:r>
      <w:r w:rsidRPr="00F60ED1">
        <w:rPr>
          <w:rFonts w:ascii="Calibri" w:hAnsi="Calibri" w:cs="Calibri"/>
          <w:sz w:val="23"/>
          <w:szCs w:val="23"/>
        </w:rPr>
        <w:t xml:space="preserve"> са траумом грудног коша. </w:t>
      </w:r>
      <w:r w:rsidRPr="00F60ED1">
        <w:rPr>
          <w:rFonts w:ascii="Calibri" w:hAnsi="Calibri" w:cs="Calibri"/>
          <w:sz w:val="23"/>
          <w:szCs w:val="23"/>
          <w:lang w:val="sr-Cyrl-RS"/>
        </w:rPr>
        <w:t>П</w:t>
      </w:r>
      <w:r w:rsidRPr="00F60ED1">
        <w:rPr>
          <w:rFonts w:ascii="Calibri" w:hAnsi="Calibri" w:cs="Calibri"/>
          <w:sz w:val="23"/>
          <w:szCs w:val="23"/>
        </w:rPr>
        <w:t xml:space="preserve">редлаже се разматрање примене </w:t>
      </w:r>
      <w:r w:rsidRPr="00F60ED1">
        <w:rPr>
          <w:rFonts w:ascii="Calibri" w:hAnsi="Calibri" w:cs="Calibri"/>
          <w:sz w:val="23"/>
          <w:szCs w:val="23"/>
          <w:lang w:val="sr-Cyrl-RS"/>
        </w:rPr>
        <w:t>НИМВ  код болесника</w:t>
      </w:r>
      <w:r w:rsidRPr="00F60ED1">
        <w:rPr>
          <w:rFonts w:ascii="Calibri" w:hAnsi="Calibri" w:cs="Calibri"/>
          <w:sz w:val="23"/>
          <w:szCs w:val="23"/>
        </w:rPr>
        <w:t xml:space="preserve"> са благом до умереном хипоксемијом и добром контролом бола, уз пажљиво клиничко праћење.</w:t>
      </w:r>
    </w:p>
    <w:p w14:paraId="0891EDBD" w14:textId="77777777" w:rsidR="00293B0C" w:rsidRPr="00293B0C" w:rsidRDefault="00293B0C" w:rsidP="00F60ED1">
      <w:pPr>
        <w:spacing w:line="360" w:lineRule="auto"/>
        <w:jc w:val="both"/>
        <w:rPr>
          <w:rFonts w:ascii="Calibri" w:hAnsi="Calibri" w:cs="Calibri"/>
          <w:sz w:val="23"/>
          <w:szCs w:val="23"/>
          <w:lang w:val="sr-Cyrl-RS"/>
        </w:rPr>
      </w:pPr>
    </w:p>
    <w:p w14:paraId="615A0DD3" w14:textId="77777777" w:rsidR="00E57EBC" w:rsidRPr="00E57EBC" w:rsidRDefault="00E57EBC" w:rsidP="00E57EBC">
      <w:pPr>
        <w:jc w:val="both"/>
        <w:rPr>
          <w:rFonts w:ascii="Calibri" w:hAnsi="Calibri" w:cs="Calibri"/>
          <w:b/>
          <w:bCs/>
          <w:sz w:val="23"/>
          <w:szCs w:val="23"/>
          <w:lang w:val="sr-Cyrl-RS"/>
        </w:rPr>
      </w:pPr>
      <w:r w:rsidRPr="00E57EBC">
        <w:rPr>
          <w:rFonts w:ascii="Calibri" w:hAnsi="Calibri" w:cs="Calibri"/>
          <w:b/>
          <w:bCs/>
          <w:sz w:val="23"/>
          <w:szCs w:val="23"/>
          <w:lang w:val="sr-Cyrl-RS"/>
        </w:rPr>
        <w:t xml:space="preserve">Препорука </w:t>
      </w:r>
      <w:r>
        <w:rPr>
          <w:rFonts w:ascii="Calibri" w:hAnsi="Calibri" w:cs="Calibri"/>
          <w:b/>
          <w:bCs/>
          <w:sz w:val="23"/>
          <w:szCs w:val="23"/>
          <w:lang w:val="sr-Cyrl-RS"/>
        </w:rPr>
        <w:t>6</w:t>
      </w:r>
      <w:r w:rsidRPr="00E57EBC">
        <w:rPr>
          <w:rFonts w:ascii="Calibri" w:hAnsi="Calibri" w:cs="Calibri"/>
          <w:b/>
          <w:bCs/>
          <w:sz w:val="23"/>
          <w:szCs w:val="23"/>
          <w:lang w:val="sr-Cyrl-RS"/>
        </w:rPr>
        <w:t xml:space="preserve">.7.  </w:t>
      </w:r>
      <w:r w:rsidRPr="00E57EBC">
        <w:rPr>
          <w:rFonts w:ascii="Calibri" w:hAnsi="Calibri" w:cs="Calibri"/>
          <w:b/>
          <w:bCs/>
          <w:sz w:val="23"/>
          <w:szCs w:val="23"/>
        </w:rPr>
        <w:t>O</w:t>
      </w:r>
      <w:r w:rsidRPr="00E57EBC">
        <w:rPr>
          <w:rFonts w:ascii="Calibri" w:hAnsi="Calibri" w:cs="Calibri"/>
          <w:b/>
          <w:bCs/>
          <w:sz w:val="23"/>
          <w:szCs w:val="23"/>
          <w:lang w:val="sr-Cyrl-RS"/>
        </w:rPr>
        <w:t xml:space="preserve">бзиром на недостатак сигурних доказа, нисмо у могућности да понудимо препоруку о употреби НИМВ-а код де ново акутне респирацијске инсуфицијенције у акутном респираторном дистрес синдрому (АРДС) и тешке ванболнички стечене пнеумоније (ниво </w:t>
      </w:r>
      <w:commentRangeStart w:id="19"/>
      <w:r w:rsidRPr="00E57EBC">
        <w:rPr>
          <w:rFonts w:ascii="Calibri" w:hAnsi="Calibri" w:cs="Calibri"/>
          <w:b/>
          <w:bCs/>
          <w:sz w:val="23"/>
          <w:szCs w:val="23"/>
          <w:lang w:val="sr-Cyrl-RS"/>
        </w:rPr>
        <w:t>доказа</w:t>
      </w:r>
      <w:commentRangeEnd w:id="19"/>
      <w:r w:rsidRPr="00E57EBC">
        <w:rPr>
          <w:rStyle w:val="CommentReference"/>
          <w:rFonts w:ascii="Calibri" w:hAnsi="Calibri" w:cs="Calibri"/>
          <w:sz w:val="23"/>
          <w:szCs w:val="23"/>
        </w:rPr>
        <w:commentReference w:id="19"/>
      </w:r>
      <w:r w:rsidRPr="00E57EBC">
        <w:rPr>
          <w:rFonts w:ascii="Calibri" w:hAnsi="Calibri" w:cs="Calibri"/>
          <w:b/>
          <w:bCs/>
          <w:sz w:val="23"/>
          <w:szCs w:val="23"/>
          <w:lang w:val="sr-Cyrl-RS"/>
        </w:rPr>
        <w:t>?)</w:t>
      </w:r>
    </w:p>
    <w:p w14:paraId="56D15143" w14:textId="77777777" w:rsidR="00E57EBC" w:rsidRPr="00E57EBC" w:rsidRDefault="00E57EBC" w:rsidP="00E57EBC">
      <w:pPr>
        <w:spacing w:line="360" w:lineRule="auto"/>
        <w:jc w:val="both"/>
        <w:rPr>
          <w:rStyle w:val="rynqvb"/>
          <w:rFonts w:ascii="Calibri" w:hAnsi="Calibri" w:cs="Calibri"/>
          <w:sz w:val="23"/>
          <w:szCs w:val="23"/>
          <w:lang w:val="sr-Cyrl-RS"/>
        </w:rPr>
      </w:pPr>
      <w:r w:rsidRPr="00E57EBC">
        <w:rPr>
          <w:rStyle w:val="rynqvb"/>
          <w:rFonts w:ascii="Calibri" w:hAnsi="Calibri" w:cs="Calibri"/>
          <w:sz w:val="23"/>
          <w:szCs w:val="23"/>
        </w:rPr>
        <w:lastRenderedPageBreak/>
        <w:t>Де ново респираторна инсуфицијенција се односи на респираторну инсуфицијенцију која се јавља без претходне хроничне респираторне болести или без претходне дисфункције респираторног система.</w:t>
      </w:r>
      <w:r w:rsidRPr="00E57EBC">
        <w:rPr>
          <w:rStyle w:val="hwtze"/>
          <w:rFonts w:ascii="Calibri" w:hAnsi="Calibri" w:cs="Calibri"/>
          <w:sz w:val="23"/>
          <w:szCs w:val="23"/>
        </w:rPr>
        <w:t xml:space="preserve"> </w:t>
      </w:r>
      <w:r w:rsidRPr="00E57EBC">
        <w:rPr>
          <w:rStyle w:val="rynqvb"/>
          <w:rFonts w:ascii="Calibri" w:hAnsi="Calibri" w:cs="Calibri"/>
          <w:sz w:val="23"/>
          <w:szCs w:val="23"/>
        </w:rPr>
        <w:t>Већина пацијената у овој категорији има хипоксемијску респираторну инсуфицијенцију, која се обично дефинише као значајна хипоксемија уколико је однос парцијалног притиска кисеоника у артеријској крви и фракције удахнутог кисеоника (P</w:t>
      </w:r>
      <w:r w:rsidR="002E1382">
        <w:rPr>
          <w:rStyle w:val="rynqvb"/>
          <w:rFonts w:ascii="Calibri" w:hAnsi="Calibri" w:cs="Calibri"/>
          <w:sz w:val="23"/>
          <w:szCs w:val="23"/>
          <w:lang w:val="sr-Latn-RS"/>
        </w:rPr>
        <w:t>aO</w:t>
      </w:r>
      <w:r w:rsidRPr="00E57EBC">
        <w:rPr>
          <w:rStyle w:val="rynqvb"/>
          <w:rFonts w:ascii="Calibri" w:hAnsi="Calibri" w:cs="Calibri"/>
          <w:sz w:val="23"/>
          <w:szCs w:val="23"/>
        </w:rPr>
        <w:t>2/FiO2) ≤</w:t>
      </w:r>
      <w:r w:rsidRPr="00E57EBC">
        <w:rPr>
          <w:rStyle w:val="rynqvb"/>
          <w:rFonts w:ascii="Calibri" w:hAnsi="Calibri" w:cs="Calibri"/>
          <w:sz w:val="23"/>
          <w:szCs w:val="23"/>
          <w:lang w:val="sr-Cyrl-RS"/>
        </w:rPr>
        <w:t xml:space="preserve"> </w:t>
      </w:r>
      <w:r w:rsidRPr="00E57EBC">
        <w:rPr>
          <w:rStyle w:val="rynqvb"/>
          <w:rFonts w:ascii="Calibri" w:hAnsi="Calibri" w:cs="Calibri"/>
          <w:sz w:val="23"/>
          <w:szCs w:val="23"/>
        </w:rPr>
        <w:t>200</w:t>
      </w:r>
      <w:r w:rsidRPr="00E57EBC">
        <w:rPr>
          <w:rStyle w:val="rynqvb"/>
          <w:rFonts w:ascii="Calibri" w:hAnsi="Calibri" w:cs="Calibri"/>
          <w:sz w:val="23"/>
          <w:szCs w:val="23"/>
          <w:lang w:val="sr-Cyrl-RS"/>
        </w:rPr>
        <w:t xml:space="preserve"> </w:t>
      </w:r>
      <w:r w:rsidRPr="00E57EBC">
        <w:rPr>
          <w:rStyle w:val="rynqvb"/>
          <w:rFonts w:ascii="Calibri" w:hAnsi="Calibri" w:cs="Calibri"/>
          <w:sz w:val="23"/>
          <w:szCs w:val="23"/>
        </w:rPr>
        <w:t xml:space="preserve">mmHg и уколико је присутна тахипнеја (брзина дисања &gt;30–35/мин). </w:t>
      </w:r>
      <w:r w:rsidRPr="00E57EBC">
        <w:rPr>
          <w:rStyle w:val="rynqvb"/>
          <w:rFonts w:ascii="Calibri" w:hAnsi="Calibri" w:cs="Calibri"/>
          <w:sz w:val="23"/>
          <w:szCs w:val="23"/>
          <w:lang w:val="sr-Cyrl-RS"/>
        </w:rPr>
        <w:t>Разматрали смо пацијенте са хипоксемијском респираторном инсуфицијенцијом, ванболнички стеченом пнеумонијом и акутним респираторним дистрес синдромом.</w:t>
      </w:r>
      <w:r w:rsidRPr="00E57EBC">
        <w:rPr>
          <w:rStyle w:val="rynqvb"/>
          <w:rFonts w:ascii="Calibri" w:hAnsi="Calibri" w:cs="Calibri"/>
          <w:sz w:val="23"/>
          <w:szCs w:val="23"/>
        </w:rPr>
        <w:t xml:space="preserve"> </w:t>
      </w:r>
      <w:r w:rsidRPr="00E57EBC">
        <w:rPr>
          <w:rStyle w:val="rynqvb"/>
          <w:rFonts w:ascii="Calibri" w:hAnsi="Calibri" w:cs="Calibri"/>
          <w:sz w:val="23"/>
          <w:szCs w:val="23"/>
          <w:lang w:val="sr-Cyrl-RS"/>
        </w:rPr>
        <w:t xml:space="preserve">Циљ неивазивне вентилације у овој популацији пацијената је да побољша оксигенацију, смањи дисајни рад, смањи диспнеју и избегавање интубације и компликација које су повезане са механичком вентилацијом. </w:t>
      </w:r>
    </w:p>
    <w:p w14:paraId="3727499D" w14:textId="77777777" w:rsidR="00E57EBC" w:rsidRPr="00E57EBC" w:rsidRDefault="00E57EBC" w:rsidP="00E57EBC">
      <w:pPr>
        <w:spacing w:line="360" w:lineRule="auto"/>
        <w:jc w:val="both"/>
        <w:rPr>
          <w:rStyle w:val="rynqvb"/>
          <w:rFonts w:ascii="Calibri" w:hAnsi="Calibri" w:cs="Calibri"/>
          <w:sz w:val="23"/>
          <w:szCs w:val="23"/>
        </w:rPr>
      </w:pPr>
      <w:r w:rsidRPr="00E57EBC">
        <w:rPr>
          <w:rStyle w:val="rynqvb"/>
          <w:rFonts w:ascii="Calibri" w:hAnsi="Calibri" w:cs="Calibri"/>
          <w:sz w:val="23"/>
          <w:szCs w:val="23"/>
          <w:lang w:val="sr-Cyrl-RS"/>
        </w:rPr>
        <w:t>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 xml:space="preserve">В може да обезбеди високе концентрације кисеоника као и инвазивна вентилација, а </w:t>
      </w:r>
      <w:r w:rsidRPr="00E57EBC">
        <w:rPr>
          <w:rStyle w:val="rynqvb"/>
          <w:rFonts w:ascii="Calibri" w:hAnsi="Calibri" w:cs="Calibri"/>
          <w:sz w:val="23"/>
          <w:szCs w:val="23"/>
        </w:rPr>
        <w:t xml:space="preserve">CPAP </w:t>
      </w:r>
      <w:r w:rsidRPr="00E57EBC">
        <w:rPr>
          <w:rStyle w:val="rynqvb"/>
          <w:rFonts w:ascii="Calibri" w:hAnsi="Calibri" w:cs="Calibri"/>
          <w:sz w:val="23"/>
          <w:szCs w:val="23"/>
          <w:lang w:val="sr-Cyrl-RS"/>
        </w:rPr>
        <w:t xml:space="preserve">или </w:t>
      </w:r>
      <w:r w:rsidRPr="00E57EBC">
        <w:rPr>
          <w:rStyle w:val="rynqvb"/>
          <w:rFonts w:ascii="Calibri" w:hAnsi="Calibri" w:cs="Calibri"/>
          <w:sz w:val="23"/>
          <w:szCs w:val="23"/>
        </w:rPr>
        <w:t>EPAP</w:t>
      </w:r>
      <w:r w:rsidRPr="00E57EBC">
        <w:rPr>
          <w:rStyle w:val="rynqvb"/>
          <w:rFonts w:ascii="Calibri" w:hAnsi="Calibri" w:cs="Calibri"/>
          <w:sz w:val="23"/>
          <w:szCs w:val="23"/>
          <w:lang w:val="sr-Cyrl-RS"/>
        </w:rPr>
        <w:t xml:space="preserve"> доводе до отварања колапсибилних алвеола , што повећава функционални резидуални капацитет и омогућава равномернију вентилацију. </w:t>
      </w:r>
    </w:p>
    <w:p w14:paraId="793FD071" w14:textId="77777777" w:rsidR="00E57EBC" w:rsidRPr="00E57EBC" w:rsidRDefault="00E57EBC" w:rsidP="00E57EBC">
      <w:pPr>
        <w:spacing w:line="360" w:lineRule="auto"/>
        <w:jc w:val="both"/>
        <w:rPr>
          <w:rStyle w:val="rynqvb"/>
          <w:rFonts w:ascii="Calibri" w:hAnsi="Calibri" w:cs="Calibri"/>
          <w:sz w:val="23"/>
          <w:szCs w:val="23"/>
          <w:lang w:val="sr-Cyrl-RS"/>
        </w:rPr>
      </w:pPr>
      <w:r w:rsidRPr="00E57EBC">
        <w:rPr>
          <w:rStyle w:val="rynqvb"/>
          <w:rFonts w:ascii="Calibri" w:hAnsi="Calibri" w:cs="Calibri"/>
          <w:sz w:val="23"/>
          <w:szCs w:val="23"/>
        </w:rPr>
        <w:t xml:space="preserve">Способност НИMВ-а да постигне оптималне притиске како би </w:t>
      </w:r>
      <w:r w:rsidRPr="00E57EBC">
        <w:rPr>
          <w:rStyle w:val="rynqvb"/>
          <w:rFonts w:ascii="Calibri" w:hAnsi="Calibri" w:cs="Calibri"/>
          <w:sz w:val="23"/>
          <w:szCs w:val="23"/>
          <w:lang w:val="sr-Cyrl-RS"/>
        </w:rPr>
        <w:t xml:space="preserve">се </w:t>
      </w:r>
      <w:r w:rsidRPr="00E57EBC">
        <w:rPr>
          <w:rStyle w:val="rynqvb"/>
          <w:rFonts w:ascii="Calibri" w:hAnsi="Calibri" w:cs="Calibri"/>
          <w:sz w:val="23"/>
          <w:szCs w:val="23"/>
        </w:rPr>
        <w:t xml:space="preserve">поуздано смањио напор дисања код акутне хипоксемичне респираторне инсуфицијенције је изазовна, јер високи притисци који су често потребни повећавају цурење ваздуха, гастричну инсуфлацију и </w:t>
      </w:r>
      <w:r w:rsidRPr="00E57EBC">
        <w:rPr>
          <w:rStyle w:val="rynqvb"/>
          <w:rFonts w:ascii="Calibri" w:hAnsi="Calibri" w:cs="Calibri"/>
          <w:sz w:val="23"/>
          <w:szCs w:val="23"/>
          <w:lang w:val="sr-Cyrl-RS"/>
        </w:rPr>
        <w:t>ин</w:t>
      </w:r>
      <w:r w:rsidRPr="00E57EBC">
        <w:rPr>
          <w:rStyle w:val="rynqvb"/>
          <w:rFonts w:ascii="Calibri" w:hAnsi="Calibri" w:cs="Calibri"/>
          <w:sz w:val="23"/>
          <w:szCs w:val="23"/>
        </w:rPr>
        <w:t xml:space="preserve">толеранцију </w:t>
      </w:r>
      <w:r w:rsidRPr="00E57EBC">
        <w:rPr>
          <w:rStyle w:val="rynqvb"/>
          <w:rFonts w:ascii="Calibri" w:hAnsi="Calibri" w:cs="Calibri"/>
          <w:sz w:val="23"/>
          <w:szCs w:val="23"/>
          <w:lang w:val="sr-Cyrl-RS"/>
        </w:rPr>
        <w:t xml:space="preserve">неинвазивне вентилације код болесника. </w:t>
      </w:r>
      <w:r w:rsidRPr="00E57EBC">
        <w:rPr>
          <w:rStyle w:val="rynqvb"/>
          <w:rFonts w:ascii="Calibri" w:hAnsi="Calibri" w:cs="Calibri"/>
          <w:sz w:val="23"/>
          <w:szCs w:val="23"/>
        </w:rPr>
        <w:t xml:space="preserve">Стога, могућност коришћења стратегија </w:t>
      </w:r>
      <w:r w:rsidRPr="00E57EBC">
        <w:rPr>
          <w:rStyle w:val="rynqvb"/>
          <w:rFonts w:ascii="Calibri" w:hAnsi="Calibri" w:cs="Calibri"/>
          <w:sz w:val="23"/>
          <w:szCs w:val="23"/>
          <w:lang w:val="sr-Cyrl-RS"/>
        </w:rPr>
        <w:t xml:space="preserve">протективне </w:t>
      </w:r>
      <w:r w:rsidRPr="00E57EBC">
        <w:rPr>
          <w:rStyle w:val="rynqvb"/>
          <w:rFonts w:ascii="Calibri" w:hAnsi="Calibri" w:cs="Calibri"/>
          <w:sz w:val="23"/>
          <w:szCs w:val="23"/>
        </w:rPr>
        <w:t xml:space="preserve">вентилације за заштиту плућа (као што је одржавање ниског </w:t>
      </w:r>
      <w:r w:rsidRPr="00E57EBC">
        <w:rPr>
          <w:rStyle w:val="rynqvb"/>
          <w:rFonts w:ascii="Calibri" w:hAnsi="Calibri" w:cs="Calibri"/>
          <w:sz w:val="23"/>
          <w:szCs w:val="23"/>
          <w:lang w:val="sr-Cyrl-RS"/>
        </w:rPr>
        <w:t>дисајног</w:t>
      </w:r>
      <w:r w:rsidRPr="00E57EBC">
        <w:rPr>
          <w:rStyle w:val="rynqvb"/>
          <w:rFonts w:ascii="Calibri" w:hAnsi="Calibri" w:cs="Calibri"/>
          <w:sz w:val="23"/>
          <w:szCs w:val="23"/>
        </w:rPr>
        <w:t xml:space="preserve"> волумена од </w:t>
      </w:r>
      <w:r w:rsidRPr="00E57EBC">
        <w:rPr>
          <w:rStyle w:val="rynqvb"/>
          <w:rFonts w:ascii="Calibri" w:hAnsi="Calibri" w:cs="Calibri"/>
          <w:sz w:val="23"/>
          <w:szCs w:val="23"/>
          <w:lang w:val="sr-Cyrl-RS"/>
        </w:rPr>
        <w:t>4-</w:t>
      </w:r>
      <w:r w:rsidRPr="00E57EBC">
        <w:rPr>
          <w:rStyle w:val="rynqvb"/>
          <w:rFonts w:ascii="Calibri" w:hAnsi="Calibri" w:cs="Calibri"/>
          <w:sz w:val="23"/>
          <w:szCs w:val="23"/>
        </w:rPr>
        <w:t>6 мл</w:t>
      </w:r>
      <w:r w:rsidRPr="00E57EBC">
        <w:rPr>
          <w:rStyle w:val="rynqvb"/>
          <w:rFonts w:ascii="Calibri" w:hAnsi="Calibri" w:cs="Calibri"/>
          <w:sz w:val="23"/>
          <w:szCs w:val="23"/>
          <w:lang w:val="sr-Cyrl-RS"/>
        </w:rPr>
        <w:t>/</w:t>
      </w:r>
      <w:r w:rsidRPr="00E57EBC">
        <w:rPr>
          <w:rStyle w:val="rynqvb"/>
          <w:rFonts w:ascii="Calibri" w:hAnsi="Calibri" w:cs="Calibri"/>
          <w:sz w:val="23"/>
          <w:szCs w:val="23"/>
        </w:rPr>
        <w:t>кг</w:t>
      </w:r>
      <w:r w:rsidRPr="00E57EBC">
        <w:rPr>
          <w:rStyle w:val="rynqvb"/>
          <w:rFonts w:ascii="Calibri" w:hAnsi="Calibri" w:cs="Calibri"/>
          <w:sz w:val="23"/>
          <w:szCs w:val="23"/>
          <w:lang w:val="sr-Cyrl-RS"/>
        </w:rPr>
        <w:t xml:space="preserve"> </w:t>
      </w:r>
      <w:r w:rsidRPr="00E57EBC">
        <w:rPr>
          <w:rStyle w:val="rynqvb"/>
          <w:rFonts w:ascii="Calibri" w:hAnsi="Calibri" w:cs="Calibri"/>
          <w:sz w:val="23"/>
          <w:szCs w:val="23"/>
        </w:rPr>
        <w:t>предвиђене телесне тежине) може бити тежа код НИMВ-а него код инвазивне вентилације</w:t>
      </w:r>
      <w:r w:rsidRPr="00E57EBC">
        <w:rPr>
          <w:rStyle w:val="rynqvb"/>
          <w:rFonts w:ascii="Calibri" w:hAnsi="Calibri" w:cs="Calibri"/>
          <w:sz w:val="23"/>
          <w:szCs w:val="23"/>
          <w:lang w:val="sr-Cyrl-RS"/>
        </w:rPr>
        <w:t xml:space="preserve">. </w:t>
      </w:r>
      <w:r w:rsidRPr="00E57EBC">
        <w:rPr>
          <w:rStyle w:val="rynqvb"/>
          <w:rFonts w:ascii="Calibri" w:hAnsi="Calibri" w:cs="Calibri"/>
          <w:sz w:val="23"/>
          <w:szCs w:val="23"/>
        </w:rPr>
        <w:t>Неки докази чак подржавају идеју да спонтана вентилација може изазвати штету сличну повреди плућа изазваној вентилатором</w:t>
      </w:r>
      <w:r w:rsidRPr="00E57EBC">
        <w:rPr>
          <w:rStyle w:val="rynqvb"/>
          <w:rFonts w:ascii="Calibri" w:hAnsi="Calibri" w:cs="Calibri"/>
          <w:sz w:val="23"/>
          <w:szCs w:val="23"/>
          <w:lang w:val="sr-Cyrl-RS"/>
        </w:rPr>
        <w:t>. Лошији исходи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В су чешћи код АРДС-а плућног него ван-плућног порекла (нпр. сепса).  Истраживања су показала да је након 24 сата од примене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 xml:space="preserve">В дошло до бржег опоравка респираторне фреквенце, односа </w:t>
      </w:r>
      <w:r w:rsidR="00345646">
        <w:rPr>
          <w:rStyle w:val="rynqvb"/>
          <w:rFonts w:ascii="Calibri" w:hAnsi="Calibri" w:cs="Calibri"/>
          <w:sz w:val="23"/>
          <w:szCs w:val="23"/>
          <w:lang w:val="sr-Cyrl-RS"/>
        </w:rPr>
        <w:t>Ра</w:t>
      </w:r>
      <w:r w:rsidRPr="00E57EBC">
        <w:rPr>
          <w:rStyle w:val="rynqvb"/>
          <w:rFonts w:ascii="Calibri" w:hAnsi="Calibri" w:cs="Calibri"/>
          <w:sz w:val="23"/>
          <w:szCs w:val="23"/>
        </w:rPr>
        <w:t>O2/FI</w:t>
      </w:r>
      <w:r w:rsidR="00345646">
        <w:rPr>
          <w:rStyle w:val="rynqvb"/>
          <w:rFonts w:ascii="Calibri" w:hAnsi="Calibri" w:cs="Calibri"/>
          <w:sz w:val="23"/>
          <w:szCs w:val="23"/>
          <w:lang w:val="sr-Cyrl-RS"/>
        </w:rPr>
        <w:t>О</w:t>
      </w:r>
      <w:r w:rsidRPr="00E57EBC">
        <w:rPr>
          <w:rStyle w:val="rynqvb"/>
          <w:rFonts w:ascii="Calibri" w:hAnsi="Calibri" w:cs="Calibri"/>
          <w:sz w:val="23"/>
          <w:szCs w:val="23"/>
        </w:rPr>
        <w:t xml:space="preserve">2, </w:t>
      </w:r>
      <w:r w:rsidRPr="00E57EBC">
        <w:rPr>
          <w:rStyle w:val="rynqvb"/>
          <w:rFonts w:ascii="Calibri" w:hAnsi="Calibri" w:cs="Calibri"/>
          <w:sz w:val="23"/>
          <w:szCs w:val="23"/>
          <w:lang w:val="sr-Cyrl-RS"/>
        </w:rPr>
        <w:t>срчане фреквенце и</w:t>
      </w:r>
      <w:r w:rsidRPr="00E57EBC">
        <w:rPr>
          <w:rStyle w:val="rynqvb"/>
          <w:rFonts w:ascii="Calibri" w:hAnsi="Calibri" w:cs="Calibri"/>
          <w:sz w:val="23"/>
          <w:szCs w:val="23"/>
        </w:rPr>
        <w:t xml:space="preserve"> </w:t>
      </w:r>
      <w:r w:rsidR="00345646">
        <w:rPr>
          <w:rStyle w:val="rynqvb"/>
          <w:rFonts w:ascii="Calibri" w:hAnsi="Calibri" w:cs="Calibri"/>
          <w:sz w:val="23"/>
          <w:szCs w:val="23"/>
          <w:lang w:val="sr-Cyrl-RS"/>
        </w:rPr>
        <w:t>Ра</w:t>
      </w:r>
      <w:r w:rsidRPr="00E57EBC">
        <w:rPr>
          <w:rStyle w:val="rynqvb"/>
          <w:rFonts w:ascii="Calibri" w:hAnsi="Calibri" w:cs="Calibri"/>
          <w:sz w:val="23"/>
          <w:szCs w:val="23"/>
        </w:rPr>
        <w:t xml:space="preserve">CO2 </w:t>
      </w:r>
      <w:r w:rsidRPr="00E57EBC">
        <w:rPr>
          <w:rStyle w:val="rynqvb"/>
          <w:rFonts w:ascii="Calibri" w:hAnsi="Calibri" w:cs="Calibri"/>
          <w:sz w:val="23"/>
          <w:szCs w:val="23"/>
          <w:lang w:val="sr-Cyrl-RS"/>
        </w:rPr>
        <w:t xml:space="preserve">код АРДС-а ванплућног порекла у односу на АРДС плућног порекла. </w:t>
      </w:r>
      <w:r w:rsidRPr="00E57EBC">
        <w:rPr>
          <w:rStyle w:val="rynqvb"/>
          <w:rFonts w:ascii="Calibri" w:hAnsi="Calibri" w:cs="Calibri"/>
          <w:sz w:val="23"/>
          <w:szCs w:val="23"/>
          <w:lang w:val="sr-Latn-RS"/>
        </w:rPr>
        <w:t>Различити патофи</w:t>
      </w:r>
      <w:r w:rsidRPr="00E57EBC">
        <w:rPr>
          <w:rStyle w:val="rynqvb"/>
          <w:rFonts w:ascii="Calibri" w:hAnsi="Calibri" w:cs="Calibri"/>
          <w:sz w:val="23"/>
          <w:szCs w:val="23"/>
        </w:rPr>
        <w:t>зиолошки механизми два типа A</w:t>
      </w:r>
      <w:r w:rsidRPr="00E57EBC">
        <w:rPr>
          <w:rStyle w:val="rynqvb"/>
          <w:rFonts w:ascii="Calibri" w:hAnsi="Calibri" w:cs="Calibri"/>
          <w:sz w:val="23"/>
          <w:szCs w:val="23"/>
          <w:lang w:val="sr-Cyrl-RS"/>
        </w:rPr>
        <w:t>РДС</w:t>
      </w:r>
      <w:r w:rsidRPr="00E57EBC">
        <w:rPr>
          <w:rStyle w:val="rynqvb"/>
          <w:rFonts w:ascii="Calibri" w:hAnsi="Calibri" w:cs="Calibri"/>
          <w:sz w:val="23"/>
          <w:szCs w:val="23"/>
          <w:lang w:val="sr-Latn-RS"/>
        </w:rPr>
        <w:t xml:space="preserve">-а у великој мери доприносе различитим ефектима НИMВ-а код </w:t>
      </w:r>
      <w:r w:rsidRPr="00E57EBC">
        <w:rPr>
          <w:rStyle w:val="rynqvb"/>
          <w:rFonts w:ascii="Calibri" w:hAnsi="Calibri" w:cs="Calibri"/>
          <w:sz w:val="23"/>
          <w:szCs w:val="23"/>
          <w:lang w:val="sr-Cyrl-RS"/>
        </w:rPr>
        <w:t xml:space="preserve">ових </w:t>
      </w:r>
      <w:r w:rsidRPr="00E57EBC">
        <w:rPr>
          <w:rStyle w:val="rynqvb"/>
          <w:rFonts w:ascii="Calibri" w:hAnsi="Calibri" w:cs="Calibri"/>
          <w:sz w:val="23"/>
          <w:szCs w:val="23"/>
          <w:lang w:val="sr-Latn-RS"/>
        </w:rPr>
        <w:t>пацијената.</w:t>
      </w:r>
      <w:r w:rsidRPr="00E57EBC">
        <w:rPr>
          <w:rStyle w:val="rynqvb"/>
          <w:rFonts w:ascii="Calibri" w:hAnsi="Calibri" w:cs="Calibri"/>
          <w:sz w:val="23"/>
          <w:szCs w:val="23"/>
          <w:lang w:val="sr-Cyrl-RS"/>
        </w:rPr>
        <w:t xml:space="preserve"> Тежина АРДС-а такође корелира са неуспехом применом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В. Према недавно објављ</w:t>
      </w:r>
      <w:r w:rsidR="003B35A5">
        <w:rPr>
          <w:rStyle w:val="rynqvb"/>
          <w:rFonts w:ascii="Calibri" w:hAnsi="Calibri" w:cs="Calibri"/>
          <w:sz w:val="23"/>
          <w:szCs w:val="23"/>
          <w:lang w:val="sr-Latn-RS"/>
        </w:rPr>
        <w:t>e</w:t>
      </w:r>
      <w:r w:rsidRPr="00E57EBC">
        <w:rPr>
          <w:rStyle w:val="rynqvb"/>
          <w:rFonts w:ascii="Calibri" w:hAnsi="Calibri" w:cs="Calibri"/>
          <w:sz w:val="23"/>
          <w:szCs w:val="23"/>
          <w:lang w:val="sr-Cyrl-RS"/>
        </w:rPr>
        <w:t>ном систематском прегледу и мета анализи неуспех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В у групи лакшег облика АРДС-а износио је 30%, у умереном 51% и тешком АРДС-у 71%.</w:t>
      </w:r>
      <w:r w:rsidRPr="00E57EBC">
        <w:rPr>
          <w:rStyle w:val="rynqvb"/>
          <w:rFonts w:ascii="Calibri" w:hAnsi="Calibri" w:cs="Calibri"/>
          <w:sz w:val="23"/>
          <w:szCs w:val="23"/>
        </w:rPr>
        <w:t xml:space="preserve"> </w:t>
      </w:r>
      <w:r w:rsidRPr="00E57EBC">
        <w:rPr>
          <w:rStyle w:val="rynqvb"/>
          <w:rFonts w:ascii="Calibri" w:hAnsi="Calibri" w:cs="Calibri"/>
          <w:sz w:val="23"/>
          <w:szCs w:val="23"/>
          <w:lang w:val="sr-Cyrl-RS"/>
        </w:rPr>
        <w:t>Морталитет током хоспитализације код пац</w:t>
      </w:r>
      <w:r w:rsidR="003B35A5">
        <w:rPr>
          <w:rStyle w:val="rynqvb"/>
          <w:rFonts w:ascii="Calibri" w:hAnsi="Calibri" w:cs="Calibri"/>
          <w:sz w:val="23"/>
          <w:szCs w:val="23"/>
          <w:lang w:val="sr-Cyrl-RS"/>
        </w:rPr>
        <w:t>и</w:t>
      </w:r>
      <w:r w:rsidRPr="00E57EBC">
        <w:rPr>
          <w:rStyle w:val="rynqvb"/>
          <w:rFonts w:ascii="Calibri" w:hAnsi="Calibri" w:cs="Calibri"/>
          <w:sz w:val="23"/>
          <w:szCs w:val="23"/>
          <w:lang w:val="sr-Cyrl-RS"/>
        </w:rPr>
        <w:t>јената на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 xml:space="preserve">В износио је око 30%.  Подаци из опсервационих студија сугеришу и да је виши морталитет у јединицама </w:t>
      </w:r>
      <w:r w:rsidRPr="00E57EBC">
        <w:rPr>
          <w:rStyle w:val="rynqvb"/>
          <w:rFonts w:ascii="Calibri" w:hAnsi="Calibri" w:cs="Calibri"/>
          <w:sz w:val="23"/>
          <w:szCs w:val="23"/>
          <w:lang w:val="sr-Cyrl-RS"/>
        </w:rPr>
        <w:lastRenderedPageBreak/>
        <w:t>интензивног лечења код болесника код којих је примењивана НИ</w:t>
      </w:r>
      <w:r w:rsidRPr="00E57EBC">
        <w:rPr>
          <w:rStyle w:val="rynqvb"/>
          <w:rFonts w:ascii="Calibri" w:hAnsi="Calibri" w:cs="Calibri"/>
          <w:sz w:val="23"/>
          <w:szCs w:val="23"/>
        </w:rPr>
        <w:t>M</w:t>
      </w:r>
      <w:r w:rsidRPr="00E57EBC">
        <w:rPr>
          <w:rStyle w:val="rynqvb"/>
          <w:rFonts w:ascii="Calibri" w:hAnsi="Calibri" w:cs="Calibri"/>
          <w:sz w:val="23"/>
          <w:szCs w:val="23"/>
          <w:lang w:val="sr-Cyrl-RS"/>
        </w:rPr>
        <w:t xml:space="preserve">В у односу на оне код којих је искључиво примењена инвазивна механичка вентилација. Није било разлике у успеху у зависности да ли је коришћен </w:t>
      </w:r>
      <w:r w:rsidRPr="00E57EBC">
        <w:rPr>
          <w:rStyle w:val="rynqvb"/>
          <w:rFonts w:ascii="Calibri" w:hAnsi="Calibri" w:cs="Calibri"/>
          <w:sz w:val="23"/>
          <w:szCs w:val="23"/>
        </w:rPr>
        <w:t xml:space="preserve">CPAP </w:t>
      </w:r>
      <w:r w:rsidRPr="00E57EBC">
        <w:rPr>
          <w:rStyle w:val="rynqvb"/>
          <w:rFonts w:ascii="Calibri" w:hAnsi="Calibri" w:cs="Calibri"/>
          <w:sz w:val="23"/>
          <w:szCs w:val="23"/>
          <w:lang w:val="sr-Cyrl-RS"/>
        </w:rPr>
        <w:t xml:space="preserve">или </w:t>
      </w:r>
      <w:r w:rsidRPr="00E57EBC">
        <w:rPr>
          <w:rStyle w:val="rynqvb"/>
          <w:rFonts w:ascii="Calibri" w:hAnsi="Calibri" w:cs="Calibri"/>
          <w:sz w:val="23"/>
          <w:szCs w:val="23"/>
        </w:rPr>
        <w:t xml:space="preserve">Bi -level </w:t>
      </w:r>
      <w:r w:rsidRPr="00E57EBC">
        <w:rPr>
          <w:rStyle w:val="rynqvb"/>
          <w:rFonts w:ascii="Calibri" w:hAnsi="Calibri" w:cs="Calibri"/>
          <w:sz w:val="23"/>
          <w:szCs w:val="23"/>
          <w:lang w:val="sr-Cyrl-RS"/>
        </w:rPr>
        <w:t>мод вентилације</w:t>
      </w:r>
      <w:r w:rsidRPr="00E57EBC">
        <w:rPr>
          <w:rStyle w:val="rynqvb"/>
          <w:rFonts w:ascii="Calibri" w:hAnsi="Calibri" w:cs="Calibri"/>
          <w:sz w:val="23"/>
          <w:szCs w:val="23"/>
        </w:rPr>
        <w:t xml:space="preserve">. Пацијенти са </w:t>
      </w:r>
      <w:r w:rsidRPr="00E57EBC">
        <w:rPr>
          <w:rStyle w:val="rynqvb"/>
          <w:rFonts w:ascii="Calibri" w:hAnsi="Calibri" w:cs="Calibri"/>
          <w:sz w:val="23"/>
          <w:szCs w:val="23"/>
          <w:lang w:val="sr-Cyrl-RS"/>
        </w:rPr>
        <w:t>АРДС</w:t>
      </w:r>
      <w:r w:rsidRPr="00E57EBC">
        <w:rPr>
          <w:rStyle w:val="rynqvb"/>
          <w:rFonts w:ascii="Calibri" w:hAnsi="Calibri" w:cs="Calibri"/>
          <w:sz w:val="23"/>
          <w:szCs w:val="23"/>
        </w:rPr>
        <w:t>-ом често развијају прекомерни инспираторни напор и висок транспулмонални притисак</w:t>
      </w:r>
      <w:r w:rsidRPr="00E57EBC">
        <w:rPr>
          <w:rStyle w:val="rynqvb"/>
          <w:rFonts w:ascii="Calibri" w:hAnsi="Calibri" w:cs="Calibri"/>
          <w:sz w:val="23"/>
          <w:szCs w:val="23"/>
          <w:lang w:val="sr-Cyrl-RS"/>
        </w:rPr>
        <w:t xml:space="preserve"> који могу довести</w:t>
      </w:r>
      <w:r w:rsidRPr="00E57EBC">
        <w:rPr>
          <w:rStyle w:val="rynqvb"/>
          <w:rFonts w:ascii="Calibri" w:hAnsi="Calibri" w:cs="Calibri"/>
          <w:sz w:val="23"/>
          <w:szCs w:val="23"/>
        </w:rPr>
        <w:t xml:space="preserve"> до самоповређивања плућа (</w:t>
      </w:r>
      <w:r w:rsidRPr="00E57EBC">
        <w:rPr>
          <w:rStyle w:val="rynqvb"/>
          <w:rFonts w:ascii="Calibri" w:hAnsi="Calibri" w:cs="Calibri"/>
          <w:sz w:val="23"/>
          <w:szCs w:val="23"/>
          <w:lang w:val="sr-Cyrl-RS"/>
        </w:rPr>
        <w:t xml:space="preserve">енгл. </w:t>
      </w:r>
      <w:r w:rsidRPr="00E57EBC">
        <w:rPr>
          <w:rStyle w:val="rynqvb"/>
          <w:rFonts w:ascii="Calibri" w:hAnsi="Calibri" w:cs="Calibri"/>
          <w:sz w:val="23"/>
          <w:szCs w:val="23"/>
        </w:rPr>
        <w:t>P-SILI</w:t>
      </w:r>
      <w:r w:rsidRPr="00E57EBC">
        <w:rPr>
          <w:rStyle w:val="rynqvb"/>
          <w:rFonts w:ascii="Calibri" w:hAnsi="Calibri" w:cs="Calibri"/>
          <w:sz w:val="23"/>
          <w:szCs w:val="23"/>
          <w:lang w:val="sr-Cyrl-RS"/>
        </w:rPr>
        <w:t xml:space="preserve">, </w:t>
      </w:r>
      <w:r w:rsidRPr="00E57EBC">
        <w:rPr>
          <w:rStyle w:val="rynqvb"/>
          <w:rFonts w:ascii="Calibri" w:hAnsi="Calibri" w:cs="Calibri"/>
          <w:i/>
          <w:sz w:val="23"/>
          <w:szCs w:val="23"/>
        </w:rPr>
        <w:t>patient self-inflicted lung injury</w:t>
      </w:r>
      <w:r w:rsidRPr="00E57EBC">
        <w:rPr>
          <w:rStyle w:val="rynqvb"/>
          <w:rFonts w:ascii="Calibri" w:hAnsi="Calibri" w:cs="Calibri"/>
          <w:sz w:val="23"/>
          <w:szCs w:val="23"/>
        </w:rPr>
        <w:t>)</w:t>
      </w:r>
      <w:r w:rsidRPr="00E57EBC">
        <w:rPr>
          <w:rStyle w:val="rynqvb"/>
          <w:rFonts w:ascii="Calibri" w:hAnsi="Calibri" w:cs="Calibri"/>
          <w:sz w:val="23"/>
          <w:szCs w:val="23"/>
          <w:lang w:val="sr-Cyrl-RS"/>
        </w:rPr>
        <w:t xml:space="preserve">. </w:t>
      </w:r>
      <w:r w:rsidRPr="00E57EBC">
        <w:rPr>
          <w:rStyle w:val="rynqvb"/>
          <w:rFonts w:ascii="Calibri" w:hAnsi="Calibri" w:cs="Calibri"/>
          <w:sz w:val="23"/>
          <w:szCs w:val="23"/>
        </w:rPr>
        <w:t>Стога, P-SILI значајно доприноси високој стопи неуспеха NI</w:t>
      </w:r>
      <w:r w:rsidRPr="00E57EBC">
        <w:rPr>
          <w:rStyle w:val="rynqvb"/>
          <w:rFonts w:ascii="Calibri" w:hAnsi="Calibri" w:cs="Calibri"/>
          <w:sz w:val="23"/>
          <w:szCs w:val="23"/>
          <w:lang w:val="sr-Cyrl-RS"/>
        </w:rPr>
        <w:t>М</w:t>
      </w:r>
      <w:r w:rsidRPr="00E57EBC">
        <w:rPr>
          <w:rStyle w:val="rynqvb"/>
          <w:rFonts w:ascii="Calibri" w:hAnsi="Calibri" w:cs="Calibri"/>
          <w:sz w:val="23"/>
          <w:szCs w:val="23"/>
        </w:rPr>
        <w:t xml:space="preserve">V-а код пацијената са </w:t>
      </w:r>
      <w:r w:rsidRPr="00E57EBC">
        <w:rPr>
          <w:rStyle w:val="rynqvb"/>
          <w:rFonts w:ascii="Calibri" w:hAnsi="Calibri" w:cs="Calibri"/>
          <w:sz w:val="23"/>
          <w:szCs w:val="23"/>
          <w:lang w:val="sr-Cyrl-RS"/>
        </w:rPr>
        <w:t>АРДС</w:t>
      </w:r>
      <w:r w:rsidRPr="00E57EBC">
        <w:rPr>
          <w:rStyle w:val="rynqvb"/>
          <w:rFonts w:ascii="Calibri" w:hAnsi="Calibri" w:cs="Calibri"/>
          <w:sz w:val="23"/>
          <w:szCs w:val="23"/>
        </w:rPr>
        <w:t>-ом.</w:t>
      </w:r>
      <w:r w:rsidRPr="00E57EBC">
        <w:rPr>
          <w:rStyle w:val="hwtze"/>
          <w:rFonts w:ascii="Calibri" w:hAnsi="Calibri" w:cs="Calibri"/>
          <w:sz w:val="23"/>
          <w:szCs w:val="23"/>
        </w:rPr>
        <w:t xml:space="preserve"> </w:t>
      </w:r>
      <w:r w:rsidRPr="00E57EBC">
        <w:rPr>
          <w:rStyle w:val="rynqvb"/>
          <w:rFonts w:ascii="Calibri" w:hAnsi="Calibri" w:cs="Calibri"/>
          <w:sz w:val="23"/>
          <w:szCs w:val="23"/>
          <w:lang w:val="sr-Latn-RS"/>
        </w:rPr>
        <w:t>Пацијенте</w:t>
      </w:r>
      <w:r w:rsidRPr="00E57EBC">
        <w:rPr>
          <w:rStyle w:val="rynqvb"/>
          <w:rFonts w:ascii="Calibri" w:hAnsi="Calibri" w:cs="Calibri"/>
          <w:sz w:val="23"/>
          <w:szCs w:val="23"/>
        </w:rPr>
        <w:t xml:space="preserve"> који </w:t>
      </w:r>
      <w:r w:rsidRPr="00E57EBC">
        <w:rPr>
          <w:rStyle w:val="rynqvb"/>
          <w:rFonts w:ascii="Calibri" w:hAnsi="Calibri" w:cs="Calibri"/>
          <w:sz w:val="23"/>
          <w:szCs w:val="23"/>
          <w:lang w:val="sr-Cyrl-RS"/>
        </w:rPr>
        <w:t>остварују дисајни волумен</w:t>
      </w:r>
      <w:r w:rsidRPr="00E57EBC">
        <w:rPr>
          <w:rStyle w:val="rynqvb"/>
          <w:rFonts w:ascii="Calibri" w:hAnsi="Calibri" w:cs="Calibri"/>
          <w:sz w:val="23"/>
          <w:szCs w:val="23"/>
        </w:rPr>
        <w:t xml:space="preserve"> већи</w:t>
      </w:r>
      <w:r w:rsidRPr="00E57EBC">
        <w:rPr>
          <w:rStyle w:val="rynqvb"/>
          <w:rFonts w:ascii="Calibri" w:hAnsi="Calibri" w:cs="Calibri"/>
          <w:sz w:val="23"/>
          <w:szCs w:val="23"/>
          <w:lang w:val="sr-Latn-RS"/>
        </w:rPr>
        <w:t xml:space="preserve"> од 9 м</w:t>
      </w:r>
      <w:r w:rsidRPr="00E57EBC">
        <w:rPr>
          <w:rStyle w:val="rynqvb"/>
          <w:rFonts w:ascii="Calibri" w:hAnsi="Calibri" w:cs="Calibri"/>
          <w:sz w:val="23"/>
          <w:szCs w:val="23"/>
          <w:lang w:val="sr-Cyrl-RS"/>
        </w:rPr>
        <w:t>л</w:t>
      </w:r>
      <w:r w:rsidRPr="00E57EBC">
        <w:rPr>
          <w:rStyle w:val="rynqvb"/>
          <w:rFonts w:ascii="Calibri" w:hAnsi="Calibri" w:cs="Calibri"/>
          <w:sz w:val="23"/>
          <w:szCs w:val="23"/>
          <w:lang w:val="sr-Latn-RS"/>
        </w:rPr>
        <w:t>/кг треба сматрати ви</w:t>
      </w:r>
      <w:r w:rsidRPr="00E57EBC">
        <w:rPr>
          <w:rStyle w:val="rynqvb"/>
          <w:rFonts w:ascii="Calibri" w:hAnsi="Calibri" w:cs="Calibri"/>
          <w:sz w:val="23"/>
          <w:szCs w:val="23"/>
        </w:rPr>
        <w:t xml:space="preserve">соким ризиком од неуспеха </w:t>
      </w:r>
      <w:r w:rsidRPr="00E57EBC">
        <w:rPr>
          <w:rStyle w:val="rynqvb"/>
          <w:rFonts w:ascii="Calibri" w:hAnsi="Calibri" w:cs="Calibri"/>
          <w:sz w:val="23"/>
          <w:szCs w:val="23"/>
          <w:lang w:val="sr-Cyrl-RS"/>
        </w:rPr>
        <w:t>НИМВ</w:t>
      </w:r>
      <w:r w:rsidRPr="00E57EBC">
        <w:rPr>
          <w:rStyle w:val="rynqvb"/>
          <w:rFonts w:ascii="Calibri" w:hAnsi="Calibri" w:cs="Calibri"/>
          <w:sz w:val="23"/>
          <w:szCs w:val="23"/>
        </w:rPr>
        <w:t xml:space="preserve">, а </w:t>
      </w:r>
      <w:r w:rsidRPr="00E57EBC">
        <w:rPr>
          <w:rStyle w:val="rynqvb"/>
          <w:rFonts w:ascii="Calibri" w:hAnsi="Calibri" w:cs="Calibri"/>
          <w:sz w:val="23"/>
          <w:szCs w:val="23"/>
          <w:lang w:val="sr-Cyrl-RS"/>
        </w:rPr>
        <w:t>инвазивну механичку вентилацију</w:t>
      </w:r>
      <w:r w:rsidRPr="00E57EBC">
        <w:rPr>
          <w:rStyle w:val="rynqvb"/>
          <w:rFonts w:ascii="Calibri" w:hAnsi="Calibri" w:cs="Calibri"/>
          <w:sz w:val="23"/>
          <w:szCs w:val="23"/>
          <w:lang w:val="sr-Latn-RS"/>
        </w:rPr>
        <w:t xml:space="preserve"> треба озбиљно размотрити.</w:t>
      </w:r>
      <w:r w:rsidRPr="00E57EBC">
        <w:rPr>
          <w:rStyle w:val="rynqvb"/>
          <w:rFonts w:ascii="Calibri" w:hAnsi="Calibri" w:cs="Calibri"/>
          <w:sz w:val="23"/>
          <w:szCs w:val="23"/>
          <w:lang w:val="sr-Cyrl-RS"/>
        </w:rPr>
        <w:t xml:space="preserve"> Недостатак неинвазивне вентилације се огледа и у томе што по обустављању тј. приликом паузе у примени брзо се поништавају ефекти односно долази до поновне хипоксемије и повећаног дисајног рада. </w:t>
      </w:r>
      <w:r w:rsidRPr="00E57EBC">
        <w:rPr>
          <w:rStyle w:val="rynqvb"/>
          <w:rFonts w:ascii="Calibri" w:hAnsi="Calibri" w:cs="Calibri"/>
          <w:sz w:val="23"/>
          <w:szCs w:val="23"/>
        </w:rPr>
        <w:t>Ово се може ублажити, као што сугеришу нека испитивања, употребом терапије назалном канилом високог протока (коришћење специјализоване назалне каниле за испоруку загрејаног и влажног о</w:t>
      </w:r>
      <w:r w:rsidRPr="00E57EBC">
        <w:rPr>
          <w:rStyle w:val="rynqvb"/>
          <w:rFonts w:ascii="Calibri" w:hAnsi="Calibri" w:cs="Calibri"/>
          <w:sz w:val="23"/>
          <w:szCs w:val="23"/>
          <w:lang w:val="sr-Cyrl-RS"/>
        </w:rPr>
        <w:t>ксигенисног</w:t>
      </w:r>
      <w:r w:rsidRPr="00E57EBC">
        <w:rPr>
          <w:rStyle w:val="rynqvb"/>
          <w:rFonts w:ascii="Calibri" w:hAnsi="Calibri" w:cs="Calibri"/>
          <w:sz w:val="23"/>
          <w:szCs w:val="23"/>
        </w:rPr>
        <w:t xml:space="preserve"> гаса при протоку између 30 и 60 л·мин–1</w:t>
      </w:r>
      <w:r w:rsidRPr="00E57EBC">
        <w:rPr>
          <w:rStyle w:val="rynqvb"/>
          <w:rFonts w:ascii="Calibri" w:hAnsi="Calibri" w:cs="Calibri"/>
          <w:sz w:val="23"/>
          <w:szCs w:val="23"/>
          <w:lang w:val="sr-Cyrl-RS"/>
        </w:rPr>
        <w:t xml:space="preserve">, </w:t>
      </w:r>
      <w:r w:rsidRPr="00E57EBC">
        <w:rPr>
          <w:rStyle w:val="rynqvb"/>
          <w:rFonts w:ascii="Calibri" w:hAnsi="Calibri" w:cs="Calibri"/>
          <w:i/>
          <w:sz w:val="23"/>
          <w:szCs w:val="23"/>
          <w:lang w:val="sr-Cyrl-RS"/>
        </w:rPr>
        <w:t xml:space="preserve">енгл. </w:t>
      </w:r>
      <w:r w:rsidRPr="00E57EBC">
        <w:rPr>
          <w:rStyle w:val="rynqvb"/>
          <w:rFonts w:ascii="Calibri" w:hAnsi="Calibri" w:cs="Calibri"/>
          <w:i/>
          <w:sz w:val="23"/>
          <w:szCs w:val="23"/>
        </w:rPr>
        <w:t>High flow nasal cannula</w:t>
      </w:r>
      <w:r w:rsidRPr="00E57EBC">
        <w:rPr>
          <w:rStyle w:val="rynqvb"/>
          <w:rFonts w:ascii="Calibri" w:hAnsi="Calibri" w:cs="Calibri"/>
          <w:sz w:val="23"/>
          <w:szCs w:val="23"/>
        </w:rPr>
        <w:t>) током пауза и дужих сесија НИ</w:t>
      </w:r>
      <w:r w:rsidRPr="00E57EBC">
        <w:rPr>
          <w:rStyle w:val="rynqvb"/>
          <w:rFonts w:ascii="Calibri" w:hAnsi="Calibri" w:cs="Calibri"/>
          <w:sz w:val="23"/>
          <w:szCs w:val="23"/>
          <w:lang w:val="sr-Cyrl-RS"/>
        </w:rPr>
        <w:t>М</w:t>
      </w:r>
      <w:r w:rsidRPr="00E57EBC">
        <w:rPr>
          <w:rStyle w:val="rynqvb"/>
          <w:rFonts w:ascii="Calibri" w:hAnsi="Calibri" w:cs="Calibri"/>
          <w:sz w:val="23"/>
          <w:szCs w:val="23"/>
        </w:rPr>
        <w:t>В-а.</w:t>
      </w:r>
    </w:p>
    <w:p w14:paraId="202C7909" w14:textId="77777777" w:rsidR="00E57EBC" w:rsidRPr="00E57EBC" w:rsidRDefault="00E57EBC" w:rsidP="00E57EBC">
      <w:pPr>
        <w:spacing w:line="360" w:lineRule="auto"/>
        <w:jc w:val="both"/>
        <w:rPr>
          <w:rStyle w:val="rynqvb"/>
          <w:rFonts w:ascii="Calibri" w:hAnsi="Calibri" w:cs="Calibri"/>
          <w:sz w:val="23"/>
          <w:szCs w:val="23"/>
          <w:lang w:val="sr-Cyrl-RS"/>
        </w:rPr>
      </w:pPr>
      <w:r w:rsidRPr="00E57EBC">
        <w:rPr>
          <w:rStyle w:val="rynqvb"/>
          <w:rFonts w:ascii="Calibri" w:hAnsi="Calibri" w:cs="Calibri"/>
          <w:sz w:val="23"/>
          <w:szCs w:val="23"/>
          <w:lang w:val="sr-Cyrl-RS"/>
        </w:rPr>
        <w:t xml:space="preserve">Узимајући у обзир висок проценат неуспеха неинвазивне вентилације и високу стопу морталитета у овој групи болесника неопходна је адекватна селекција пацијената код којих се може применити НИМВ. </w:t>
      </w:r>
    </w:p>
    <w:p w14:paraId="652C1D04" w14:textId="77777777" w:rsidR="00E57EBC" w:rsidRPr="00E57EBC" w:rsidRDefault="00E57EBC" w:rsidP="00E57EBC">
      <w:pPr>
        <w:pStyle w:val="ListParagraph"/>
        <w:numPr>
          <w:ilvl w:val="0"/>
          <w:numId w:val="16"/>
        </w:numPr>
        <w:spacing w:after="0" w:line="360" w:lineRule="auto"/>
        <w:ind w:left="0"/>
        <w:jc w:val="both"/>
        <w:rPr>
          <w:rFonts w:ascii="Calibri" w:hAnsi="Calibri" w:cs="Calibri"/>
          <w:sz w:val="23"/>
          <w:szCs w:val="23"/>
          <w:lang w:val="sr-Cyrl-RS"/>
        </w:rPr>
      </w:pPr>
      <w:r w:rsidRPr="00E57EBC">
        <w:rPr>
          <w:rFonts w:ascii="Calibri" w:hAnsi="Calibri" w:cs="Calibri"/>
          <w:sz w:val="23"/>
          <w:szCs w:val="23"/>
          <w:lang w:val="sr-Cyrl-RS"/>
        </w:rPr>
        <w:t xml:space="preserve">Код пацијената са АРДС-ом и развојем шока треба избегавати НИМВ као прву линију механичке </w:t>
      </w:r>
      <w:commentRangeStart w:id="20"/>
      <w:r w:rsidRPr="00E57EBC">
        <w:rPr>
          <w:rFonts w:ascii="Calibri" w:hAnsi="Calibri" w:cs="Calibri"/>
          <w:sz w:val="23"/>
          <w:szCs w:val="23"/>
          <w:lang w:val="sr-Cyrl-RS"/>
        </w:rPr>
        <w:t>вентилације</w:t>
      </w:r>
      <w:commentRangeEnd w:id="20"/>
      <w:r w:rsidRPr="00E57EBC">
        <w:rPr>
          <w:rStyle w:val="CommentReference"/>
          <w:rFonts w:ascii="Calibri" w:hAnsi="Calibri" w:cs="Calibri"/>
          <w:sz w:val="23"/>
          <w:szCs w:val="23"/>
        </w:rPr>
        <w:commentReference w:id="20"/>
      </w:r>
      <w:r w:rsidRPr="00E57EBC">
        <w:rPr>
          <w:rFonts w:ascii="Calibri" w:hAnsi="Calibri" w:cs="Calibri"/>
          <w:sz w:val="23"/>
          <w:szCs w:val="23"/>
          <w:lang w:val="sr-Cyrl-RS"/>
        </w:rPr>
        <w:t xml:space="preserve"> </w:t>
      </w:r>
    </w:p>
    <w:p w14:paraId="68621EFB" w14:textId="77777777" w:rsidR="00E57EBC" w:rsidRPr="00E57EBC" w:rsidRDefault="00E57EBC" w:rsidP="00E57EBC">
      <w:pPr>
        <w:pStyle w:val="ListParagraph"/>
        <w:numPr>
          <w:ilvl w:val="0"/>
          <w:numId w:val="16"/>
        </w:numPr>
        <w:spacing w:after="0" w:line="360" w:lineRule="auto"/>
        <w:ind w:left="0"/>
        <w:jc w:val="both"/>
        <w:rPr>
          <w:rFonts w:ascii="Calibri" w:hAnsi="Calibri" w:cs="Calibri"/>
          <w:sz w:val="23"/>
          <w:szCs w:val="23"/>
          <w:lang w:val="sr-Cyrl-RS"/>
        </w:rPr>
      </w:pPr>
      <w:r w:rsidRPr="00E57EBC">
        <w:rPr>
          <w:rFonts w:ascii="Calibri" w:hAnsi="Calibri" w:cs="Calibri"/>
          <w:sz w:val="23"/>
          <w:szCs w:val="23"/>
          <w:lang w:val="sr-Cyrl-RS"/>
        </w:rPr>
        <w:t xml:space="preserve">Низак иницијални однос </w:t>
      </w:r>
      <w:r w:rsidRPr="00E57EBC">
        <w:rPr>
          <w:rFonts w:ascii="Calibri" w:hAnsi="Calibri" w:cs="Calibri"/>
          <w:sz w:val="23"/>
          <w:szCs w:val="23"/>
        </w:rPr>
        <w:t>P</w:t>
      </w:r>
      <w:r w:rsidR="00D07A9A">
        <w:rPr>
          <w:rFonts w:ascii="Calibri" w:hAnsi="Calibri" w:cs="Calibri"/>
          <w:sz w:val="23"/>
          <w:szCs w:val="23"/>
        </w:rPr>
        <w:t>aO</w:t>
      </w:r>
      <w:r w:rsidRPr="00E57EBC">
        <w:rPr>
          <w:rFonts w:ascii="Calibri" w:hAnsi="Calibri" w:cs="Calibri"/>
          <w:sz w:val="23"/>
          <w:szCs w:val="23"/>
        </w:rPr>
        <w:t>2/FiO2 (&lt; 150 mmHg)</w:t>
      </w:r>
      <w:r w:rsidRPr="00E57EBC">
        <w:rPr>
          <w:rFonts w:ascii="Calibri" w:hAnsi="Calibri" w:cs="Calibri"/>
          <w:sz w:val="23"/>
          <w:szCs w:val="23"/>
          <w:lang w:val="sr-Cyrl-RS"/>
        </w:rPr>
        <w:t xml:space="preserve"> или погоршање у оквиру првог сата од примене НИМВ обично резултира неуспехом примене </w:t>
      </w:r>
      <w:commentRangeStart w:id="21"/>
      <w:r w:rsidRPr="00E57EBC">
        <w:rPr>
          <w:rFonts w:ascii="Calibri" w:hAnsi="Calibri" w:cs="Calibri"/>
          <w:sz w:val="23"/>
          <w:szCs w:val="23"/>
          <w:lang w:val="sr-Cyrl-RS"/>
        </w:rPr>
        <w:t>НИМВ</w:t>
      </w:r>
      <w:commentRangeEnd w:id="21"/>
      <w:r w:rsidRPr="00E57EBC">
        <w:rPr>
          <w:rStyle w:val="CommentReference"/>
          <w:rFonts w:ascii="Calibri" w:hAnsi="Calibri" w:cs="Calibri"/>
          <w:sz w:val="23"/>
          <w:szCs w:val="23"/>
        </w:rPr>
        <w:commentReference w:id="21"/>
      </w:r>
      <w:r w:rsidRPr="00E57EBC">
        <w:rPr>
          <w:rFonts w:ascii="Calibri" w:hAnsi="Calibri" w:cs="Calibri"/>
          <w:sz w:val="23"/>
          <w:szCs w:val="23"/>
          <w:lang w:val="sr-Cyrl-RS"/>
        </w:rPr>
        <w:t xml:space="preserve"> </w:t>
      </w:r>
    </w:p>
    <w:p w14:paraId="174B7F0B" w14:textId="77777777" w:rsidR="00E57EBC" w:rsidRPr="00E57EBC" w:rsidRDefault="00E57EBC" w:rsidP="00E57EBC">
      <w:pPr>
        <w:pStyle w:val="ListParagraph"/>
        <w:numPr>
          <w:ilvl w:val="0"/>
          <w:numId w:val="16"/>
        </w:numPr>
        <w:spacing w:after="0" w:line="360" w:lineRule="auto"/>
        <w:ind w:left="0"/>
        <w:jc w:val="both"/>
        <w:rPr>
          <w:rFonts w:ascii="Calibri" w:hAnsi="Calibri" w:cs="Calibri"/>
          <w:sz w:val="23"/>
          <w:szCs w:val="23"/>
          <w:lang w:val="sr-Cyrl-RS"/>
        </w:rPr>
      </w:pPr>
      <w:r w:rsidRPr="00E57EBC">
        <w:rPr>
          <w:rFonts w:ascii="Calibri" w:hAnsi="Calibri" w:cs="Calibri"/>
          <w:sz w:val="23"/>
          <w:szCs w:val="23"/>
          <w:lang w:val="sr-Cyrl-RS"/>
        </w:rPr>
        <w:t xml:space="preserve">Тежина болести </w:t>
      </w:r>
      <w:r w:rsidRPr="00E57EBC">
        <w:rPr>
          <w:rFonts w:ascii="Calibri" w:hAnsi="Calibri" w:cs="Calibri"/>
          <w:sz w:val="23"/>
          <w:szCs w:val="23"/>
        </w:rPr>
        <w:t xml:space="preserve">(SOFA score &gt;5) </w:t>
      </w:r>
      <w:r w:rsidRPr="00E57EBC">
        <w:rPr>
          <w:rFonts w:ascii="Calibri" w:hAnsi="Calibri" w:cs="Calibri"/>
          <w:sz w:val="23"/>
          <w:szCs w:val="23"/>
          <w:lang w:val="sr-Cyrl-RS"/>
        </w:rPr>
        <w:t xml:space="preserve">корелира са неуспехом примене </w:t>
      </w:r>
      <w:commentRangeStart w:id="22"/>
      <w:commentRangeStart w:id="23"/>
      <w:commentRangeStart w:id="24"/>
      <w:r w:rsidRPr="00E57EBC">
        <w:rPr>
          <w:rFonts w:ascii="Calibri" w:hAnsi="Calibri" w:cs="Calibri"/>
          <w:sz w:val="23"/>
          <w:szCs w:val="23"/>
          <w:lang w:val="sr-Cyrl-RS"/>
        </w:rPr>
        <w:t>НИМВ</w:t>
      </w:r>
      <w:commentRangeEnd w:id="22"/>
      <w:r w:rsidRPr="00E57EBC">
        <w:rPr>
          <w:rStyle w:val="CommentReference"/>
          <w:rFonts w:ascii="Calibri" w:hAnsi="Calibri" w:cs="Calibri"/>
          <w:sz w:val="23"/>
          <w:szCs w:val="23"/>
        </w:rPr>
        <w:commentReference w:id="22"/>
      </w:r>
      <w:commentRangeEnd w:id="23"/>
      <w:r w:rsidRPr="00E57EBC">
        <w:rPr>
          <w:rStyle w:val="CommentReference"/>
          <w:rFonts w:ascii="Calibri" w:hAnsi="Calibri" w:cs="Calibri"/>
          <w:sz w:val="23"/>
          <w:szCs w:val="23"/>
        </w:rPr>
        <w:commentReference w:id="23"/>
      </w:r>
      <w:commentRangeEnd w:id="24"/>
      <w:r w:rsidRPr="00E57EBC">
        <w:rPr>
          <w:rStyle w:val="CommentReference"/>
          <w:rFonts w:ascii="Calibri" w:hAnsi="Calibri" w:cs="Calibri"/>
          <w:sz w:val="23"/>
          <w:szCs w:val="23"/>
        </w:rPr>
        <w:commentReference w:id="24"/>
      </w:r>
      <w:r w:rsidRPr="00E57EBC">
        <w:rPr>
          <w:rFonts w:ascii="Calibri" w:hAnsi="Calibri" w:cs="Calibri"/>
          <w:sz w:val="23"/>
          <w:szCs w:val="23"/>
          <w:lang w:val="sr-Cyrl-RS"/>
        </w:rPr>
        <w:t xml:space="preserve"> </w:t>
      </w:r>
    </w:p>
    <w:p w14:paraId="46558623" w14:textId="77777777" w:rsidR="00E57EBC" w:rsidRPr="00E57EBC" w:rsidRDefault="00E57EBC" w:rsidP="00E57EBC">
      <w:pPr>
        <w:spacing w:line="360" w:lineRule="auto"/>
        <w:jc w:val="both"/>
        <w:rPr>
          <w:rFonts w:ascii="Calibri" w:hAnsi="Calibri" w:cs="Calibri"/>
          <w:sz w:val="23"/>
          <w:szCs w:val="23"/>
          <w:lang w:val="sr-Cyrl-RS"/>
        </w:rPr>
      </w:pPr>
      <w:r w:rsidRPr="00E57EBC">
        <w:rPr>
          <w:rFonts w:ascii="Calibri" w:hAnsi="Calibri" w:cs="Calibri"/>
          <w:sz w:val="23"/>
          <w:szCs w:val="23"/>
          <w:lang w:val="sr-Cyrl-RS"/>
        </w:rPr>
        <w:t xml:space="preserve">Саветујемо покушај примене НИМВ код болесника са АРДС-ом уколико је однос </w:t>
      </w:r>
      <w:r w:rsidR="00D07A9A">
        <w:rPr>
          <w:rFonts w:ascii="Calibri" w:hAnsi="Calibri" w:cs="Calibri"/>
          <w:sz w:val="23"/>
          <w:szCs w:val="23"/>
        </w:rPr>
        <w:t>Pa</w:t>
      </w:r>
      <w:r w:rsidRPr="00E57EBC">
        <w:rPr>
          <w:rFonts w:ascii="Calibri" w:hAnsi="Calibri" w:cs="Calibri"/>
          <w:sz w:val="23"/>
          <w:szCs w:val="23"/>
        </w:rPr>
        <w:t>O2/FiO2</w:t>
      </w:r>
      <w:r w:rsidRPr="00E57EBC">
        <w:rPr>
          <w:rFonts w:ascii="Calibri" w:hAnsi="Calibri" w:cs="Calibri"/>
          <w:sz w:val="23"/>
          <w:szCs w:val="23"/>
          <w:lang w:val="sr-Cyrl-RS"/>
        </w:rPr>
        <w:t xml:space="preserve"> између 200 и 300 </w:t>
      </w:r>
      <w:r w:rsidRPr="00E57EBC">
        <w:rPr>
          <w:rFonts w:ascii="Calibri" w:hAnsi="Calibri" w:cs="Calibri"/>
          <w:sz w:val="23"/>
          <w:szCs w:val="23"/>
        </w:rPr>
        <w:t>mmHg</w:t>
      </w:r>
      <w:r w:rsidRPr="00E57EBC">
        <w:rPr>
          <w:rFonts w:ascii="Calibri" w:hAnsi="Calibri" w:cs="Calibri"/>
          <w:sz w:val="23"/>
          <w:szCs w:val="23"/>
          <w:lang w:val="sr-Cyrl-RS"/>
        </w:rPr>
        <w:t xml:space="preserve"> (26.6 и 39.9</w:t>
      </w:r>
      <w:r w:rsidRPr="00E57EBC">
        <w:rPr>
          <w:rFonts w:ascii="Calibri" w:hAnsi="Calibri" w:cs="Calibri"/>
          <w:sz w:val="23"/>
          <w:szCs w:val="23"/>
        </w:rPr>
        <w:t xml:space="preserve"> kPa) (</w:t>
      </w:r>
      <w:r w:rsidRPr="00E57EBC">
        <w:rPr>
          <w:rFonts w:ascii="Calibri" w:hAnsi="Calibri" w:cs="Calibri"/>
          <w:sz w:val="23"/>
          <w:szCs w:val="23"/>
          <w:lang w:val="sr-Cyrl-RS"/>
        </w:rPr>
        <w:t xml:space="preserve">благи АРДС) уз очувано стање </w:t>
      </w:r>
      <w:commentRangeStart w:id="25"/>
      <w:r w:rsidRPr="00E57EBC">
        <w:rPr>
          <w:rFonts w:ascii="Calibri" w:hAnsi="Calibri" w:cs="Calibri"/>
          <w:sz w:val="23"/>
          <w:szCs w:val="23"/>
          <w:lang w:val="sr-Cyrl-RS"/>
        </w:rPr>
        <w:t>свести</w:t>
      </w:r>
      <w:commentRangeEnd w:id="25"/>
      <w:r w:rsidRPr="00E57EBC">
        <w:rPr>
          <w:rStyle w:val="CommentReference"/>
          <w:rFonts w:ascii="Calibri" w:hAnsi="Calibri" w:cs="Calibri"/>
          <w:sz w:val="23"/>
          <w:szCs w:val="23"/>
        </w:rPr>
        <w:commentReference w:id="25"/>
      </w:r>
      <w:r w:rsidRPr="00E57EBC">
        <w:rPr>
          <w:rFonts w:ascii="Calibri" w:hAnsi="Calibri" w:cs="Calibri"/>
          <w:sz w:val="23"/>
          <w:szCs w:val="23"/>
          <w:lang w:val="sr-Cyrl-RS"/>
        </w:rPr>
        <w:t xml:space="preserve">. </w:t>
      </w:r>
    </w:p>
    <w:p w14:paraId="5A07CEF2" w14:textId="77777777" w:rsidR="00E57EBC" w:rsidRPr="00E57EBC" w:rsidRDefault="00E57EBC" w:rsidP="00E57EBC">
      <w:pPr>
        <w:spacing w:line="360" w:lineRule="auto"/>
        <w:jc w:val="both"/>
        <w:rPr>
          <w:rFonts w:ascii="Calibri" w:hAnsi="Calibri" w:cs="Calibri"/>
          <w:sz w:val="23"/>
          <w:szCs w:val="23"/>
          <w:lang w:val="sr-Cyrl-RS"/>
        </w:rPr>
      </w:pPr>
      <w:r w:rsidRPr="00E57EBC">
        <w:rPr>
          <w:rFonts w:ascii="Calibri" w:hAnsi="Calibri" w:cs="Calibri"/>
          <w:sz w:val="23"/>
          <w:szCs w:val="23"/>
          <w:lang w:val="sr-Cyrl-RS"/>
        </w:rPr>
        <w:t xml:space="preserve">Ниједна студија није показала везу између коришћеног мода вентилације и врсте маске и неуспеха НИМВ. Најчешће коришћени су </w:t>
      </w:r>
      <w:r w:rsidRPr="00E57EBC">
        <w:rPr>
          <w:rFonts w:ascii="Calibri" w:hAnsi="Calibri" w:cs="Calibri"/>
          <w:sz w:val="23"/>
          <w:szCs w:val="23"/>
        </w:rPr>
        <w:t xml:space="preserve">bi-level mod </w:t>
      </w:r>
      <w:r w:rsidRPr="00E57EBC">
        <w:rPr>
          <w:rFonts w:ascii="Calibri" w:hAnsi="Calibri" w:cs="Calibri"/>
          <w:sz w:val="23"/>
          <w:szCs w:val="23"/>
          <w:lang w:val="sr-Cyrl-RS"/>
        </w:rPr>
        <w:t>вентилације и орона</w:t>
      </w:r>
      <w:r w:rsidR="0022329A">
        <w:rPr>
          <w:rFonts w:ascii="Calibri" w:hAnsi="Calibri" w:cs="Calibri"/>
          <w:sz w:val="23"/>
          <w:szCs w:val="23"/>
          <w:lang w:val="sr-Cyrl-RS"/>
        </w:rPr>
        <w:t>з</w:t>
      </w:r>
      <w:r w:rsidRPr="00E57EBC">
        <w:rPr>
          <w:rFonts w:ascii="Calibri" w:hAnsi="Calibri" w:cs="Calibri"/>
          <w:sz w:val="23"/>
          <w:szCs w:val="23"/>
          <w:lang w:val="sr-Cyrl-RS"/>
        </w:rPr>
        <w:t>а</w:t>
      </w:r>
      <w:r w:rsidR="0022329A">
        <w:rPr>
          <w:rFonts w:ascii="Calibri" w:hAnsi="Calibri" w:cs="Calibri"/>
          <w:sz w:val="23"/>
          <w:szCs w:val="23"/>
          <w:lang w:val="sr-Cyrl-RS"/>
        </w:rPr>
        <w:t>л</w:t>
      </w:r>
      <w:r w:rsidRPr="00E57EBC">
        <w:rPr>
          <w:rFonts w:ascii="Calibri" w:hAnsi="Calibri" w:cs="Calibri"/>
          <w:sz w:val="23"/>
          <w:szCs w:val="23"/>
          <w:lang w:val="sr-Cyrl-RS"/>
        </w:rPr>
        <w:t>на маска. Селекција адекватног интерфејса и примена без цурења ваздуха су такође јако важни. Код пацијената са акутном респираторном хипоксемијском респирато</w:t>
      </w:r>
      <w:r w:rsidR="0022329A">
        <w:rPr>
          <w:rFonts w:ascii="Calibri" w:hAnsi="Calibri" w:cs="Calibri"/>
          <w:sz w:val="23"/>
          <w:szCs w:val="23"/>
          <w:lang w:val="sr-Cyrl-RS"/>
        </w:rPr>
        <w:t>р</w:t>
      </w:r>
      <w:r w:rsidRPr="00E57EBC">
        <w:rPr>
          <w:rFonts w:ascii="Calibri" w:hAnsi="Calibri" w:cs="Calibri"/>
          <w:sz w:val="23"/>
          <w:szCs w:val="23"/>
          <w:lang w:val="sr-Cyrl-RS"/>
        </w:rPr>
        <w:t xml:space="preserve">ном инсуфицијенцијом почети са подешавањима </w:t>
      </w:r>
      <w:commentRangeStart w:id="26"/>
      <w:r w:rsidRPr="00E57EBC">
        <w:rPr>
          <w:rFonts w:ascii="Calibri" w:hAnsi="Calibri" w:cs="Calibri"/>
          <w:sz w:val="23"/>
          <w:szCs w:val="23"/>
        </w:rPr>
        <w:t>IPAP 10</w:t>
      </w:r>
      <w:commentRangeEnd w:id="26"/>
      <w:r w:rsidRPr="00E57EBC">
        <w:rPr>
          <w:rStyle w:val="CommentReference"/>
          <w:rFonts w:ascii="Calibri" w:hAnsi="Calibri" w:cs="Calibri"/>
          <w:sz w:val="23"/>
          <w:szCs w:val="23"/>
        </w:rPr>
        <w:commentReference w:id="26"/>
      </w:r>
      <w:r w:rsidRPr="00E57EBC">
        <w:rPr>
          <w:rFonts w:ascii="Calibri" w:hAnsi="Calibri" w:cs="Calibri"/>
          <w:sz w:val="23"/>
          <w:szCs w:val="23"/>
        </w:rPr>
        <w:t xml:space="preserve"> cmH20 i EPAP 10 cmH20</w:t>
      </w:r>
      <w:r w:rsidRPr="00E57EBC">
        <w:rPr>
          <w:rFonts w:ascii="Calibri" w:hAnsi="Calibri" w:cs="Calibri"/>
          <w:sz w:val="23"/>
          <w:szCs w:val="23"/>
          <w:lang w:val="sr-Cyrl-RS"/>
        </w:rPr>
        <w:t xml:space="preserve">, наравно дефинитивна подешавања зависе од комфора болесника и оксигенације. Циљ је одржавати </w:t>
      </w:r>
      <w:r w:rsidR="00D07A9A">
        <w:rPr>
          <w:rFonts w:ascii="Calibri" w:hAnsi="Calibri" w:cs="Calibri"/>
          <w:sz w:val="23"/>
          <w:szCs w:val="23"/>
        </w:rPr>
        <w:t>Pa</w:t>
      </w:r>
      <w:r w:rsidRPr="00E57EBC">
        <w:rPr>
          <w:rFonts w:ascii="Calibri" w:hAnsi="Calibri" w:cs="Calibri"/>
          <w:sz w:val="23"/>
          <w:szCs w:val="23"/>
        </w:rPr>
        <w:t>O2 &gt; 8 kPa (60 mmHg)</w:t>
      </w:r>
      <w:r w:rsidRPr="00E57EBC">
        <w:rPr>
          <w:rFonts w:ascii="Calibri" w:hAnsi="Calibri" w:cs="Calibri"/>
          <w:sz w:val="23"/>
          <w:szCs w:val="23"/>
          <w:lang w:val="sr-Cyrl-RS"/>
        </w:rPr>
        <w:t xml:space="preserve"> уз оптимизовану вентилацију. </w:t>
      </w:r>
    </w:p>
    <w:p w14:paraId="789AF8C5" w14:textId="77777777" w:rsidR="00E57EBC" w:rsidRPr="00E57EBC" w:rsidRDefault="00E57EBC" w:rsidP="00E57EBC">
      <w:pPr>
        <w:spacing w:line="360" w:lineRule="auto"/>
        <w:jc w:val="both"/>
        <w:rPr>
          <w:rFonts w:ascii="Calibri" w:hAnsi="Calibri" w:cs="Calibri"/>
          <w:sz w:val="23"/>
          <w:szCs w:val="23"/>
          <w:lang w:val="sr-Cyrl-RS"/>
        </w:rPr>
      </w:pPr>
      <w:r w:rsidRPr="00E57EBC">
        <w:rPr>
          <w:rFonts w:ascii="Calibri" w:hAnsi="Calibri" w:cs="Calibri"/>
          <w:sz w:val="23"/>
          <w:szCs w:val="23"/>
          <w:lang w:val="sr-Cyrl-RS"/>
        </w:rPr>
        <w:lastRenderedPageBreak/>
        <w:t xml:space="preserve">У случају хипотензије и  шокног стања избегавати примену НИМВ нарочито у случају тешке ванболнички стечене пнеумоније. Након 1 сата од пробе НИМВ сви пацијенти морају бити поново процењени. Уколико постоји прогресија на радиографији грудног коша, смањење односа </w:t>
      </w:r>
      <w:r w:rsidRPr="00E57EBC">
        <w:rPr>
          <w:rFonts w:ascii="Calibri" w:hAnsi="Calibri" w:cs="Calibri"/>
          <w:sz w:val="23"/>
          <w:szCs w:val="23"/>
        </w:rPr>
        <w:t>P</w:t>
      </w:r>
      <w:r w:rsidR="00345646">
        <w:rPr>
          <w:rFonts w:ascii="Calibri" w:hAnsi="Calibri" w:cs="Calibri"/>
          <w:sz w:val="23"/>
          <w:szCs w:val="23"/>
          <w:lang w:val="sr-Cyrl-RS"/>
        </w:rPr>
        <w:t>аО</w:t>
      </w:r>
      <w:r w:rsidRPr="00E57EBC">
        <w:rPr>
          <w:rFonts w:ascii="Calibri" w:hAnsi="Calibri" w:cs="Calibri"/>
          <w:sz w:val="23"/>
          <w:szCs w:val="23"/>
        </w:rPr>
        <w:t xml:space="preserve">2/FiO2, </w:t>
      </w:r>
      <w:r w:rsidRPr="00E57EBC">
        <w:rPr>
          <w:rFonts w:ascii="Calibri" w:hAnsi="Calibri" w:cs="Calibri"/>
          <w:sz w:val="23"/>
          <w:szCs w:val="23"/>
          <w:lang w:val="sr-Cyrl-RS"/>
        </w:rPr>
        <w:t>погоршање стања свести, смањење артеријског крвног притиска или инсуфицијенција органа треба приступити ендотрахеа</w:t>
      </w:r>
      <w:r w:rsidR="0022329A">
        <w:rPr>
          <w:rFonts w:ascii="Calibri" w:hAnsi="Calibri" w:cs="Calibri"/>
          <w:sz w:val="23"/>
          <w:szCs w:val="23"/>
          <w:lang w:val="sr-Cyrl-RS"/>
        </w:rPr>
        <w:t>л</w:t>
      </w:r>
      <w:r w:rsidRPr="00E57EBC">
        <w:rPr>
          <w:rFonts w:ascii="Calibri" w:hAnsi="Calibri" w:cs="Calibri"/>
          <w:sz w:val="23"/>
          <w:szCs w:val="23"/>
          <w:lang w:val="sr-Cyrl-RS"/>
        </w:rPr>
        <w:t xml:space="preserve">ној интубацији са применом механичке вентилације. </w:t>
      </w:r>
    </w:p>
    <w:p w14:paraId="6C469C1E" w14:textId="77777777" w:rsidR="00E57EBC" w:rsidRPr="00E57EBC" w:rsidRDefault="00E57EBC" w:rsidP="00E57EBC">
      <w:pPr>
        <w:spacing w:line="360" w:lineRule="auto"/>
        <w:jc w:val="both"/>
        <w:rPr>
          <w:rFonts w:ascii="Calibri" w:hAnsi="Calibri" w:cs="Calibri"/>
          <w:sz w:val="23"/>
          <w:szCs w:val="23"/>
          <w:lang w:val="sr-Cyrl-RS"/>
        </w:rPr>
      </w:pPr>
      <w:r w:rsidRPr="00E57EBC">
        <w:rPr>
          <w:rFonts w:ascii="Calibri" w:hAnsi="Calibri" w:cs="Calibri"/>
          <w:sz w:val="23"/>
          <w:szCs w:val="23"/>
          <w:lang w:val="sr-Cyrl-RS"/>
        </w:rPr>
        <w:t xml:space="preserve">Иако досадашња истраживања показују (укључујући и период пандемије </w:t>
      </w:r>
      <w:r w:rsidRPr="00E57EBC">
        <w:rPr>
          <w:rFonts w:ascii="Calibri" w:hAnsi="Calibri" w:cs="Calibri"/>
          <w:sz w:val="23"/>
          <w:szCs w:val="23"/>
        </w:rPr>
        <w:t xml:space="preserve">COVID-19) </w:t>
      </w:r>
      <w:r w:rsidRPr="00E57EBC">
        <w:rPr>
          <w:rFonts w:ascii="Calibri" w:hAnsi="Calibri" w:cs="Calibri"/>
          <w:sz w:val="23"/>
          <w:szCs w:val="23"/>
          <w:lang w:val="sr-Cyrl-RS"/>
        </w:rPr>
        <w:t>да је употреба НИМВ у АРДС-а релативно широко распрострањена, неопходна су рандомизоване студије у циљу дефин</w:t>
      </w:r>
      <w:r w:rsidR="006A1498">
        <w:rPr>
          <w:rFonts w:ascii="Calibri" w:hAnsi="Calibri" w:cs="Calibri"/>
          <w:sz w:val="23"/>
          <w:szCs w:val="23"/>
          <w:lang w:val="sr-Cyrl-RS"/>
        </w:rPr>
        <w:t>и</w:t>
      </w:r>
      <w:r w:rsidRPr="00E57EBC">
        <w:rPr>
          <w:rFonts w:ascii="Calibri" w:hAnsi="Calibri" w:cs="Calibri"/>
          <w:sz w:val="23"/>
          <w:szCs w:val="23"/>
          <w:lang w:val="sr-Cyrl-RS"/>
        </w:rPr>
        <w:t xml:space="preserve">тивног закључка о примени НИМВ код болесника са акутним респираторним дистрес синдромом. </w:t>
      </w:r>
    </w:p>
    <w:p w14:paraId="6BE02328" w14:textId="77777777" w:rsidR="00E57EBC" w:rsidRPr="00E57EBC" w:rsidRDefault="00E57EBC" w:rsidP="00F60ED1">
      <w:pPr>
        <w:spacing w:line="360" w:lineRule="auto"/>
        <w:jc w:val="both"/>
        <w:rPr>
          <w:rFonts w:ascii="Calibri" w:hAnsi="Calibri" w:cs="Calibri"/>
          <w:sz w:val="23"/>
          <w:szCs w:val="23"/>
          <w:lang w:val="sr-Cyrl-RS"/>
        </w:rPr>
      </w:pPr>
    </w:p>
    <w:p w14:paraId="10B1A3E7" w14:textId="77777777" w:rsidR="00897985" w:rsidRPr="00897985" w:rsidRDefault="00897985" w:rsidP="00F60ED1">
      <w:pPr>
        <w:spacing w:line="360" w:lineRule="auto"/>
        <w:jc w:val="both"/>
        <w:rPr>
          <w:rFonts w:ascii="Calibri" w:hAnsi="Calibri" w:cs="Calibri"/>
          <w:sz w:val="23"/>
          <w:szCs w:val="23"/>
          <w:lang w:val="sr-Cyrl-RS"/>
        </w:rPr>
      </w:pPr>
    </w:p>
    <w:p w14:paraId="09E99DD4" w14:textId="77777777" w:rsidR="00F60ED1" w:rsidRPr="00F60ED1" w:rsidRDefault="00F60ED1" w:rsidP="00F60ED1">
      <w:pPr>
        <w:spacing w:line="360" w:lineRule="auto"/>
        <w:jc w:val="both"/>
        <w:rPr>
          <w:rFonts w:ascii="Calibri" w:hAnsi="Calibri" w:cs="Calibri"/>
          <w:sz w:val="23"/>
          <w:szCs w:val="23"/>
          <w:lang w:val="sr-Cyrl-RS"/>
        </w:rPr>
      </w:pPr>
    </w:p>
    <w:p w14:paraId="62587760" w14:textId="77777777" w:rsidR="00F60ED1" w:rsidRDefault="00F60ED1" w:rsidP="00F60ED1">
      <w:pPr>
        <w:spacing w:line="360" w:lineRule="auto"/>
        <w:jc w:val="both"/>
        <w:rPr>
          <w:rFonts w:ascii="Calibri" w:hAnsi="Calibri" w:cs="Calibri"/>
          <w:sz w:val="23"/>
          <w:szCs w:val="23"/>
          <w:lang w:val="sr-Cyrl-RS"/>
        </w:rPr>
      </w:pPr>
    </w:p>
    <w:p w14:paraId="76E881E7" w14:textId="77777777" w:rsidR="00E57EBC" w:rsidRDefault="00E57EBC" w:rsidP="00F60ED1">
      <w:pPr>
        <w:spacing w:line="360" w:lineRule="auto"/>
        <w:jc w:val="both"/>
        <w:rPr>
          <w:rFonts w:ascii="Calibri" w:hAnsi="Calibri" w:cs="Calibri"/>
          <w:sz w:val="23"/>
          <w:szCs w:val="23"/>
          <w:lang w:val="sr-Cyrl-RS"/>
        </w:rPr>
      </w:pPr>
    </w:p>
    <w:p w14:paraId="50CC6790" w14:textId="77777777" w:rsidR="00E57EBC" w:rsidRDefault="00E57EBC" w:rsidP="00F60ED1">
      <w:pPr>
        <w:spacing w:line="360" w:lineRule="auto"/>
        <w:jc w:val="both"/>
        <w:rPr>
          <w:rFonts w:ascii="Calibri" w:hAnsi="Calibri" w:cs="Calibri"/>
          <w:sz w:val="23"/>
          <w:szCs w:val="23"/>
          <w:lang w:val="sr-Cyrl-RS"/>
        </w:rPr>
      </w:pPr>
    </w:p>
    <w:p w14:paraId="4CADE7B0" w14:textId="77777777" w:rsidR="00E57EBC" w:rsidRDefault="00E57EBC" w:rsidP="00F60ED1">
      <w:pPr>
        <w:spacing w:line="360" w:lineRule="auto"/>
        <w:jc w:val="both"/>
        <w:rPr>
          <w:rFonts w:ascii="Calibri" w:hAnsi="Calibri" w:cs="Calibri"/>
          <w:sz w:val="23"/>
          <w:szCs w:val="23"/>
          <w:lang w:val="sr-Cyrl-RS"/>
        </w:rPr>
      </w:pPr>
    </w:p>
    <w:p w14:paraId="469E25C0" w14:textId="77777777" w:rsidR="00E57EBC" w:rsidRDefault="00E57EBC" w:rsidP="00F60ED1">
      <w:pPr>
        <w:spacing w:line="360" w:lineRule="auto"/>
        <w:jc w:val="both"/>
        <w:rPr>
          <w:rFonts w:ascii="Calibri" w:hAnsi="Calibri" w:cs="Calibri"/>
          <w:sz w:val="23"/>
          <w:szCs w:val="23"/>
          <w:lang w:val="sr-Cyrl-RS"/>
        </w:rPr>
      </w:pPr>
    </w:p>
    <w:p w14:paraId="3C1B1649" w14:textId="77777777" w:rsidR="00E57EBC" w:rsidRDefault="00E57EBC" w:rsidP="00F60ED1">
      <w:pPr>
        <w:spacing w:line="360" w:lineRule="auto"/>
        <w:jc w:val="both"/>
        <w:rPr>
          <w:rFonts w:ascii="Calibri" w:hAnsi="Calibri" w:cs="Calibri"/>
          <w:sz w:val="23"/>
          <w:szCs w:val="23"/>
          <w:lang w:val="sr-Cyrl-RS"/>
        </w:rPr>
      </w:pPr>
    </w:p>
    <w:p w14:paraId="7632B8B2" w14:textId="77777777" w:rsidR="00E57EBC" w:rsidRDefault="00E57EBC" w:rsidP="00F60ED1">
      <w:pPr>
        <w:spacing w:line="360" w:lineRule="auto"/>
        <w:jc w:val="both"/>
        <w:rPr>
          <w:rFonts w:ascii="Calibri" w:hAnsi="Calibri" w:cs="Calibri"/>
          <w:sz w:val="23"/>
          <w:szCs w:val="23"/>
          <w:lang w:val="sr-Cyrl-RS"/>
        </w:rPr>
      </w:pPr>
    </w:p>
    <w:p w14:paraId="12E47E20" w14:textId="77777777" w:rsidR="00E57EBC" w:rsidRDefault="00E57EBC" w:rsidP="00F60ED1">
      <w:pPr>
        <w:spacing w:line="360" w:lineRule="auto"/>
        <w:jc w:val="both"/>
        <w:rPr>
          <w:rFonts w:ascii="Calibri" w:hAnsi="Calibri" w:cs="Calibri"/>
          <w:sz w:val="23"/>
          <w:szCs w:val="23"/>
          <w:lang w:val="sr-Cyrl-RS"/>
        </w:rPr>
      </w:pPr>
    </w:p>
    <w:p w14:paraId="62C75608" w14:textId="77777777" w:rsidR="00E57EBC" w:rsidRDefault="00E57EBC" w:rsidP="00F60ED1">
      <w:pPr>
        <w:spacing w:line="360" w:lineRule="auto"/>
        <w:jc w:val="both"/>
        <w:rPr>
          <w:rFonts w:ascii="Calibri" w:hAnsi="Calibri" w:cs="Calibri"/>
          <w:sz w:val="23"/>
          <w:szCs w:val="23"/>
          <w:lang w:val="sr-Cyrl-RS"/>
        </w:rPr>
      </w:pPr>
    </w:p>
    <w:p w14:paraId="143C6AE4" w14:textId="77777777" w:rsidR="00E57EBC" w:rsidRDefault="00E57EBC" w:rsidP="00F60ED1">
      <w:pPr>
        <w:spacing w:line="360" w:lineRule="auto"/>
        <w:jc w:val="both"/>
        <w:rPr>
          <w:rFonts w:ascii="Calibri" w:hAnsi="Calibri" w:cs="Calibri"/>
          <w:sz w:val="23"/>
          <w:szCs w:val="23"/>
          <w:lang w:val="sr-Cyrl-RS"/>
        </w:rPr>
      </w:pPr>
    </w:p>
    <w:p w14:paraId="6CDD7B93" w14:textId="77777777" w:rsidR="00E57EBC" w:rsidRDefault="00E57EBC" w:rsidP="00F60ED1">
      <w:pPr>
        <w:spacing w:line="360" w:lineRule="auto"/>
        <w:jc w:val="both"/>
        <w:rPr>
          <w:rFonts w:ascii="Calibri" w:hAnsi="Calibri" w:cs="Calibri"/>
          <w:sz w:val="23"/>
          <w:szCs w:val="23"/>
          <w:lang w:val="sr-Cyrl-RS"/>
        </w:rPr>
      </w:pPr>
    </w:p>
    <w:p w14:paraId="07DAB2F0" w14:textId="77777777" w:rsidR="00351BAE" w:rsidRDefault="00351BAE" w:rsidP="00F60ED1">
      <w:pPr>
        <w:spacing w:line="360" w:lineRule="auto"/>
        <w:jc w:val="both"/>
        <w:rPr>
          <w:rFonts w:ascii="Calibri" w:hAnsi="Calibri" w:cs="Calibri"/>
          <w:sz w:val="23"/>
          <w:szCs w:val="23"/>
          <w:lang w:val="sr-Cyrl-RS"/>
        </w:rPr>
      </w:pPr>
    </w:p>
    <w:p w14:paraId="6C0F5051" w14:textId="77777777" w:rsidR="00351BAE" w:rsidRDefault="00351BAE" w:rsidP="00F60ED1">
      <w:pPr>
        <w:spacing w:line="360" w:lineRule="auto"/>
        <w:jc w:val="both"/>
        <w:rPr>
          <w:rFonts w:ascii="Calibri" w:hAnsi="Calibri" w:cs="Calibri"/>
          <w:sz w:val="23"/>
          <w:szCs w:val="23"/>
          <w:lang w:val="sr-Cyrl-RS"/>
        </w:rPr>
      </w:pPr>
    </w:p>
    <w:p w14:paraId="228916EF" w14:textId="77777777" w:rsidR="00351BAE" w:rsidRDefault="00351BAE" w:rsidP="00F60ED1">
      <w:pPr>
        <w:spacing w:line="360" w:lineRule="auto"/>
        <w:jc w:val="both"/>
        <w:rPr>
          <w:rFonts w:ascii="Calibri" w:hAnsi="Calibri" w:cs="Calibri"/>
          <w:sz w:val="23"/>
          <w:szCs w:val="23"/>
          <w:lang w:val="sr-Cyrl-RS"/>
        </w:rPr>
      </w:pPr>
    </w:p>
    <w:p w14:paraId="00418AB2" w14:textId="77777777" w:rsidR="00351BAE" w:rsidRDefault="00351BAE" w:rsidP="00F60ED1">
      <w:pPr>
        <w:spacing w:line="360" w:lineRule="auto"/>
        <w:jc w:val="both"/>
        <w:rPr>
          <w:rFonts w:ascii="Calibri" w:hAnsi="Calibri" w:cs="Calibri"/>
          <w:sz w:val="23"/>
          <w:szCs w:val="23"/>
          <w:lang w:val="sr-Cyrl-RS"/>
        </w:rPr>
      </w:pPr>
    </w:p>
    <w:p w14:paraId="6D728728" w14:textId="77777777" w:rsidR="00351BAE" w:rsidRPr="00F60ED1" w:rsidRDefault="00351BAE" w:rsidP="00F60ED1">
      <w:pPr>
        <w:spacing w:line="360" w:lineRule="auto"/>
        <w:jc w:val="both"/>
        <w:rPr>
          <w:rFonts w:ascii="Calibri" w:hAnsi="Calibri" w:cs="Calibri"/>
          <w:sz w:val="23"/>
          <w:szCs w:val="23"/>
          <w:lang w:val="sr-Cyrl-RS"/>
        </w:rPr>
      </w:pPr>
    </w:p>
    <w:p w14:paraId="5DB80816" w14:textId="77777777" w:rsidR="00F60ED1" w:rsidRDefault="00F60ED1" w:rsidP="00F60ED1">
      <w:pPr>
        <w:jc w:val="both"/>
        <w:rPr>
          <w:rFonts w:ascii="Calibri" w:hAnsi="Calibri" w:cs="Calibri"/>
          <w:sz w:val="23"/>
          <w:szCs w:val="23"/>
          <w:lang w:val="sr-Cyrl-RS"/>
        </w:rPr>
      </w:pPr>
    </w:p>
    <w:p w14:paraId="781B141F" w14:textId="77777777" w:rsidR="00FC03E0" w:rsidRPr="007063B7" w:rsidRDefault="00FC03E0" w:rsidP="00FC03E0">
      <w:pPr>
        <w:spacing w:line="360" w:lineRule="auto"/>
        <w:jc w:val="both"/>
        <w:rPr>
          <w:rFonts w:ascii="Calibri" w:hAnsi="Calibri" w:cs="Calibri"/>
          <w:b/>
          <w:bCs/>
          <w:sz w:val="23"/>
          <w:szCs w:val="23"/>
          <w:lang w:val="sr-Cyrl-RS"/>
        </w:rPr>
      </w:pPr>
      <w:r w:rsidRPr="007063B7">
        <w:rPr>
          <w:rFonts w:ascii="Calibri" w:hAnsi="Calibri" w:cs="Calibri"/>
          <w:b/>
          <w:bCs/>
          <w:sz w:val="23"/>
          <w:szCs w:val="23"/>
          <w:lang w:val="sr-Cyrl-RS"/>
        </w:rPr>
        <w:lastRenderedPageBreak/>
        <w:t>Алгоритам</w:t>
      </w:r>
      <w:r w:rsidR="007063B7" w:rsidRPr="007063B7">
        <w:rPr>
          <w:rFonts w:ascii="Calibri" w:hAnsi="Calibri" w:cs="Calibri"/>
          <w:b/>
          <w:bCs/>
          <w:sz w:val="23"/>
          <w:szCs w:val="23"/>
          <w:lang w:val="sr-Cyrl-RS"/>
        </w:rPr>
        <w:t xml:space="preserve"> </w:t>
      </w:r>
      <w:r w:rsidR="00F54637">
        <w:rPr>
          <w:rFonts w:ascii="Calibri" w:hAnsi="Calibri" w:cs="Calibri"/>
          <w:b/>
          <w:bCs/>
          <w:sz w:val="23"/>
          <w:szCs w:val="23"/>
          <w:lang w:val="sr-Cyrl-RS"/>
        </w:rPr>
        <w:t>6.</w:t>
      </w:r>
      <w:r w:rsidRPr="007063B7">
        <w:rPr>
          <w:rFonts w:ascii="Calibri" w:hAnsi="Calibri" w:cs="Calibri"/>
          <w:b/>
          <w:bCs/>
          <w:sz w:val="23"/>
          <w:szCs w:val="23"/>
          <w:lang w:val="sr-Cyrl-RS"/>
        </w:rPr>
        <w:t xml:space="preserve">1. </w:t>
      </w:r>
      <w:r w:rsidRPr="007063B7">
        <w:rPr>
          <w:rFonts w:ascii="Calibri" w:hAnsi="Calibri" w:cs="Calibri"/>
          <w:sz w:val="23"/>
          <w:szCs w:val="23"/>
          <w:lang w:val="sr-Cyrl-RS"/>
        </w:rPr>
        <w:t>Примена неинвазивне механичке вентилације у акутној респираторној инсуфицијенцији</w:t>
      </w:r>
    </w:p>
    <w:p w14:paraId="41DFEB30" w14:textId="77777777" w:rsidR="00FC03E0" w:rsidRPr="007E2677" w:rsidRDefault="006274B0" w:rsidP="00FC03E0">
      <w:pPr>
        <w:spacing w:line="360" w:lineRule="auto"/>
        <w:jc w:val="both"/>
        <w:rPr>
          <w:b/>
          <w:bCs/>
          <w:lang w:val="sr-Cyrl-RS"/>
        </w:rPr>
      </w:pPr>
      <w:r>
        <w:rPr>
          <w:noProof/>
        </w:rPr>
        <mc:AlternateContent>
          <mc:Choice Requires="wps">
            <w:drawing>
              <wp:anchor distT="0" distB="0" distL="114298" distR="114298" simplePos="0" relativeHeight="251621376" behindDoc="0" locked="0" layoutInCell="1" allowOverlap="1" wp14:anchorId="3594ADF9" wp14:editId="23E2FE5A">
                <wp:simplePos x="0" y="0"/>
                <wp:positionH relativeFrom="column">
                  <wp:posOffset>2990849</wp:posOffset>
                </wp:positionH>
                <wp:positionV relativeFrom="paragraph">
                  <wp:posOffset>1264920</wp:posOffset>
                </wp:positionV>
                <wp:extent cx="0" cy="368300"/>
                <wp:effectExtent l="63500" t="0" r="25400" b="12700"/>
                <wp:wrapNone/>
                <wp:docPr id="1447700038"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4AB2C1" id="_x0000_t32" coordsize="21600,21600" o:spt="32" o:oned="t" path="m,l21600,21600e" filled="f">
                <v:path arrowok="t" fillok="f" o:connecttype="none"/>
                <o:lock v:ext="edit" shapetype="t"/>
              </v:shapetype>
              <v:shape id="Straight Arrow Connector 104" o:spid="_x0000_s1026" type="#_x0000_t32" style="position:absolute;margin-left:235.5pt;margin-top:99.6pt;width:0;height:29pt;z-index:251621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" strokecolor="#4472c4" strokeweight="1.5pt">
                <v:stroke endarrow="block" joinstyle="miter"/>
                <o:lock v:ext="edit" shapetype="f"/>
              </v:shape>
            </w:pict>
          </mc:Fallback>
        </mc:AlternateContent>
      </w:r>
      <w:r>
        <w:rPr>
          <w:noProof/>
        </w:rPr>
        <mc:AlternateContent>
          <mc:Choice Requires="wps">
            <w:drawing>
              <wp:anchor distT="45720" distB="45720" distL="114300" distR="114300" simplePos="0" relativeHeight="251622400" behindDoc="0" locked="0" layoutInCell="1" allowOverlap="1" wp14:anchorId="564494D1" wp14:editId="200DF2C4">
                <wp:simplePos x="0" y="0"/>
                <wp:positionH relativeFrom="column">
                  <wp:posOffset>2559050</wp:posOffset>
                </wp:positionH>
                <wp:positionV relativeFrom="paragraph">
                  <wp:posOffset>1353820</wp:posOffset>
                </wp:positionV>
                <wp:extent cx="361950" cy="336550"/>
                <wp:effectExtent l="0" t="0" r="0" b="0"/>
                <wp:wrapSquare wrapText="bothSides"/>
                <wp:docPr id="16223684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336550"/>
                        </a:xfrm>
                        <a:prstGeom prst="rect">
                          <a:avLst/>
                        </a:prstGeom>
                        <a:solidFill>
                          <a:srgbClr val="FFFFFF"/>
                        </a:solidFill>
                        <a:ln w="9525">
                          <a:noFill/>
                          <a:miter lim="800000"/>
                          <a:headEnd/>
                          <a:tailEnd/>
                        </a:ln>
                      </wps:spPr>
                      <wps:txbx>
                        <w:txbxContent>
                          <w:p w14:paraId="3E055AF1" w14:textId="77777777" w:rsidR="00FC03E0" w:rsidRPr="00752286" w:rsidRDefault="00FC03E0" w:rsidP="00FC03E0">
                            <w:pPr>
                              <w:rPr>
                                <w:sz w:val="16"/>
                                <w:szCs w:val="16"/>
                              </w:rPr>
                            </w:pPr>
                            <w:r w:rsidRPr="00752286">
                              <w:rPr>
                                <w:sz w:val="16"/>
                                <w:szCs w:val="16"/>
                                <w:lang w:val="sr-Cyrl-RS"/>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4494D1" id="Text Box 103" o:spid="_x0000_s1044" type="#_x0000_t202" style="position:absolute;left:0;text-align:left;margin-left:201.5pt;margin-top:106.6pt;width:28.5pt;height:26.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" stroked="f">
                <v:textbox>
                  <w:txbxContent>
                    <w:p w14:paraId="3E055AF1" w14:textId="77777777" w:rsidR="00FC03E0" w:rsidRPr="00752286" w:rsidRDefault="00FC03E0" w:rsidP="00FC03E0">
                      <w:pPr>
                        <w:rPr>
                          <w:sz w:val="16"/>
                          <w:szCs w:val="16"/>
                        </w:rPr>
                      </w:pPr>
                      <w:r w:rsidRPr="00752286">
                        <w:rPr>
                          <w:sz w:val="16"/>
                          <w:szCs w:val="16"/>
                          <w:lang w:val="sr-Cyrl-RS"/>
                        </w:rPr>
                        <w:t>Да</w:t>
                      </w:r>
                    </w:p>
                  </w:txbxContent>
                </v:textbox>
                <w10:wrap type="square"/>
              </v:shape>
            </w:pict>
          </mc:Fallback>
        </mc:AlternateContent>
      </w:r>
      <w:r>
        <w:rPr>
          <w:noProof/>
        </w:rPr>
        <mc:AlternateContent>
          <mc:Choice Requires="wps">
            <w:drawing>
              <wp:anchor distT="45720" distB="45720" distL="114300" distR="114300" simplePos="0" relativeHeight="251620352" behindDoc="0" locked="0" layoutInCell="1" allowOverlap="1" wp14:anchorId="5226FEB3" wp14:editId="3D060D64">
                <wp:simplePos x="0" y="0"/>
                <wp:positionH relativeFrom="column">
                  <wp:posOffset>1104900</wp:posOffset>
                </wp:positionH>
                <wp:positionV relativeFrom="paragraph">
                  <wp:posOffset>0</wp:posOffset>
                </wp:positionV>
                <wp:extent cx="3911600" cy="1263650"/>
                <wp:effectExtent l="0" t="0" r="0" b="6350"/>
                <wp:wrapSquare wrapText="bothSides"/>
                <wp:docPr id="84480949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1263650"/>
                        </a:xfrm>
                        <a:prstGeom prst="rect">
                          <a:avLst/>
                        </a:prstGeom>
                        <a:solidFill>
                          <a:srgbClr val="FFFFFF"/>
                        </a:solidFill>
                        <a:ln w="9525">
                          <a:solidFill>
                            <a:srgbClr val="4472C4"/>
                          </a:solidFill>
                          <a:miter lim="800000"/>
                          <a:headEnd/>
                          <a:tailEnd/>
                        </a:ln>
                      </wps:spPr>
                      <wps:txbx>
                        <w:txbxContent>
                          <w:p w14:paraId="0C3DD29E"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Иницијална процена </w:t>
                            </w:r>
                            <w:r w:rsidRPr="007063B7">
                              <w:rPr>
                                <w:rFonts w:ascii="Calibri" w:hAnsi="Calibri" w:cs="Calibri"/>
                                <w:b/>
                                <w:bCs/>
                                <w:sz w:val="16"/>
                                <w:szCs w:val="16"/>
                                <w:lang w:val="sr-Cyrl-RS"/>
                              </w:rPr>
                              <w:t>болесника</w:t>
                            </w:r>
                          </w:p>
                          <w:p w14:paraId="3AC59E23"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 xml:space="preserve">Да ли </w:t>
                            </w:r>
                            <w:r w:rsidRPr="007063B7">
                              <w:rPr>
                                <w:rFonts w:ascii="Calibri" w:hAnsi="Calibri" w:cs="Calibri"/>
                                <w:sz w:val="16"/>
                                <w:szCs w:val="16"/>
                                <w:lang w:val="sr-Cyrl-RS"/>
                              </w:rPr>
                              <w:t>болесник</w:t>
                            </w:r>
                            <w:r w:rsidRPr="007063B7">
                              <w:rPr>
                                <w:rFonts w:ascii="Calibri" w:hAnsi="Calibri" w:cs="Calibri"/>
                                <w:sz w:val="16"/>
                                <w:szCs w:val="16"/>
                              </w:rPr>
                              <w:t xml:space="preserve"> има акутну респираторну инсуфицијенцију?</w:t>
                            </w:r>
                          </w:p>
                          <w:p w14:paraId="4A507B08"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 xml:space="preserve">Може ли </w:t>
                            </w:r>
                            <w:r w:rsidRPr="007063B7">
                              <w:rPr>
                                <w:rFonts w:ascii="Calibri" w:hAnsi="Calibri" w:cs="Calibri"/>
                                <w:sz w:val="16"/>
                                <w:szCs w:val="16"/>
                                <w:lang w:val="sr-Cyrl-RS"/>
                              </w:rPr>
                              <w:t>болесник</w:t>
                            </w:r>
                            <w:r w:rsidRPr="007063B7">
                              <w:rPr>
                                <w:rFonts w:ascii="Calibri" w:hAnsi="Calibri" w:cs="Calibri"/>
                                <w:sz w:val="16"/>
                                <w:szCs w:val="16"/>
                              </w:rPr>
                              <w:t xml:space="preserve"> да сарађује и да заштити дисајне путеве?</w:t>
                            </w:r>
                          </w:p>
                          <w:p w14:paraId="0C8CC557"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Искључити хитне хируршке компликације (нпр. интраабдоминална сепса).</w:t>
                            </w:r>
                          </w:p>
                          <w:p w14:paraId="0F7B4F82"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Проценити тежину хипоксемије и хиперкапније.</w:t>
                            </w:r>
                          </w:p>
                          <w:p w14:paraId="08A5EAD9" w14:textId="77777777" w:rsidR="00FC03E0" w:rsidRDefault="00FC03E0" w:rsidP="00FC0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26FEB3" id="Text Box 102" o:spid="_x0000_s1045" type="#_x0000_t202" style="position:absolute;left:0;text-align:left;margin-left:87pt;margin-top:0;width:308pt;height:99.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" strokecolor="#4472c4">
                <v:path arrowok="t"/>
                <v:textbox>
                  <w:txbxContent>
                    <w:p w14:paraId="0C3DD29E"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Иницијална процена </w:t>
                      </w:r>
                      <w:r w:rsidRPr="007063B7">
                        <w:rPr>
                          <w:rFonts w:ascii="Calibri" w:hAnsi="Calibri" w:cs="Calibri"/>
                          <w:b/>
                          <w:bCs/>
                          <w:sz w:val="16"/>
                          <w:szCs w:val="16"/>
                          <w:lang w:val="sr-Cyrl-RS"/>
                        </w:rPr>
                        <w:t>болесника</w:t>
                      </w:r>
                    </w:p>
                    <w:p w14:paraId="3AC59E23"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 xml:space="preserve">Да ли </w:t>
                      </w:r>
                      <w:r w:rsidRPr="007063B7">
                        <w:rPr>
                          <w:rFonts w:ascii="Calibri" w:hAnsi="Calibri" w:cs="Calibri"/>
                          <w:sz w:val="16"/>
                          <w:szCs w:val="16"/>
                          <w:lang w:val="sr-Cyrl-RS"/>
                        </w:rPr>
                        <w:t>болесник</w:t>
                      </w:r>
                      <w:r w:rsidRPr="007063B7">
                        <w:rPr>
                          <w:rFonts w:ascii="Calibri" w:hAnsi="Calibri" w:cs="Calibri"/>
                          <w:sz w:val="16"/>
                          <w:szCs w:val="16"/>
                        </w:rPr>
                        <w:t xml:space="preserve"> има акутну респираторну инсуфицијенцију?</w:t>
                      </w:r>
                    </w:p>
                    <w:p w14:paraId="4A507B08"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 xml:space="preserve">Може ли </w:t>
                      </w:r>
                      <w:r w:rsidRPr="007063B7">
                        <w:rPr>
                          <w:rFonts w:ascii="Calibri" w:hAnsi="Calibri" w:cs="Calibri"/>
                          <w:sz w:val="16"/>
                          <w:szCs w:val="16"/>
                          <w:lang w:val="sr-Cyrl-RS"/>
                        </w:rPr>
                        <w:t>болесник</w:t>
                      </w:r>
                      <w:r w:rsidRPr="007063B7">
                        <w:rPr>
                          <w:rFonts w:ascii="Calibri" w:hAnsi="Calibri" w:cs="Calibri"/>
                          <w:sz w:val="16"/>
                          <w:szCs w:val="16"/>
                        </w:rPr>
                        <w:t xml:space="preserve"> да сарађује и да заштити дисајне путеве?</w:t>
                      </w:r>
                    </w:p>
                    <w:p w14:paraId="0C8CC557"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Искључити хитне хируршке компликације (нпр. интраабдоминална сепса).</w:t>
                      </w:r>
                    </w:p>
                    <w:p w14:paraId="0F7B4F82" w14:textId="77777777" w:rsidR="00FC03E0" w:rsidRPr="007063B7" w:rsidRDefault="00FC03E0" w:rsidP="00FC03E0">
                      <w:pPr>
                        <w:numPr>
                          <w:ilvl w:val="0"/>
                          <w:numId w:val="11"/>
                        </w:numPr>
                        <w:rPr>
                          <w:rFonts w:ascii="Calibri" w:hAnsi="Calibri" w:cs="Calibri"/>
                          <w:sz w:val="16"/>
                          <w:szCs w:val="16"/>
                        </w:rPr>
                      </w:pPr>
                      <w:r w:rsidRPr="007063B7">
                        <w:rPr>
                          <w:rFonts w:ascii="Calibri" w:hAnsi="Calibri" w:cs="Calibri"/>
                          <w:sz w:val="16"/>
                          <w:szCs w:val="16"/>
                        </w:rPr>
                        <w:t>Проценити тежину хипоксемије и хиперкапније.</w:t>
                      </w:r>
                    </w:p>
                    <w:p w14:paraId="08A5EAD9" w14:textId="77777777" w:rsidR="00FC03E0" w:rsidRDefault="00FC03E0" w:rsidP="00FC03E0"/>
                  </w:txbxContent>
                </v:textbox>
                <w10:wrap type="square"/>
              </v:shape>
            </w:pict>
          </mc:Fallback>
        </mc:AlternateContent>
      </w:r>
    </w:p>
    <w:p w14:paraId="464E68EE" w14:textId="77777777" w:rsidR="00FC03E0" w:rsidRDefault="00FC03E0" w:rsidP="00F60ED1">
      <w:pPr>
        <w:jc w:val="both"/>
        <w:rPr>
          <w:rFonts w:ascii="Calibri" w:hAnsi="Calibri" w:cs="Calibri"/>
          <w:b/>
          <w:bCs/>
          <w:sz w:val="23"/>
          <w:szCs w:val="23"/>
          <w:lang w:val="sr-Cyrl-RS"/>
        </w:rPr>
      </w:pPr>
    </w:p>
    <w:p w14:paraId="491C39CB" w14:textId="77777777" w:rsidR="00FC03E0" w:rsidRDefault="00FC03E0" w:rsidP="00F60ED1">
      <w:pPr>
        <w:jc w:val="both"/>
        <w:rPr>
          <w:rFonts w:ascii="Calibri" w:hAnsi="Calibri" w:cs="Calibri"/>
          <w:b/>
          <w:bCs/>
          <w:sz w:val="23"/>
          <w:szCs w:val="23"/>
          <w:lang w:val="sr-Cyrl-RS"/>
        </w:rPr>
      </w:pPr>
    </w:p>
    <w:p w14:paraId="5AE1F796" w14:textId="77777777" w:rsidR="00FC03E0" w:rsidRDefault="00FC03E0" w:rsidP="00F60ED1">
      <w:pPr>
        <w:jc w:val="both"/>
        <w:rPr>
          <w:rFonts w:ascii="Calibri" w:hAnsi="Calibri" w:cs="Calibri"/>
          <w:b/>
          <w:bCs/>
          <w:sz w:val="23"/>
          <w:szCs w:val="23"/>
          <w:lang w:val="sr-Cyrl-RS"/>
        </w:rPr>
      </w:pPr>
    </w:p>
    <w:p w14:paraId="29E42357" w14:textId="77777777" w:rsidR="00FC03E0" w:rsidRDefault="00FC03E0" w:rsidP="00F60ED1">
      <w:pPr>
        <w:jc w:val="both"/>
        <w:rPr>
          <w:rFonts w:ascii="Calibri" w:hAnsi="Calibri" w:cs="Calibri"/>
          <w:b/>
          <w:bCs/>
          <w:sz w:val="23"/>
          <w:szCs w:val="23"/>
          <w:lang w:val="sr-Cyrl-RS"/>
        </w:rPr>
      </w:pPr>
    </w:p>
    <w:p w14:paraId="302C7F06" w14:textId="77777777" w:rsidR="00FC03E0" w:rsidRDefault="00FC03E0" w:rsidP="00F60ED1">
      <w:pPr>
        <w:jc w:val="both"/>
        <w:rPr>
          <w:rFonts w:ascii="Calibri" w:hAnsi="Calibri" w:cs="Calibri"/>
          <w:b/>
          <w:bCs/>
          <w:sz w:val="23"/>
          <w:szCs w:val="23"/>
          <w:lang w:val="sr-Cyrl-RS"/>
        </w:rPr>
      </w:pPr>
    </w:p>
    <w:p w14:paraId="3611C86C" w14:textId="77777777" w:rsidR="00FC03E0" w:rsidRDefault="00FC03E0" w:rsidP="00F60ED1">
      <w:pPr>
        <w:jc w:val="both"/>
        <w:rPr>
          <w:rFonts w:ascii="Calibri" w:hAnsi="Calibri" w:cs="Calibri"/>
          <w:b/>
          <w:bCs/>
          <w:sz w:val="23"/>
          <w:szCs w:val="23"/>
          <w:lang w:val="sr-Cyrl-RS"/>
        </w:rPr>
      </w:pPr>
    </w:p>
    <w:p w14:paraId="63429666" w14:textId="77777777" w:rsidR="00FC03E0" w:rsidRDefault="006274B0" w:rsidP="00F60ED1">
      <w:pPr>
        <w:jc w:val="both"/>
        <w:rPr>
          <w:rFonts w:ascii="Calibri" w:hAnsi="Calibri" w:cs="Calibri"/>
          <w:b/>
          <w:bCs/>
          <w:sz w:val="23"/>
          <w:szCs w:val="23"/>
          <w:lang w:val="sr-Cyrl-RS"/>
        </w:rPr>
      </w:pPr>
      <w:r>
        <w:rPr>
          <w:noProof/>
        </w:rPr>
        <mc:AlternateContent>
          <mc:Choice Requires="wps">
            <w:drawing>
              <wp:anchor distT="45720" distB="45720" distL="114300" distR="114300" simplePos="0" relativeHeight="251623424" behindDoc="0" locked="0" layoutInCell="1" allowOverlap="1" wp14:anchorId="2C3C928A" wp14:editId="2ACE907A">
                <wp:simplePos x="0" y="0"/>
                <wp:positionH relativeFrom="column">
                  <wp:posOffset>-613410</wp:posOffset>
                </wp:positionH>
                <wp:positionV relativeFrom="paragraph">
                  <wp:posOffset>258445</wp:posOffset>
                </wp:positionV>
                <wp:extent cx="7194550" cy="2937510"/>
                <wp:effectExtent l="0" t="0" r="6350" b="0"/>
                <wp:wrapSquare wrapText="bothSides"/>
                <wp:docPr id="20436831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4550" cy="2937510"/>
                        </a:xfrm>
                        <a:prstGeom prst="rect">
                          <a:avLst/>
                        </a:prstGeom>
                        <a:solidFill>
                          <a:srgbClr val="FFFFFF"/>
                        </a:solidFill>
                        <a:ln w="9525">
                          <a:solidFill>
                            <a:srgbClr val="4472C4"/>
                          </a:solidFill>
                          <a:miter lim="800000"/>
                          <a:headEnd/>
                          <a:tailEnd/>
                        </a:ln>
                      </wps:spPr>
                      <wps:txbx>
                        <w:txbxContent>
                          <w:p w14:paraId="0E8F1DDE" w14:textId="77777777" w:rsidR="00FC03E0" w:rsidRPr="007063B7" w:rsidRDefault="00FC03E0" w:rsidP="00FC03E0">
                            <w:pPr>
                              <w:rPr>
                                <w:rFonts w:ascii="Calibri" w:hAnsi="Calibri" w:cs="Calibri"/>
                                <w:b/>
                                <w:bCs/>
                                <w:sz w:val="18"/>
                                <w:szCs w:val="18"/>
                                <w:lang w:val="sr-Cyrl-RS"/>
                              </w:rPr>
                            </w:pPr>
                            <w:r w:rsidRPr="007063B7">
                              <w:rPr>
                                <w:rFonts w:ascii="Calibri" w:hAnsi="Calibri" w:cs="Calibri"/>
                                <w:b/>
                                <w:bCs/>
                                <w:sz w:val="18"/>
                                <w:szCs w:val="18"/>
                              </w:rPr>
                              <w:t xml:space="preserve">Одабир клиничког контекста и приступ </w:t>
                            </w:r>
                            <w:r w:rsidRPr="007063B7">
                              <w:rPr>
                                <w:rFonts w:ascii="Calibri" w:hAnsi="Calibri" w:cs="Calibri"/>
                                <w:b/>
                                <w:bCs/>
                                <w:sz w:val="18"/>
                                <w:szCs w:val="18"/>
                                <w:lang w:val="sr-Cyrl-RS"/>
                              </w:rPr>
                              <w:t>НИВ-у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6"/>
                              <w:gridCol w:w="964"/>
                              <w:gridCol w:w="7158"/>
                            </w:tblGrid>
                            <w:tr w:rsidR="001D3A1D" w:rsidRPr="007063B7" w14:paraId="25CFE5AB" w14:textId="77777777" w:rsidTr="00A95232">
                              <w:trPr>
                                <w:tblHeader/>
                                <w:tblCellSpacing w:w="15" w:type="dxa"/>
                              </w:trPr>
                              <w:tc>
                                <w:tcPr>
                                  <w:tcW w:w="0" w:type="auto"/>
                                  <w:vAlign w:val="center"/>
                                  <w:hideMark/>
                                </w:tcPr>
                                <w:p w14:paraId="23797CDB"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Клинички сценарио</w:t>
                                  </w:r>
                                </w:p>
                              </w:tc>
                              <w:tc>
                                <w:tcPr>
                                  <w:tcW w:w="0" w:type="auto"/>
                                  <w:vAlign w:val="center"/>
                                  <w:hideMark/>
                                </w:tcPr>
                                <w:p w14:paraId="06B7A1AC"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 xml:space="preserve">Индикација </w:t>
                                  </w:r>
                                </w:p>
                              </w:tc>
                              <w:tc>
                                <w:tcPr>
                                  <w:tcW w:w="0" w:type="auto"/>
                                  <w:vAlign w:val="center"/>
                                  <w:hideMark/>
                                </w:tcPr>
                                <w:p w14:paraId="4DC1FB3B"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 xml:space="preserve"> </w:t>
                                  </w:r>
                                  <w:r w:rsidRPr="007063B7">
                                    <w:rPr>
                                      <w:rFonts w:ascii="Calibri" w:hAnsi="Calibri" w:cs="Calibri"/>
                                      <w:sz w:val="18"/>
                                      <w:szCs w:val="18"/>
                                    </w:rPr>
                                    <w:t>Препорука / коментари</w:t>
                                  </w:r>
                                </w:p>
                              </w:tc>
                            </w:tr>
                            <w:tr w:rsidR="001D3A1D" w:rsidRPr="007063B7" w14:paraId="3B43246A" w14:textId="77777777" w:rsidTr="00A95232">
                              <w:trPr>
                                <w:tblCellSpacing w:w="15" w:type="dxa"/>
                              </w:trPr>
                              <w:tc>
                                <w:tcPr>
                                  <w:tcW w:w="0" w:type="auto"/>
                                  <w:vAlign w:val="center"/>
                                  <w:hideMark/>
                                </w:tcPr>
                                <w:p w14:paraId="33AAA5CB"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Акутни кардиогени плућни едем</w:t>
                                  </w:r>
                                </w:p>
                              </w:tc>
                              <w:tc>
                                <w:tcPr>
                                  <w:tcW w:w="0" w:type="auto"/>
                                  <w:vAlign w:val="center"/>
                                  <w:hideMark/>
                                </w:tcPr>
                                <w:p w14:paraId="34A719F7" w14:textId="77777777" w:rsidR="00FC03E0" w:rsidRPr="007063B7" w:rsidRDefault="00FC03E0" w:rsidP="00A95232">
                                  <w:pPr>
                                    <w:rPr>
                                      <w:rFonts w:ascii="Calibri" w:hAnsi="Calibri" w:cs="Calibri"/>
                                      <w:b/>
                                      <w:bCs/>
                                      <w:color w:val="538135"/>
                                      <w:sz w:val="18"/>
                                      <w:szCs w:val="18"/>
                                    </w:rPr>
                                  </w:pPr>
                                  <w:r w:rsidRPr="007063B7">
                                    <w:rPr>
                                      <w:rFonts w:ascii="Calibri" w:hAnsi="Calibri" w:cs="Calibri"/>
                                      <w:b/>
                                      <w:bCs/>
                                      <w:color w:val="538135"/>
                                      <w:sz w:val="18"/>
                                      <w:szCs w:val="18"/>
                                    </w:rPr>
                                    <w:t>Да</w:t>
                                  </w:r>
                                </w:p>
                              </w:tc>
                              <w:tc>
                                <w:tcPr>
                                  <w:tcW w:w="0" w:type="auto"/>
                                  <w:vAlign w:val="center"/>
                                  <w:hideMark/>
                                </w:tcPr>
                                <w:p w14:paraId="099BDB92"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је препоручен ради побољшања оксигенације, смањења рада респираторних мишића и избегавања интубације.</w:t>
                                  </w:r>
                                </w:p>
                              </w:tc>
                            </w:tr>
                            <w:tr w:rsidR="001D3A1D" w:rsidRPr="007063B7" w14:paraId="677881E4" w14:textId="77777777" w:rsidTr="00A95232">
                              <w:trPr>
                                <w:tblCellSpacing w:w="15" w:type="dxa"/>
                              </w:trPr>
                              <w:tc>
                                <w:tcPr>
                                  <w:tcW w:w="0" w:type="auto"/>
                                  <w:vAlign w:val="center"/>
                                  <w:hideMark/>
                                </w:tcPr>
                                <w:p w14:paraId="19D8CF13"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Имунокомпромитовани пацијенти</w:t>
                                  </w:r>
                                </w:p>
                              </w:tc>
                              <w:tc>
                                <w:tcPr>
                                  <w:tcW w:w="0" w:type="auto"/>
                                  <w:vAlign w:val="center"/>
                                  <w:hideMark/>
                                </w:tcPr>
                                <w:p w14:paraId="2D8CDA34" w14:textId="77777777" w:rsidR="00FC03E0" w:rsidRPr="007063B7" w:rsidRDefault="00FC03E0" w:rsidP="00A95232">
                                  <w:pPr>
                                    <w:rPr>
                                      <w:rFonts w:ascii="Calibri" w:hAnsi="Calibri" w:cs="Calibri"/>
                                      <w:b/>
                                      <w:bCs/>
                                      <w:sz w:val="18"/>
                                      <w:szCs w:val="18"/>
                                    </w:rPr>
                                  </w:pPr>
                                  <w:r w:rsidRPr="007063B7">
                                    <w:rPr>
                                      <w:rFonts w:ascii="Calibri" w:hAnsi="Calibri" w:cs="Calibri"/>
                                      <w:b/>
                                      <w:bCs/>
                                      <w:color w:val="538135"/>
                                      <w:sz w:val="18"/>
                                      <w:szCs w:val="18"/>
                                    </w:rPr>
                                    <w:t>Да</w:t>
                                  </w:r>
                                </w:p>
                              </w:tc>
                              <w:tc>
                                <w:tcPr>
                                  <w:tcW w:w="0" w:type="auto"/>
                                  <w:vAlign w:val="center"/>
                                  <w:hideMark/>
                                </w:tcPr>
                                <w:p w14:paraId="0F9BCF9D" w14:textId="77777777" w:rsidR="00FC03E0" w:rsidRPr="007063B7" w:rsidRDefault="00FC03E0" w:rsidP="00A95232">
                                  <w:pPr>
                                    <w:rPr>
                                      <w:rFonts w:ascii="Calibri" w:hAnsi="Calibri" w:cs="Calibri"/>
                                      <w:sz w:val="18"/>
                                      <w:szCs w:val="18"/>
                                      <w:lang w:val="sr-Cyrl-RS"/>
                                    </w:rPr>
                                  </w:pPr>
                                  <w:r w:rsidRPr="007063B7">
                                    <w:rPr>
                                      <w:rFonts w:ascii="Calibri" w:hAnsi="Calibri" w:cs="Calibri"/>
                                      <w:sz w:val="18"/>
                                      <w:szCs w:val="18"/>
                                      <w:lang w:val="sr-Cyrl-RS"/>
                                    </w:rPr>
                                    <w:t>НИВ</w:t>
                                  </w:r>
                                  <w:r w:rsidRPr="007063B7">
                                    <w:rPr>
                                      <w:rFonts w:ascii="Calibri" w:hAnsi="Calibri" w:cs="Calibri"/>
                                      <w:sz w:val="18"/>
                                      <w:szCs w:val="18"/>
                                    </w:rPr>
                                    <w:t xml:space="preserve"> препоручен за благу до умерену </w:t>
                                  </w:r>
                                  <w:r w:rsidRPr="007063B7">
                                    <w:rPr>
                                      <w:rFonts w:ascii="Calibri" w:hAnsi="Calibri" w:cs="Calibri"/>
                                      <w:sz w:val="18"/>
                                      <w:szCs w:val="18"/>
                                      <w:lang w:val="sr-Cyrl-RS"/>
                                    </w:rPr>
                                    <w:t>АРИ</w:t>
                                  </w:r>
                                  <w:r w:rsidRPr="007063B7">
                                    <w:rPr>
                                      <w:rFonts w:ascii="Calibri" w:hAnsi="Calibri" w:cs="Calibri"/>
                                      <w:sz w:val="18"/>
                                      <w:szCs w:val="18"/>
                                    </w:rPr>
                                    <w:t>; стриктан мониторинг</w:t>
                                  </w:r>
                                  <w:r w:rsidRPr="007063B7">
                                    <w:rPr>
                                      <w:rFonts w:ascii="Calibri" w:hAnsi="Calibri" w:cs="Calibri"/>
                                      <w:sz w:val="18"/>
                                      <w:szCs w:val="18"/>
                                      <w:lang w:val="sr-Cyrl-RS"/>
                                    </w:rPr>
                                    <w:t>.</w:t>
                                  </w:r>
                                </w:p>
                              </w:tc>
                            </w:tr>
                            <w:tr w:rsidR="001D3A1D" w:rsidRPr="007063B7" w14:paraId="527A4003" w14:textId="77777777" w:rsidTr="00A95232">
                              <w:trPr>
                                <w:tblCellSpacing w:w="15" w:type="dxa"/>
                              </w:trPr>
                              <w:tc>
                                <w:tcPr>
                                  <w:tcW w:w="0" w:type="auto"/>
                                  <w:vAlign w:val="center"/>
                                  <w:hideMark/>
                                </w:tcPr>
                                <w:p w14:paraId="151BE917"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Акутна астма</w:t>
                                  </w:r>
                                </w:p>
                              </w:tc>
                              <w:tc>
                                <w:tcPr>
                                  <w:tcW w:w="0" w:type="auto"/>
                                  <w:vAlign w:val="center"/>
                                  <w:hideMark/>
                                </w:tcPr>
                                <w:p w14:paraId="6AC9C1FD" w14:textId="77777777" w:rsidR="00FC03E0" w:rsidRPr="007063B7" w:rsidRDefault="00FC03E0" w:rsidP="00A95232">
                                  <w:pPr>
                                    <w:rPr>
                                      <w:rFonts w:ascii="Calibri" w:hAnsi="Calibri" w:cs="Calibri"/>
                                      <w:b/>
                                      <w:bCs/>
                                      <w:color w:val="FF0000"/>
                                      <w:sz w:val="18"/>
                                      <w:szCs w:val="18"/>
                                    </w:rPr>
                                  </w:pPr>
                                  <w:r w:rsidRPr="007063B7">
                                    <w:rPr>
                                      <w:rFonts w:ascii="Calibri" w:hAnsi="Calibri" w:cs="Calibri"/>
                                      <w:b/>
                                      <w:bCs/>
                                      <w:color w:val="FF0000"/>
                                      <w:sz w:val="18"/>
                                      <w:szCs w:val="18"/>
                                    </w:rPr>
                                    <w:t>Уз опрез</w:t>
                                  </w:r>
                                </w:p>
                              </w:tc>
                              <w:tc>
                                <w:tcPr>
                                  <w:tcW w:w="0" w:type="auto"/>
                                  <w:vAlign w:val="center"/>
                                  <w:hideMark/>
                                </w:tcPr>
                                <w:p w14:paraId="5923EE4F"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 xml:space="preserve">Нема снажних доказа; </w:t>
                                  </w:r>
                                  <w:r w:rsidRPr="007063B7">
                                    <w:rPr>
                                      <w:rFonts w:ascii="Calibri" w:hAnsi="Calibri" w:cs="Calibri"/>
                                      <w:sz w:val="18"/>
                                      <w:szCs w:val="18"/>
                                      <w:lang w:val="sr-Cyrl-RS"/>
                                    </w:rPr>
                                    <w:t>НИВ</w:t>
                                  </w:r>
                                  <w:r w:rsidRPr="007063B7">
                                    <w:rPr>
                                      <w:rFonts w:ascii="Calibri" w:hAnsi="Calibri" w:cs="Calibri"/>
                                      <w:sz w:val="18"/>
                                      <w:szCs w:val="18"/>
                                    </w:rPr>
                                    <w:t xml:space="preserve"> може бити користан код одабраних </w:t>
                                  </w:r>
                                  <w:r w:rsidRPr="007063B7">
                                    <w:rPr>
                                      <w:rFonts w:ascii="Calibri" w:hAnsi="Calibri" w:cs="Calibri"/>
                                      <w:sz w:val="18"/>
                                      <w:szCs w:val="18"/>
                                      <w:lang w:val="sr-Cyrl-RS"/>
                                    </w:rPr>
                                    <w:t>болесника</w:t>
                                  </w:r>
                                  <w:r w:rsidRPr="007063B7">
                                    <w:rPr>
                                      <w:rFonts w:ascii="Calibri" w:hAnsi="Calibri" w:cs="Calibri"/>
                                      <w:sz w:val="18"/>
                                      <w:szCs w:val="18"/>
                                    </w:rPr>
                                    <w:t xml:space="preserve"> уз адекватан одговор на бронходилататоре и без потребе за хитном интубацијом.</w:t>
                                  </w:r>
                                </w:p>
                              </w:tc>
                            </w:tr>
                            <w:tr w:rsidR="001D3A1D" w:rsidRPr="007063B7" w14:paraId="6F6D54D1" w14:textId="77777777" w:rsidTr="00A95232">
                              <w:trPr>
                                <w:tblCellSpacing w:w="15" w:type="dxa"/>
                              </w:trPr>
                              <w:tc>
                                <w:tcPr>
                                  <w:tcW w:w="0" w:type="auto"/>
                                  <w:vAlign w:val="center"/>
                                  <w:hideMark/>
                                </w:tcPr>
                                <w:p w14:paraId="36F6A1D6"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Постоперативна респираторна инсуфицијенција</w:t>
                                  </w:r>
                                </w:p>
                              </w:tc>
                              <w:tc>
                                <w:tcPr>
                                  <w:tcW w:w="0" w:type="auto"/>
                                  <w:vAlign w:val="center"/>
                                  <w:hideMark/>
                                </w:tcPr>
                                <w:p w14:paraId="2EAB540D" w14:textId="77777777" w:rsidR="00FC03E0" w:rsidRPr="007063B7" w:rsidRDefault="00FC03E0" w:rsidP="00A95232">
                                  <w:pPr>
                                    <w:rPr>
                                      <w:rFonts w:ascii="Calibri" w:hAnsi="Calibri" w:cs="Calibri"/>
                                      <w:b/>
                                      <w:bCs/>
                                      <w:sz w:val="18"/>
                                      <w:szCs w:val="18"/>
                                    </w:rPr>
                                  </w:pPr>
                                  <w:r w:rsidRPr="007063B7">
                                    <w:rPr>
                                      <w:rFonts w:ascii="Calibri" w:hAnsi="Calibri" w:cs="Calibri"/>
                                      <w:b/>
                                      <w:bCs/>
                                      <w:color w:val="538135"/>
                                      <w:sz w:val="18"/>
                                      <w:szCs w:val="18"/>
                                    </w:rPr>
                                    <w:t>Да</w:t>
                                  </w:r>
                                </w:p>
                              </w:tc>
                              <w:tc>
                                <w:tcPr>
                                  <w:tcW w:w="0" w:type="auto"/>
                                  <w:vAlign w:val="center"/>
                                  <w:hideMark/>
                                </w:tcPr>
                                <w:p w14:paraId="7DC4513C"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се препоручуј</w:t>
                                  </w:r>
                                  <w:r w:rsidRPr="007063B7">
                                    <w:rPr>
                                      <w:rFonts w:ascii="Calibri" w:hAnsi="Calibri" w:cs="Calibri"/>
                                      <w:sz w:val="18"/>
                                      <w:szCs w:val="18"/>
                                      <w:lang w:val="sr-Cyrl-RS"/>
                                    </w:rPr>
                                    <w:t>е</w:t>
                                  </w:r>
                                  <w:r w:rsidRPr="007063B7">
                                    <w:rPr>
                                      <w:rFonts w:ascii="Calibri" w:hAnsi="Calibri" w:cs="Calibri"/>
                                      <w:sz w:val="18"/>
                                      <w:szCs w:val="18"/>
                                    </w:rPr>
                                    <w:t xml:space="preserve"> ради спречавања или лечења постоперативне хипоксемије; неопходна процена хируршких компликација пре примене.</w:t>
                                  </w:r>
                                </w:p>
                              </w:tc>
                            </w:tr>
                            <w:tr w:rsidR="001D3A1D" w:rsidRPr="007063B7" w14:paraId="464F5E92" w14:textId="77777777" w:rsidTr="00A95232">
                              <w:trPr>
                                <w:tblCellSpacing w:w="15" w:type="dxa"/>
                              </w:trPr>
                              <w:tc>
                                <w:tcPr>
                                  <w:tcW w:w="0" w:type="auto"/>
                                  <w:vAlign w:val="center"/>
                                  <w:hideMark/>
                                </w:tcPr>
                                <w:p w14:paraId="505BD707"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Траума грудног коша</w:t>
                                  </w:r>
                                </w:p>
                              </w:tc>
                              <w:tc>
                                <w:tcPr>
                                  <w:tcW w:w="0" w:type="auto"/>
                                  <w:vAlign w:val="center"/>
                                  <w:hideMark/>
                                </w:tcPr>
                                <w:p w14:paraId="6E55002E" w14:textId="77777777" w:rsidR="00FC03E0" w:rsidRPr="007063B7" w:rsidRDefault="00FC03E0" w:rsidP="00A95232">
                                  <w:pPr>
                                    <w:rPr>
                                      <w:rFonts w:ascii="Calibri" w:hAnsi="Calibri" w:cs="Calibri"/>
                                      <w:b/>
                                      <w:bCs/>
                                      <w:sz w:val="18"/>
                                      <w:szCs w:val="18"/>
                                    </w:rPr>
                                  </w:pPr>
                                  <w:r w:rsidRPr="007063B7">
                                    <w:rPr>
                                      <w:rFonts w:ascii="Calibri" w:hAnsi="Calibri" w:cs="Calibri"/>
                                      <w:b/>
                                      <w:bCs/>
                                      <w:color w:val="FF0000"/>
                                      <w:sz w:val="18"/>
                                      <w:szCs w:val="18"/>
                                    </w:rPr>
                                    <w:t>Уз опрез</w:t>
                                  </w:r>
                                </w:p>
                              </w:tc>
                              <w:tc>
                                <w:tcPr>
                                  <w:tcW w:w="0" w:type="auto"/>
                                  <w:vAlign w:val="center"/>
                                  <w:hideMark/>
                                </w:tcPr>
                                <w:p w14:paraId="4DF4E058"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може смањити потребу за интубацијом код стабилних </w:t>
                                  </w:r>
                                  <w:r w:rsidRPr="007063B7">
                                    <w:rPr>
                                      <w:rFonts w:ascii="Calibri" w:hAnsi="Calibri" w:cs="Calibri"/>
                                      <w:sz w:val="18"/>
                                      <w:szCs w:val="18"/>
                                      <w:lang w:val="sr-Cyrl-RS"/>
                                    </w:rPr>
                                    <w:t>болесник</w:t>
                                  </w:r>
                                  <w:r w:rsidRPr="007063B7">
                                    <w:rPr>
                                      <w:rFonts w:ascii="Calibri" w:hAnsi="Calibri" w:cs="Calibri"/>
                                      <w:sz w:val="18"/>
                                      <w:szCs w:val="18"/>
                                    </w:rPr>
                                    <w:t>а са контролисаним болом и благом до умереном хипоксемијом.</w:t>
                                  </w:r>
                                </w:p>
                              </w:tc>
                            </w:tr>
                            <w:tr w:rsidR="001D3A1D" w:rsidRPr="007063B7" w14:paraId="21E0A838" w14:textId="77777777" w:rsidTr="00A95232">
                              <w:trPr>
                                <w:tblCellSpacing w:w="15" w:type="dxa"/>
                              </w:trPr>
                              <w:tc>
                                <w:tcPr>
                                  <w:tcW w:w="0" w:type="auto"/>
                                  <w:vAlign w:val="center"/>
                                  <w:hideMark/>
                                </w:tcPr>
                                <w:p w14:paraId="6DEBCF44"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Палијативна нега</w:t>
                                  </w:r>
                                </w:p>
                              </w:tc>
                              <w:tc>
                                <w:tcPr>
                                  <w:tcW w:w="0" w:type="auto"/>
                                  <w:vAlign w:val="center"/>
                                  <w:hideMark/>
                                </w:tcPr>
                                <w:p w14:paraId="0A7B67CE" w14:textId="77777777" w:rsidR="00FC03E0" w:rsidRPr="007063B7" w:rsidRDefault="00FC03E0" w:rsidP="00A95232">
                                  <w:pPr>
                                    <w:rPr>
                                      <w:rFonts w:ascii="Calibri" w:hAnsi="Calibri" w:cs="Calibri"/>
                                      <w:b/>
                                      <w:bCs/>
                                      <w:sz w:val="18"/>
                                      <w:szCs w:val="18"/>
                                      <w:lang w:val="sr-Cyrl-RS"/>
                                    </w:rPr>
                                  </w:pPr>
                                  <w:r w:rsidRPr="007063B7">
                                    <w:rPr>
                                      <w:rFonts w:ascii="Calibri" w:hAnsi="Calibri" w:cs="Calibri"/>
                                      <w:b/>
                                      <w:bCs/>
                                      <w:color w:val="538135"/>
                                      <w:sz w:val="18"/>
                                      <w:szCs w:val="18"/>
                                    </w:rPr>
                                    <w:t>Да</w:t>
                                  </w:r>
                                  <w:r w:rsidRPr="007063B7">
                                    <w:rPr>
                                      <w:rFonts w:ascii="Calibri" w:hAnsi="Calibri" w:cs="Calibri"/>
                                      <w:b/>
                                      <w:bCs/>
                                      <w:sz w:val="18"/>
                                      <w:szCs w:val="18"/>
                                    </w:rPr>
                                    <w:t xml:space="preserve"> </w:t>
                                  </w:r>
                                </w:p>
                              </w:tc>
                              <w:tc>
                                <w:tcPr>
                                  <w:tcW w:w="0" w:type="auto"/>
                                  <w:vAlign w:val="center"/>
                                  <w:hideMark/>
                                </w:tcPr>
                                <w:p w14:paraId="3B4A064E"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може ублажити диспнеу; важна селекција </w:t>
                                  </w:r>
                                  <w:r w:rsidRPr="007063B7">
                                    <w:rPr>
                                      <w:rFonts w:ascii="Calibri" w:hAnsi="Calibri" w:cs="Calibri"/>
                                      <w:sz w:val="18"/>
                                      <w:szCs w:val="18"/>
                                      <w:lang w:val="sr-Cyrl-RS"/>
                                    </w:rPr>
                                    <w:t>болесник</w:t>
                                  </w:r>
                                  <w:r w:rsidRPr="007063B7">
                                    <w:rPr>
                                      <w:rFonts w:ascii="Calibri" w:hAnsi="Calibri" w:cs="Calibri"/>
                                      <w:sz w:val="18"/>
                                      <w:szCs w:val="18"/>
                                    </w:rPr>
                                    <w:t>а према терапијским циљевима (олакшање симптома vs. преживљавање).</w:t>
                                  </w:r>
                                </w:p>
                              </w:tc>
                            </w:tr>
                          </w:tbl>
                          <w:p w14:paraId="42A22391" w14:textId="77777777" w:rsidR="00FC03E0" w:rsidRDefault="00FC03E0" w:rsidP="00FC0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C928A" id="_x0000_t202" coordsize="21600,21600" o:spt="202" path="m,l,21600r21600,l21600,xe">
                <v:stroke joinstyle="miter"/>
                <v:path gradientshapeok="t" o:connecttype="rect"/>
              </v:shapetype>
              <v:shape id="Text Box 101" o:spid="_x0000_s1046" type="#_x0000_t202" style="position:absolute;left:0;text-align:left;margin-left:-48.3pt;margin-top:20.35pt;width:566.5pt;height:231.3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" strokecolor="#4472c4">
                <v:path arrowok="t"/>
                <v:textbox>
                  <w:txbxContent>
                    <w:p w14:paraId="0E8F1DDE" w14:textId="77777777" w:rsidR="00FC03E0" w:rsidRPr="007063B7" w:rsidRDefault="00FC03E0" w:rsidP="00FC03E0">
                      <w:pPr>
                        <w:rPr>
                          <w:rFonts w:ascii="Calibri" w:hAnsi="Calibri" w:cs="Calibri"/>
                          <w:b/>
                          <w:bCs/>
                          <w:sz w:val="18"/>
                          <w:szCs w:val="18"/>
                          <w:lang w:val="sr-Cyrl-RS"/>
                        </w:rPr>
                      </w:pPr>
                      <w:r w:rsidRPr="007063B7">
                        <w:rPr>
                          <w:rFonts w:ascii="Calibri" w:hAnsi="Calibri" w:cs="Calibri"/>
                          <w:b/>
                          <w:bCs/>
                          <w:sz w:val="18"/>
                          <w:szCs w:val="18"/>
                        </w:rPr>
                        <w:t xml:space="preserve">Одабир клиничког контекста и приступ </w:t>
                      </w:r>
                      <w:r w:rsidRPr="007063B7">
                        <w:rPr>
                          <w:rFonts w:ascii="Calibri" w:hAnsi="Calibri" w:cs="Calibri"/>
                          <w:b/>
                          <w:bCs/>
                          <w:sz w:val="18"/>
                          <w:szCs w:val="18"/>
                          <w:lang w:val="sr-Cyrl-RS"/>
                        </w:rPr>
                        <w:t>НИВ-у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6"/>
                        <w:gridCol w:w="964"/>
                        <w:gridCol w:w="7158"/>
                      </w:tblGrid>
                      <w:tr w:rsidR="001D3A1D" w:rsidRPr="007063B7" w14:paraId="25CFE5AB" w14:textId="77777777" w:rsidTr="00A95232">
                        <w:trPr>
                          <w:tblHeader/>
                          <w:tblCellSpacing w:w="15" w:type="dxa"/>
                        </w:trPr>
                        <w:tc>
                          <w:tcPr>
                            <w:tcW w:w="0" w:type="auto"/>
                            <w:vAlign w:val="center"/>
                            <w:hideMark/>
                          </w:tcPr>
                          <w:p w14:paraId="23797CDB"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Клинички сценарио</w:t>
                            </w:r>
                          </w:p>
                        </w:tc>
                        <w:tc>
                          <w:tcPr>
                            <w:tcW w:w="0" w:type="auto"/>
                            <w:vAlign w:val="center"/>
                            <w:hideMark/>
                          </w:tcPr>
                          <w:p w14:paraId="06B7A1AC"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 xml:space="preserve">Индикација </w:t>
                            </w:r>
                          </w:p>
                        </w:tc>
                        <w:tc>
                          <w:tcPr>
                            <w:tcW w:w="0" w:type="auto"/>
                            <w:vAlign w:val="center"/>
                            <w:hideMark/>
                          </w:tcPr>
                          <w:p w14:paraId="4DC1FB3B"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 xml:space="preserve"> </w:t>
                            </w:r>
                            <w:r w:rsidRPr="007063B7">
                              <w:rPr>
                                <w:rFonts w:ascii="Calibri" w:hAnsi="Calibri" w:cs="Calibri"/>
                                <w:sz w:val="18"/>
                                <w:szCs w:val="18"/>
                              </w:rPr>
                              <w:t>Препорука / коментари</w:t>
                            </w:r>
                          </w:p>
                        </w:tc>
                      </w:tr>
                      <w:tr w:rsidR="001D3A1D" w:rsidRPr="007063B7" w14:paraId="3B43246A" w14:textId="77777777" w:rsidTr="00A95232">
                        <w:trPr>
                          <w:tblCellSpacing w:w="15" w:type="dxa"/>
                        </w:trPr>
                        <w:tc>
                          <w:tcPr>
                            <w:tcW w:w="0" w:type="auto"/>
                            <w:vAlign w:val="center"/>
                            <w:hideMark/>
                          </w:tcPr>
                          <w:p w14:paraId="33AAA5CB"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Акутни кардиогени плућни едем</w:t>
                            </w:r>
                          </w:p>
                        </w:tc>
                        <w:tc>
                          <w:tcPr>
                            <w:tcW w:w="0" w:type="auto"/>
                            <w:vAlign w:val="center"/>
                            <w:hideMark/>
                          </w:tcPr>
                          <w:p w14:paraId="34A719F7" w14:textId="77777777" w:rsidR="00FC03E0" w:rsidRPr="007063B7" w:rsidRDefault="00FC03E0" w:rsidP="00A95232">
                            <w:pPr>
                              <w:rPr>
                                <w:rFonts w:ascii="Calibri" w:hAnsi="Calibri" w:cs="Calibri"/>
                                <w:b/>
                                <w:bCs/>
                                <w:color w:val="538135"/>
                                <w:sz w:val="18"/>
                                <w:szCs w:val="18"/>
                              </w:rPr>
                            </w:pPr>
                            <w:r w:rsidRPr="007063B7">
                              <w:rPr>
                                <w:rFonts w:ascii="Calibri" w:hAnsi="Calibri" w:cs="Calibri"/>
                                <w:b/>
                                <w:bCs/>
                                <w:color w:val="538135"/>
                                <w:sz w:val="18"/>
                                <w:szCs w:val="18"/>
                              </w:rPr>
                              <w:t>Да</w:t>
                            </w:r>
                          </w:p>
                        </w:tc>
                        <w:tc>
                          <w:tcPr>
                            <w:tcW w:w="0" w:type="auto"/>
                            <w:vAlign w:val="center"/>
                            <w:hideMark/>
                          </w:tcPr>
                          <w:p w14:paraId="099BDB92"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је препоручен ради побољшања оксигенације, смањења рада респираторних мишића и избегавања интубације.</w:t>
                            </w:r>
                          </w:p>
                        </w:tc>
                      </w:tr>
                      <w:tr w:rsidR="001D3A1D" w:rsidRPr="007063B7" w14:paraId="677881E4" w14:textId="77777777" w:rsidTr="00A95232">
                        <w:trPr>
                          <w:tblCellSpacing w:w="15" w:type="dxa"/>
                        </w:trPr>
                        <w:tc>
                          <w:tcPr>
                            <w:tcW w:w="0" w:type="auto"/>
                            <w:vAlign w:val="center"/>
                            <w:hideMark/>
                          </w:tcPr>
                          <w:p w14:paraId="19D8CF13"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Имунокомпромитовани пацијенти</w:t>
                            </w:r>
                          </w:p>
                        </w:tc>
                        <w:tc>
                          <w:tcPr>
                            <w:tcW w:w="0" w:type="auto"/>
                            <w:vAlign w:val="center"/>
                            <w:hideMark/>
                          </w:tcPr>
                          <w:p w14:paraId="2D8CDA34" w14:textId="77777777" w:rsidR="00FC03E0" w:rsidRPr="007063B7" w:rsidRDefault="00FC03E0" w:rsidP="00A95232">
                            <w:pPr>
                              <w:rPr>
                                <w:rFonts w:ascii="Calibri" w:hAnsi="Calibri" w:cs="Calibri"/>
                                <w:b/>
                                <w:bCs/>
                                <w:sz w:val="18"/>
                                <w:szCs w:val="18"/>
                              </w:rPr>
                            </w:pPr>
                            <w:r w:rsidRPr="007063B7">
                              <w:rPr>
                                <w:rFonts w:ascii="Calibri" w:hAnsi="Calibri" w:cs="Calibri"/>
                                <w:b/>
                                <w:bCs/>
                                <w:color w:val="538135"/>
                                <w:sz w:val="18"/>
                                <w:szCs w:val="18"/>
                              </w:rPr>
                              <w:t>Да</w:t>
                            </w:r>
                          </w:p>
                        </w:tc>
                        <w:tc>
                          <w:tcPr>
                            <w:tcW w:w="0" w:type="auto"/>
                            <w:vAlign w:val="center"/>
                            <w:hideMark/>
                          </w:tcPr>
                          <w:p w14:paraId="0F9BCF9D" w14:textId="77777777" w:rsidR="00FC03E0" w:rsidRPr="007063B7" w:rsidRDefault="00FC03E0" w:rsidP="00A95232">
                            <w:pPr>
                              <w:rPr>
                                <w:rFonts w:ascii="Calibri" w:hAnsi="Calibri" w:cs="Calibri"/>
                                <w:sz w:val="18"/>
                                <w:szCs w:val="18"/>
                                <w:lang w:val="sr-Cyrl-RS"/>
                              </w:rPr>
                            </w:pPr>
                            <w:r w:rsidRPr="007063B7">
                              <w:rPr>
                                <w:rFonts w:ascii="Calibri" w:hAnsi="Calibri" w:cs="Calibri"/>
                                <w:sz w:val="18"/>
                                <w:szCs w:val="18"/>
                                <w:lang w:val="sr-Cyrl-RS"/>
                              </w:rPr>
                              <w:t>НИВ</w:t>
                            </w:r>
                            <w:r w:rsidRPr="007063B7">
                              <w:rPr>
                                <w:rFonts w:ascii="Calibri" w:hAnsi="Calibri" w:cs="Calibri"/>
                                <w:sz w:val="18"/>
                                <w:szCs w:val="18"/>
                              </w:rPr>
                              <w:t xml:space="preserve"> препоручен за благу до умерену </w:t>
                            </w:r>
                            <w:r w:rsidRPr="007063B7">
                              <w:rPr>
                                <w:rFonts w:ascii="Calibri" w:hAnsi="Calibri" w:cs="Calibri"/>
                                <w:sz w:val="18"/>
                                <w:szCs w:val="18"/>
                                <w:lang w:val="sr-Cyrl-RS"/>
                              </w:rPr>
                              <w:t>АРИ</w:t>
                            </w:r>
                            <w:r w:rsidRPr="007063B7">
                              <w:rPr>
                                <w:rFonts w:ascii="Calibri" w:hAnsi="Calibri" w:cs="Calibri"/>
                                <w:sz w:val="18"/>
                                <w:szCs w:val="18"/>
                              </w:rPr>
                              <w:t>; стриктан мониторинг</w:t>
                            </w:r>
                            <w:r w:rsidRPr="007063B7">
                              <w:rPr>
                                <w:rFonts w:ascii="Calibri" w:hAnsi="Calibri" w:cs="Calibri"/>
                                <w:sz w:val="18"/>
                                <w:szCs w:val="18"/>
                                <w:lang w:val="sr-Cyrl-RS"/>
                              </w:rPr>
                              <w:t>.</w:t>
                            </w:r>
                          </w:p>
                        </w:tc>
                      </w:tr>
                      <w:tr w:rsidR="001D3A1D" w:rsidRPr="007063B7" w14:paraId="527A4003" w14:textId="77777777" w:rsidTr="00A95232">
                        <w:trPr>
                          <w:tblCellSpacing w:w="15" w:type="dxa"/>
                        </w:trPr>
                        <w:tc>
                          <w:tcPr>
                            <w:tcW w:w="0" w:type="auto"/>
                            <w:vAlign w:val="center"/>
                            <w:hideMark/>
                          </w:tcPr>
                          <w:p w14:paraId="151BE917"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Акутна астма</w:t>
                            </w:r>
                          </w:p>
                        </w:tc>
                        <w:tc>
                          <w:tcPr>
                            <w:tcW w:w="0" w:type="auto"/>
                            <w:vAlign w:val="center"/>
                            <w:hideMark/>
                          </w:tcPr>
                          <w:p w14:paraId="6AC9C1FD" w14:textId="77777777" w:rsidR="00FC03E0" w:rsidRPr="007063B7" w:rsidRDefault="00FC03E0" w:rsidP="00A95232">
                            <w:pPr>
                              <w:rPr>
                                <w:rFonts w:ascii="Calibri" w:hAnsi="Calibri" w:cs="Calibri"/>
                                <w:b/>
                                <w:bCs/>
                                <w:color w:val="FF0000"/>
                                <w:sz w:val="18"/>
                                <w:szCs w:val="18"/>
                              </w:rPr>
                            </w:pPr>
                            <w:r w:rsidRPr="007063B7">
                              <w:rPr>
                                <w:rFonts w:ascii="Calibri" w:hAnsi="Calibri" w:cs="Calibri"/>
                                <w:b/>
                                <w:bCs/>
                                <w:color w:val="FF0000"/>
                                <w:sz w:val="18"/>
                                <w:szCs w:val="18"/>
                              </w:rPr>
                              <w:t>Уз опрез</w:t>
                            </w:r>
                          </w:p>
                        </w:tc>
                        <w:tc>
                          <w:tcPr>
                            <w:tcW w:w="0" w:type="auto"/>
                            <w:vAlign w:val="center"/>
                            <w:hideMark/>
                          </w:tcPr>
                          <w:p w14:paraId="5923EE4F"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 xml:space="preserve">Нема снажних доказа; </w:t>
                            </w:r>
                            <w:r w:rsidRPr="007063B7">
                              <w:rPr>
                                <w:rFonts w:ascii="Calibri" w:hAnsi="Calibri" w:cs="Calibri"/>
                                <w:sz w:val="18"/>
                                <w:szCs w:val="18"/>
                                <w:lang w:val="sr-Cyrl-RS"/>
                              </w:rPr>
                              <w:t>НИВ</w:t>
                            </w:r>
                            <w:r w:rsidRPr="007063B7">
                              <w:rPr>
                                <w:rFonts w:ascii="Calibri" w:hAnsi="Calibri" w:cs="Calibri"/>
                                <w:sz w:val="18"/>
                                <w:szCs w:val="18"/>
                              </w:rPr>
                              <w:t xml:space="preserve"> може бити користан код одабраних </w:t>
                            </w:r>
                            <w:r w:rsidRPr="007063B7">
                              <w:rPr>
                                <w:rFonts w:ascii="Calibri" w:hAnsi="Calibri" w:cs="Calibri"/>
                                <w:sz w:val="18"/>
                                <w:szCs w:val="18"/>
                                <w:lang w:val="sr-Cyrl-RS"/>
                              </w:rPr>
                              <w:t>болесника</w:t>
                            </w:r>
                            <w:r w:rsidRPr="007063B7">
                              <w:rPr>
                                <w:rFonts w:ascii="Calibri" w:hAnsi="Calibri" w:cs="Calibri"/>
                                <w:sz w:val="18"/>
                                <w:szCs w:val="18"/>
                              </w:rPr>
                              <w:t xml:space="preserve"> уз адекватан одговор на бронходилататоре и без потребе за хитном интубацијом.</w:t>
                            </w:r>
                          </w:p>
                        </w:tc>
                      </w:tr>
                      <w:tr w:rsidR="001D3A1D" w:rsidRPr="007063B7" w14:paraId="6F6D54D1" w14:textId="77777777" w:rsidTr="00A95232">
                        <w:trPr>
                          <w:tblCellSpacing w:w="15" w:type="dxa"/>
                        </w:trPr>
                        <w:tc>
                          <w:tcPr>
                            <w:tcW w:w="0" w:type="auto"/>
                            <w:vAlign w:val="center"/>
                            <w:hideMark/>
                          </w:tcPr>
                          <w:p w14:paraId="36F6A1D6"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Постоперативна респираторна инсуфицијенција</w:t>
                            </w:r>
                          </w:p>
                        </w:tc>
                        <w:tc>
                          <w:tcPr>
                            <w:tcW w:w="0" w:type="auto"/>
                            <w:vAlign w:val="center"/>
                            <w:hideMark/>
                          </w:tcPr>
                          <w:p w14:paraId="2EAB540D" w14:textId="77777777" w:rsidR="00FC03E0" w:rsidRPr="007063B7" w:rsidRDefault="00FC03E0" w:rsidP="00A95232">
                            <w:pPr>
                              <w:rPr>
                                <w:rFonts w:ascii="Calibri" w:hAnsi="Calibri" w:cs="Calibri"/>
                                <w:b/>
                                <w:bCs/>
                                <w:sz w:val="18"/>
                                <w:szCs w:val="18"/>
                              </w:rPr>
                            </w:pPr>
                            <w:r w:rsidRPr="007063B7">
                              <w:rPr>
                                <w:rFonts w:ascii="Calibri" w:hAnsi="Calibri" w:cs="Calibri"/>
                                <w:b/>
                                <w:bCs/>
                                <w:color w:val="538135"/>
                                <w:sz w:val="18"/>
                                <w:szCs w:val="18"/>
                              </w:rPr>
                              <w:t>Да</w:t>
                            </w:r>
                          </w:p>
                        </w:tc>
                        <w:tc>
                          <w:tcPr>
                            <w:tcW w:w="0" w:type="auto"/>
                            <w:vAlign w:val="center"/>
                            <w:hideMark/>
                          </w:tcPr>
                          <w:p w14:paraId="7DC4513C"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се препоручуј</w:t>
                            </w:r>
                            <w:r w:rsidRPr="007063B7">
                              <w:rPr>
                                <w:rFonts w:ascii="Calibri" w:hAnsi="Calibri" w:cs="Calibri"/>
                                <w:sz w:val="18"/>
                                <w:szCs w:val="18"/>
                                <w:lang w:val="sr-Cyrl-RS"/>
                              </w:rPr>
                              <w:t>е</w:t>
                            </w:r>
                            <w:r w:rsidRPr="007063B7">
                              <w:rPr>
                                <w:rFonts w:ascii="Calibri" w:hAnsi="Calibri" w:cs="Calibri"/>
                                <w:sz w:val="18"/>
                                <w:szCs w:val="18"/>
                              </w:rPr>
                              <w:t xml:space="preserve"> ради спречавања или лечења постоперативне хипоксемије; неопходна процена хируршких компликација пре примене.</w:t>
                            </w:r>
                          </w:p>
                        </w:tc>
                      </w:tr>
                      <w:tr w:rsidR="001D3A1D" w:rsidRPr="007063B7" w14:paraId="464F5E92" w14:textId="77777777" w:rsidTr="00A95232">
                        <w:trPr>
                          <w:tblCellSpacing w:w="15" w:type="dxa"/>
                        </w:trPr>
                        <w:tc>
                          <w:tcPr>
                            <w:tcW w:w="0" w:type="auto"/>
                            <w:vAlign w:val="center"/>
                            <w:hideMark/>
                          </w:tcPr>
                          <w:p w14:paraId="505BD707"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Траума грудног коша</w:t>
                            </w:r>
                          </w:p>
                        </w:tc>
                        <w:tc>
                          <w:tcPr>
                            <w:tcW w:w="0" w:type="auto"/>
                            <w:vAlign w:val="center"/>
                            <w:hideMark/>
                          </w:tcPr>
                          <w:p w14:paraId="6E55002E" w14:textId="77777777" w:rsidR="00FC03E0" w:rsidRPr="007063B7" w:rsidRDefault="00FC03E0" w:rsidP="00A95232">
                            <w:pPr>
                              <w:rPr>
                                <w:rFonts w:ascii="Calibri" w:hAnsi="Calibri" w:cs="Calibri"/>
                                <w:b/>
                                <w:bCs/>
                                <w:sz w:val="18"/>
                                <w:szCs w:val="18"/>
                              </w:rPr>
                            </w:pPr>
                            <w:r w:rsidRPr="007063B7">
                              <w:rPr>
                                <w:rFonts w:ascii="Calibri" w:hAnsi="Calibri" w:cs="Calibri"/>
                                <w:b/>
                                <w:bCs/>
                                <w:color w:val="FF0000"/>
                                <w:sz w:val="18"/>
                                <w:szCs w:val="18"/>
                              </w:rPr>
                              <w:t>Уз опрез</w:t>
                            </w:r>
                          </w:p>
                        </w:tc>
                        <w:tc>
                          <w:tcPr>
                            <w:tcW w:w="0" w:type="auto"/>
                            <w:vAlign w:val="center"/>
                            <w:hideMark/>
                          </w:tcPr>
                          <w:p w14:paraId="4DF4E058"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може смањити потребу за интубацијом код стабилних </w:t>
                            </w:r>
                            <w:r w:rsidRPr="007063B7">
                              <w:rPr>
                                <w:rFonts w:ascii="Calibri" w:hAnsi="Calibri" w:cs="Calibri"/>
                                <w:sz w:val="18"/>
                                <w:szCs w:val="18"/>
                                <w:lang w:val="sr-Cyrl-RS"/>
                              </w:rPr>
                              <w:t>болесник</w:t>
                            </w:r>
                            <w:r w:rsidRPr="007063B7">
                              <w:rPr>
                                <w:rFonts w:ascii="Calibri" w:hAnsi="Calibri" w:cs="Calibri"/>
                                <w:sz w:val="18"/>
                                <w:szCs w:val="18"/>
                              </w:rPr>
                              <w:t>а са контролисаним болом и благом до умереном хипоксемијом.</w:t>
                            </w:r>
                          </w:p>
                        </w:tc>
                      </w:tr>
                      <w:tr w:rsidR="001D3A1D" w:rsidRPr="007063B7" w14:paraId="21E0A838" w14:textId="77777777" w:rsidTr="00A95232">
                        <w:trPr>
                          <w:tblCellSpacing w:w="15" w:type="dxa"/>
                        </w:trPr>
                        <w:tc>
                          <w:tcPr>
                            <w:tcW w:w="0" w:type="auto"/>
                            <w:vAlign w:val="center"/>
                            <w:hideMark/>
                          </w:tcPr>
                          <w:p w14:paraId="6DEBCF44" w14:textId="77777777" w:rsidR="00FC03E0" w:rsidRPr="007063B7" w:rsidRDefault="00FC03E0" w:rsidP="00A95232">
                            <w:pPr>
                              <w:rPr>
                                <w:rFonts w:ascii="Calibri" w:hAnsi="Calibri" w:cs="Calibri"/>
                                <w:sz w:val="18"/>
                                <w:szCs w:val="18"/>
                              </w:rPr>
                            </w:pPr>
                            <w:r w:rsidRPr="007063B7">
                              <w:rPr>
                                <w:rFonts w:ascii="Calibri" w:hAnsi="Calibri" w:cs="Calibri"/>
                                <w:sz w:val="18"/>
                                <w:szCs w:val="18"/>
                              </w:rPr>
                              <w:t>Палијативна нега</w:t>
                            </w:r>
                          </w:p>
                        </w:tc>
                        <w:tc>
                          <w:tcPr>
                            <w:tcW w:w="0" w:type="auto"/>
                            <w:vAlign w:val="center"/>
                            <w:hideMark/>
                          </w:tcPr>
                          <w:p w14:paraId="0A7B67CE" w14:textId="77777777" w:rsidR="00FC03E0" w:rsidRPr="007063B7" w:rsidRDefault="00FC03E0" w:rsidP="00A95232">
                            <w:pPr>
                              <w:rPr>
                                <w:rFonts w:ascii="Calibri" w:hAnsi="Calibri" w:cs="Calibri"/>
                                <w:b/>
                                <w:bCs/>
                                <w:sz w:val="18"/>
                                <w:szCs w:val="18"/>
                                <w:lang w:val="sr-Cyrl-RS"/>
                              </w:rPr>
                            </w:pPr>
                            <w:r w:rsidRPr="007063B7">
                              <w:rPr>
                                <w:rFonts w:ascii="Calibri" w:hAnsi="Calibri" w:cs="Calibri"/>
                                <w:b/>
                                <w:bCs/>
                                <w:color w:val="538135"/>
                                <w:sz w:val="18"/>
                                <w:szCs w:val="18"/>
                              </w:rPr>
                              <w:t>Да</w:t>
                            </w:r>
                            <w:r w:rsidRPr="007063B7">
                              <w:rPr>
                                <w:rFonts w:ascii="Calibri" w:hAnsi="Calibri" w:cs="Calibri"/>
                                <w:b/>
                                <w:bCs/>
                                <w:sz w:val="18"/>
                                <w:szCs w:val="18"/>
                              </w:rPr>
                              <w:t xml:space="preserve"> </w:t>
                            </w:r>
                          </w:p>
                        </w:tc>
                        <w:tc>
                          <w:tcPr>
                            <w:tcW w:w="0" w:type="auto"/>
                            <w:vAlign w:val="center"/>
                            <w:hideMark/>
                          </w:tcPr>
                          <w:p w14:paraId="3B4A064E" w14:textId="77777777" w:rsidR="00FC03E0" w:rsidRPr="007063B7" w:rsidRDefault="00FC03E0" w:rsidP="00A95232">
                            <w:pPr>
                              <w:rPr>
                                <w:rFonts w:ascii="Calibri" w:hAnsi="Calibri" w:cs="Calibri"/>
                                <w:sz w:val="18"/>
                                <w:szCs w:val="18"/>
                              </w:rPr>
                            </w:pPr>
                            <w:r w:rsidRPr="007063B7">
                              <w:rPr>
                                <w:rFonts w:ascii="Calibri" w:hAnsi="Calibri" w:cs="Calibri"/>
                                <w:sz w:val="18"/>
                                <w:szCs w:val="18"/>
                                <w:lang w:val="sr-Cyrl-RS"/>
                              </w:rPr>
                              <w:t>НИВ</w:t>
                            </w:r>
                            <w:r w:rsidRPr="007063B7">
                              <w:rPr>
                                <w:rFonts w:ascii="Calibri" w:hAnsi="Calibri" w:cs="Calibri"/>
                                <w:sz w:val="18"/>
                                <w:szCs w:val="18"/>
                              </w:rPr>
                              <w:t xml:space="preserve"> може ублажити диспнеу; важна селекција </w:t>
                            </w:r>
                            <w:r w:rsidRPr="007063B7">
                              <w:rPr>
                                <w:rFonts w:ascii="Calibri" w:hAnsi="Calibri" w:cs="Calibri"/>
                                <w:sz w:val="18"/>
                                <w:szCs w:val="18"/>
                                <w:lang w:val="sr-Cyrl-RS"/>
                              </w:rPr>
                              <w:t>болесник</w:t>
                            </w:r>
                            <w:r w:rsidRPr="007063B7">
                              <w:rPr>
                                <w:rFonts w:ascii="Calibri" w:hAnsi="Calibri" w:cs="Calibri"/>
                                <w:sz w:val="18"/>
                                <w:szCs w:val="18"/>
                              </w:rPr>
                              <w:t>а према терапијским циљевима (олакшање симптома vs. преживљавање).</w:t>
                            </w:r>
                          </w:p>
                        </w:tc>
                      </w:tr>
                    </w:tbl>
                    <w:p w14:paraId="42A22391" w14:textId="77777777" w:rsidR="00FC03E0" w:rsidRDefault="00FC03E0" w:rsidP="00FC03E0"/>
                  </w:txbxContent>
                </v:textbox>
                <w10:wrap type="square"/>
              </v:shape>
            </w:pict>
          </mc:Fallback>
        </mc:AlternateContent>
      </w:r>
    </w:p>
    <w:p w14:paraId="0C90A59E" w14:textId="77777777" w:rsidR="00FC03E0" w:rsidRDefault="006274B0" w:rsidP="00F60ED1">
      <w:pPr>
        <w:jc w:val="both"/>
        <w:rPr>
          <w:rFonts w:ascii="Calibri" w:hAnsi="Calibri" w:cs="Calibri"/>
          <w:b/>
          <w:bCs/>
          <w:sz w:val="23"/>
          <w:szCs w:val="23"/>
          <w:lang w:val="sr-Cyrl-RS"/>
        </w:rPr>
      </w:pPr>
      <w:r>
        <w:rPr>
          <w:noProof/>
        </w:rPr>
        <mc:AlternateContent>
          <mc:Choice Requires="wps">
            <w:drawing>
              <wp:anchor distT="45720" distB="45720" distL="114300" distR="114300" simplePos="0" relativeHeight="251626496" behindDoc="0" locked="0" layoutInCell="1" allowOverlap="1" wp14:anchorId="518951B7" wp14:editId="1C10B891">
                <wp:simplePos x="0" y="0"/>
                <wp:positionH relativeFrom="column">
                  <wp:posOffset>2438400</wp:posOffset>
                </wp:positionH>
                <wp:positionV relativeFrom="paragraph">
                  <wp:posOffset>3130550</wp:posOffset>
                </wp:positionV>
                <wp:extent cx="3994150" cy="1422400"/>
                <wp:effectExtent l="0" t="0" r="6350" b="0"/>
                <wp:wrapSquare wrapText="bothSides"/>
                <wp:docPr id="144478858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4150" cy="1422400"/>
                        </a:xfrm>
                        <a:prstGeom prst="rect">
                          <a:avLst/>
                        </a:prstGeom>
                        <a:solidFill>
                          <a:srgbClr val="FFFFFF"/>
                        </a:solidFill>
                        <a:ln w="9525">
                          <a:solidFill>
                            <a:srgbClr val="4472C4"/>
                          </a:solidFill>
                          <a:miter lim="800000"/>
                          <a:headEnd/>
                          <a:tailEnd/>
                        </a:ln>
                      </wps:spPr>
                      <wps:txbx>
                        <w:txbxContent>
                          <w:p w14:paraId="3A0C414A"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Мониторинг након </w:t>
                            </w:r>
                            <w:r w:rsidRPr="007063B7">
                              <w:rPr>
                                <w:rFonts w:ascii="Calibri" w:hAnsi="Calibri" w:cs="Calibri"/>
                                <w:b/>
                                <w:bCs/>
                                <w:sz w:val="16"/>
                                <w:szCs w:val="16"/>
                                <w:lang w:val="sr-Cyrl-RS"/>
                              </w:rPr>
                              <w:t>започињања</w:t>
                            </w:r>
                          </w:p>
                          <w:p w14:paraId="033194D8"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lang w:val="sr-Cyrl-RS"/>
                              </w:rPr>
                              <w:t>Сатурација крви кисеоником</w:t>
                            </w:r>
                            <w:r w:rsidRPr="007063B7">
                              <w:rPr>
                                <w:rFonts w:ascii="Calibri" w:hAnsi="Calibri" w:cs="Calibri"/>
                                <w:sz w:val="16"/>
                                <w:szCs w:val="16"/>
                              </w:rPr>
                              <w:t>, респираторна фреквенција</w:t>
                            </w:r>
                          </w:p>
                          <w:p w14:paraId="2027D798"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Хемодинам</w:t>
                            </w:r>
                            <w:r w:rsidRPr="007063B7">
                              <w:rPr>
                                <w:rFonts w:ascii="Calibri" w:hAnsi="Calibri" w:cs="Calibri"/>
                                <w:sz w:val="16"/>
                                <w:szCs w:val="16"/>
                                <w:lang w:val="sr-Cyrl-RS"/>
                              </w:rPr>
                              <w:t>ски статус</w:t>
                            </w:r>
                          </w:p>
                          <w:p w14:paraId="3386B3BF"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Толеранција маске и синхронизација са уређајем</w:t>
                            </w:r>
                          </w:p>
                          <w:p w14:paraId="51AA627A"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 xml:space="preserve">Знаци погоршања </w:t>
                            </w:r>
                            <w:r w:rsidRPr="007063B7">
                              <w:rPr>
                                <w:rFonts w:ascii="Segoe UI Symbol" w:hAnsi="Segoe UI Symbol" w:cs="Segoe UI Symbol"/>
                                <w:sz w:val="16"/>
                                <w:szCs w:val="16"/>
                              </w:rPr>
                              <w:t>➔</w:t>
                            </w:r>
                            <w:r w:rsidRPr="007063B7">
                              <w:rPr>
                                <w:rFonts w:ascii="Calibri" w:hAnsi="Calibri" w:cs="Calibri"/>
                                <w:sz w:val="16"/>
                                <w:szCs w:val="16"/>
                              </w:rPr>
                              <w:t xml:space="preserve"> припрема за интубацију уколико нема побољшања у року од 1–2 сата.</w:t>
                            </w:r>
                          </w:p>
                          <w:p w14:paraId="1090D616" w14:textId="77777777" w:rsidR="00FC03E0" w:rsidRDefault="00FC03E0" w:rsidP="00FC0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951B7" id="Text Box 100" o:spid="_x0000_s1047" type="#_x0000_t202" style="position:absolute;left:0;text-align:left;margin-left:192pt;margin-top:246.5pt;width:314.5pt;height:112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" strokecolor="#4472c4">
                <v:path arrowok="t"/>
                <v:textbox>
                  <w:txbxContent>
                    <w:p w14:paraId="3A0C414A"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Мониторинг након </w:t>
                      </w:r>
                      <w:r w:rsidRPr="007063B7">
                        <w:rPr>
                          <w:rFonts w:ascii="Calibri" w:hAnsi="Calibri" w:cs="Calibri"/>
                          <w:b/>
                          <w:bCs/>
                          <w:sz w:val="16"/>
                          <w:szCs w:val="16"/>
                          <w:lang w:val="sr-Cyrl-RS"/>
                        </w:rPr>
                        <w:t>започињања</w:t>
                      </w:r>
                    </w:p>
                    <w:p w14:paraId="033194D8"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lang w:val="sr-Cyrl-RS"/>
                        </w:rPr>
                        <w:t>Сатурација крви кисеоником</w:t>
                      </w:r>
                      <w:r w:rsidRPr="007063B7">
                        <w:rPr>
                          <w:rFonts w:ascii="Calibri" w:hAnsi="Calibri" w:cs="Calibri"/>
                          <w:sz w:val="16"/>
                          <w:szCs w:val="16"/>
                        </w:rPr>
                        <w:t>, респираторна фреквенција</w:t>
                      </w:r>
                    </w:p>
                    <w:p w14:paraId="2027D798"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Хемодинам</w:t>
                      </w:r>
                      <w:r w:rsidRPr="007063B7">
                        <w:rPr>
                          <w:rFonts w:ascii="Calibri" w:hAnsi="Calibri" w:cs="Calibri"/>
                          <w:sz w:val="16"/>
                          <w:szCs w:val="16"/>
                          <w:lang w:val="sr-Cyrl-RS"/>
                        </w:rPr>
                        <w:t>ски статус</w:t>
                      </w:r>
                    </w:p>
                    <w:p w14:paraId="3386B3BF"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Толеранција маске и синхронизација са уређајем</w:t>
                      </w:r>
                    </w:p>
                    <w:p w14:paraId="51AA627A" w14:textId="77777777" w:rsidR="00FC03E0" w:rsidRPr="007063B7" w:rsidRDefault="00FC03E0" w:rsidP="007063B7">
                      <w:pPr>
                        <w:numPr>
                          <w:ilvl w:val="0"/>
                          <w:numId w:val="13"/>
                        </w:numPr>
                        <w:rPr>
                          <w:rFonts w:ascii="Calibri" w:hAnsi="Calibri" w:cs="Calibri"/>
                          <w:sz w:val="16"/>
                          <w:szCs w:val="16"/>
                        </w:rPr>
                      </w:pPr>
                      <w:r w:rsidRPr="007063B7">
                        <w:rPr>
                          <w:rFonts w:ascii="Calibri" w:hAnsi="Calibri" w:cs="Calibri"/>
                          <w:sz w:val="16"/>
                          <w:szCs w:val="16"/>
                        </w:rPr>
                        <w:t xml:space="preserve">Знаци погоршања </w:t>
                      </w:r>
                      <w:r w:rsidRPr="007063B7">
                        <w:rPr>
                          <w:rFonts w:ascii="Segoe UI Symbol" w:hAnsi="Segoe UI Symbol" w:cs="Segoe UI Symbol"/>
                          <w:sz w:val="16"/>
                          <w:szCs w:val="16"/>
                        </w:rPr>
                        <w:t>➔</w:t>
                      </w:r>
                      <w:r w:rsidRPr="007063B7">
                        <w:rPr>
                          <w:rFonts w:ascii="Calibri" w:hAnsi="Calibri" w:cs="Calibri"/>
                          <w:sz w:val="16"/>
                          <w:szCs w:val="16"/>
                        </w:rPr>
                        <w:t xml:space="preserve"> припрема за интубацију уколико нема побољшања у року од 1–2 сата.</w:t>
                      </w:r>
                    </w:p>
                    <w:p w14:paraId="1090D616" w14:textId="77777777" w:rsidR="00FC03E0" w:rsidRDefault="00FC03E0" w:rsidP="00FC03E0"/>
                  </w:txbxContent>
                </v:textbox>
                <w10:wrap type="square"/>
              </v:shape>
            </w:pict>
          </mc:Fallback>
        </mc:AlternateContent>
      </w:r>
      <w:r>
        <w:rPr>
          <w:noProof/>
        </w:rPr>
        <mc:AlternateContent>
          <mc:Choice Requires="wps">
            <w:drawing>
              <wp:anchor distT="45720" distB="45720" distL="114300" distR="114300" simplePos="0" relativeHeight="251625472" behindDoc="0" locked="0" layoutInCell="1" allowOverlap="1" wp14:anchorId="48855968" wp14:editId="3EC3D69A">
                <wp:simplePos x="0" y="0"/>
                <wp:positionH relativeFrom="column">
                  <wp:posOffset>-613410</wp:posOffset>
                </wp:positionH>
                <wp:positionV relativeFrom="paragraph">
                  <wp:posOffset>3133090</wp:posOffset>
                </wp:positionV>
                <wp:extent cx="2353310" cy="1429385"/>
                <wp:effectExtent l="0" t="0" r="0" b="5715"/>
                <wp:wrapSquare wrapText="bothSides"/>
                <wp:docPr id="12691451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3310" cy="1429385"/>
                        </a:xfrm>
                        <a:prstGeom prst="rect">
                          <a:avLst/>
                        </a:prstGeom>
                        <a:solidFill>
                          <a:srgbClr val="FFFFFF"/>
                        </a:solidFill>
                        <a:ln w="9525">
                          <a:solidFill>
                            <a:srgbClr val="4472C4"/>
                          </a:solidFill>
                          <a:miter lim="800000"/>
                          <a:headEnd/>
                          <a:tailEnd/>
                        </a:ln>
                      </wps:spPr>
                      <wps:txbx>
                        <w:txbxContent>
                          <w:p w14:paraId="6D24AC3B"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Почетне поставке </w:t>
                            </w:r>
                            <w:r w:rsidRPr="007063B7">
                              <w:rPr>
                                <w:rFonts w:ascii="Calibri" w:hAnsi="Calibri" w:cs="Calibri"/>
                                <w:b/>
                                <w:bCs/>
                                <w:sz w:val="16"/>
                                <w:szCs w:val="16"/>
                                <w:lang w:val="sr-Cyrl-RS"/>
                              </w:rPr>
                              <w:t>НИВ-а</w:t>
                            </w:r>
                          </w:p>
                          <w:p w14:paraId="32F0568F"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b/>
                                <w:bCs/>
                                <w:sz w:val="16"/>
                                <w:szCs w:val="16"/>
                              </w:rPr>
                              <w:t>CPAP:</w:t>
                            </w:r>
                            <w:r w:rsidRPr="007063B7">
                              <w:rPr>
                                <w:rFonts w:ascii="Calibri" w:hAnsi="Calibri" w:cs="Calibri"/>
                                <w:sz w:val="16"/>
                                <w:szCs w:val="16"/>
                              </w:rPr>
                              <w:t xml:space="preserve"> 5–10 cmH₂O</w:t>
                            </w:r>
                          </w:p>
                          <w:p w14:paraId="493580D8"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b/>
                                <w:bCs/>
                                <w:sz w:val="16"/>
                                <w:szCs w:val="16"/>
                              </w:rPr>
                              <w:t>BiPAP:</w:t>
                            </w:r>
                            <w:r w:rsidRPr="007063B7">
                              <w:rPr>
                                <w:rFonts w:ascii="Calibri" w:hAnsi="Calibri" w:cs="Calibri"/>
                                <w:sz w:val="16"/>
                                <w:szCs w:val="16"/>
                              </w:rPr>
                              <w:t xml:space="preserve"> IPAP 10–15 cmH₂O, EPAP 4–6 cmH₂O</w:t>
                            </w:r>
                          </w:p>
                          <w:p w14:paraId="249CB098"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sz w:val="16"/>
                                <w:szCs w:val="16"/>
                              </w:rPr>
                              <w:t>Титрација на основу клиничког одговора: оксигенација, диспне</w:t>
                            </w:r>
                            <w:r w:rsidRPr="007063B7">
                              <w:rPr>
                                <w:rFonts w:ascii="Calibri" w:hAnsi="Calibri" w:cs="Calibri"/>
                                <w:sz w:val="16"/>
                                <w:szCs w:val="16"/>
                                <w:lang w:val="sr-Cyrl-RS"/>
                              </w:rPr>
                              <w:t>а</w:t>
                            </w:r>
                            <w:r w:rsidRPr="007063B7">
                              <w:rPr>
                                <w:rFonts w:ascii="Calibri" w:hAnsi="Calibri" w:cs="Calibri"/>
                                <w:sz w:val="16"/>
                                <w:szCs w:val="16"/>
                              </w:rPr>
                              <w:t>, рад респираторних мишића.</w:t>
                            </w:r>
                          </w:p>
                          <w:p w14:paraId="2A2F6DB1" w14:textId="77777777" w:rsidR="00FC03E0" w:rsidRDefault="00FC03E0" w:rsidP="00FC03E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855968" id="Text Box 99" o:spid="_x0000_s1048" type="#_x0000_t202" style="position:absolute;left:0;text-align:left;margin-left:-48.3pt;margin-top:246.7pt;width:185.3pt;height:112.55pt;z-index:2516254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" strokecolor="#4472c4">
                <v:path arrowok="t"/>
                <v:textbox>
                  <w:txbxContent>
                    <w:p w14:paraId="6D24AC3B" w14:textId="77777777" w:rsidR="00FC03E0" w:rsidRPr="007063B7" w:rsidRDefault="00FC03E0" w:rsidP="00FC03E0">
                      <w:pPr>
                        <w:rPr>
                          <w:rFonts w:ascii="Calibri" w:hAnsi="Calibri" w:cs="Calibri"/>
                          <w:b/>
                          <w:bCs/>
                          <w:sz w:val="16"/>
                          <w:szCs w:val="16"/>
                          <w:lang w:val="sr-Cyrl-RS"/>
                        </w:rPr>
                      </w:pPr>
                      <w:r w:rsidRPr="007063B7">
                        <w:rPr>
                          <w:rFonts w:ascii="Calibri" w:hAnsi="Calibri" w:cs="Calibri"/>
                          <w:b/>
                          <w:bCs/>
                          <w:sz w:val="16"/>
                          <w:szCs w:val="16"/>
                        </w:rPr>
                        <w:t xml:space="preserve">Почетне поставке </w:t>
                      </w:r>
                      <w:r w:rsidRPr="007063B7">
                        <w:rPr>
                          <w:rFonts w:ascii="Calibri" w:hAnsi="Calibri" w:cs="Calibri"/>
                          <w:b/>
                          <w:bCs/>
                          <w:sz w:val="16"/>
                          <w:szCs w:val="16"/>
                          <w:lang w:val="sr-Cyrl-RS"/>
                        </w:rPr>
                        <w:t>НИВ-а</w:t>
                      </w:r>
                    </w:p>
                    <w:p w14:paraId="32F0568F"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b/>
                          <w:bCs/>
                          <w:sz w:val="16"/>
                          <w:szCs w:val="16"/>
                        </w:rPr>
                        <w:t>CPAP:</w:t>
                      </w:r>
                      <w:r w:rsidRPr="007063B7">
                        <w:rPr>
                          <w:rFonts w:ascii="Calibri" w:hAnsi="Calibri" w:cs="Calibri"/>
                          <w:sz w:val="16"/>
                          <w:szCs w:val="16"/>
                        </w:rPr>
                        <w:t xml:space="preserve"> 5–10 cmH₂O</w:t>
                      </w:r>
                    </w:p>
                    <w:p w14:paraId="493580D8"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b/>
                          <w:bCs/>
                          <w:sz w:val="16"/>
                          <w:szCs w:val="16"/>
                        </w:rPr>
                        <w:t>BiPAP:</w:t>
                      </w:r>
                      <w:r w:rsidRPr="007063B7">
                        <w:rPr>
                          <w:rFonts w:ascii="Calibri" w:hAnsi="Calibri" w:cs="Calibri"/>
                          <w:sz w:val="16"/>
                          <w:szCs w:val="16"/>
                        </w:rPr>
                        <w:t xml:space="preserve"> IPAP 10–15 cmH₂O, EPAP 4–6 cmH₂O</w:t>
                      </w:r>
                    </w:p>
                    <w:p w14:paraId="249CB098" w14:textId="77777777" w:rsidR="00FC03E0" w:rsidRPr="007063B7" w:rsidRDefault="00FC03E0" w:rsidP="00FC03E0">
                      <w:pPr>
                        <w:numPr>
                          <w:ilvl w:val="0"/>
                          <w:numId w:val="12"/>
                        </w:numPr>
                        <w:spacing w:line="259" w:lineRule="auto"/>
                        <w:rPr>
                          <w:rFonts w:ascii="Calibri" w:hAnsi="Calibri" w:cs="Calibri"/>
                          <w:sz w:val="16"/>
                          <w:szCs w:val="16"/>
                        </w:rPr>
                      </w:pPr>
                      <w:r w:rsidRPr="007063B7">
                        <w:rPr>
                          <w:rFonts w:ascii="Calibri" w:hAnsi="Calibri" w:cs="Calibri"/>
                          <w:sz w:val="16"/>
                          <w:szCs w:val="16"/>
                        </w:rPr>
                        <w:t>Титрација на основу клиничког одговора: оксигенација, диспне</w:t>
                      </w:r>
                      <w:r w:rsidRPr="007063B7">
                        <w:rPr>
                          <w:rFonts w:ascii="Calibri" w:hAnsi="Calibri" w:cs="Calibri"/>
                          <w:sz w:val="16"/>
                          <w:szCs w:val="16"/>
                          <w:lang w:val="sr-Cyrl-RS"/>
                        </w:rPr>
                        <w:t>а</w:t>
                      </w:r>
                      <w:r w:rsidRPr="007063B7">
                        <w:rPr>
                          <w:rFonts w:ascii="Calibri" w:hAnsi="Calibri" w:cs="Calibri"/>
                          <w:sz w:val="16"/>
                          <w:szCs w:val="16"/>
                        </w:rPr>
                        <w:t>, рад респираторних мишића.</w:t>
                      </w:r>
                    </w:p>
                    <w:p w14:paraId="2A2F6DB1" w14:textId="77777777" w:rsidR="00FC03E0" w:rsidRDefault="00FC03E0" w:rsidP="00FC03E0"/>
                  </w:txbxContent>
                </v:textbox>
                <w10:wrap type="square"/>
              </v:shape>
            </w:pict>
          </mc:Fallback>
        </mc:AlternateContent>
      </w:r>
    </w:p>
    <w:p w14:paraId="242E5AB8" w14:textId="77777777" w:rsidR="00FC03E0" w:rsidRDefault="00FC03E0" w:rsidP="00F60ED1">
      <w:pPr>
        <w:jc w:val="both"/>
        <w:rPr>
          <w:rFonts w:ascii="Calibri" w:hAnsi="Calibri" w:cs="Calibri"/>
          <w:b/>
          <w:bCs/>
          <w:sz w:val="23"/>
          <w:szCs w:val="23"/>
          <w:lang w:val="sr-Cyrl-RS"/>
        </w:rPr>
      </w:pPr>
    </w:p>
    <w:p w14:paraId="215B00CA" w14:textId="77777777" w:rsidR="00FC03E0" w:rsidRDefault="00FC03E0" w:rsidP="00F60ED1">
      <w:pPr>
        <w:jc w:val="both"/>
        <w:rPr>
          <w:rFonts w:ascii="Calibri" w:hAnsi="Calibri" w:cs="Calibri"/>
          <w:b/>
          <w:bCs/>
          <w:sz w:val="23"/>
          <w:szCs w:val="23"/>
          <w:lang w:val="sr-Cyrl-RS"/>
        </w:rPr>
      </w:pPr>
    </w:p>
    <w:p w14:paraId="3B3A04D9" w14:textId="77777777" w:rsidR="00FC03E0" w:rsidRDefault="00FC03E0" w:rsidP="00F60ED1">
      <w:pPr>
        <w:jc w:val="both"/>
        <w:rPr>
          <w:rFonts w:ascii="Calibri" w:hAnsi="Calibri" w:cs="Calibri"/>
          <w:b/>
          <w:bCs/>
          <w:sz w:val="23"/>
          <w:szCs w:val="23"/>
          <w:lang w:val="sr-Cyrl-RS"/>
        </w:rPr>
      </w:pPr>
    </w:p>
    <w:p w14:paraId="3BD8CCE7" w14:textId="77777777" w:rsidR="00FC03E0" w:rsidRDefault="006274B0" w:rsidP="00F60ED1">
      <w:pPr>
        <w:jc w:val="both"/>
        <w:rPr>
          <w:rFonts w:ascii="Calibri" w:hAnsi="Calibri" w:cs="Calibri"/>
          <w:b/>
          <w:bCs/>
          <w:sz w:val="23"/>
          <w:szCs w:val="23"/>
          <w:lang w:val="sr-Cyrl-RS"/>
        </w:rPr>
      </w:pPr>
      <w:r>
        <w:rPr>
          <w:noProof/>
        </w:rPr>
        <mc:AlternateContent>
          <mc:Choice Requires="wps">
            <w:drawing>
              <wp:anchor distT="4294967294" distB="4294967294" distL="114300" distR="114300" simplePos="0" relativeHeight="251627520" behindDoc="0" locked="0" layoutInCell="1" allowOverlap="1" wp14:anchorId="7A0CBA64" wp14:editId="55579679">
                <wp:simplePos x="0" y="0"/>
                <wp:positionH relativeFrom="column">
                  <wp:posOffset>1852930</wp:posOffset>
                </wp:positionH>
                <wp:positionV relativeFrom="paragraph">
                  <wp:posOffset>134619</wp:posOffset>
                </wp:positionV>
                <wp:extent cx="450850" cy="0"/>
                <wp:effectExtent l="0" t="63500" r="0" b="50800"/>
                <wp:wrapNone/>
                <wp:docPr id="1358607364"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78A6C0" id="Straight Arrow Connector 98" o:spid="_x0000_s1026" type="#_x0000_t32" style="position:absolute;margin-left:145.9pt;margin-top:10.6pt;width:35.5pt;height:0;z-index:251627520;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" strokecolor="#4472c4" strokeweight="1.5pt">
                <v:stroke endarrow="block" joinstyle="miter"/>
                <o:lock v:ext="edit" shapetype="f"/>
              </v:shape>
            </w:pict>
          </mc:Fallback>
        </mc:AlternateContent>
      </w:r>
    </w:p>
    <w:p w14:paraId="07398C1E" w14:textId="77777777" w:rsidR="00FC03E0" w:rsidRDefault="00FC03E0" w:rsidP="00F60ED1">
      <w:pPr>
        <w:jc w:val="both"/>
        <w:rPr>
          <w:rFonts w:ascii="Calibri" w:hAnsi="Calibri" w:cs="Calibri"/>
          <w:b/>
          <w:bCs/>
          <w:sz w:val="23"/>
          <w:szCs w:val="23"/>
          <w:lang w:val="sr-Cyrl-RS"/>
        </w:rPr>
      </w:pPr>
    </w:p>
    <w:p w14:paraId="45C11857" w14:textId="77777777" w:rsidR="009B23D7" w:rsidRDefault="009B23D7" w:rsidP="00F60ED1">
      <w:pPr>
        <w:jc w:val="both"/>
        <w:rPr>
          <w:rFonts w:ascii="Calibri" w:hAnsi="Calibri" w:cs="Calibri"/>
          <w:b/>
          <w:bCs/>
          <w:sz w:val="23"/>
          <w:szCs w:val="23"/>
          <w:lang w:val="sr-Cyrl-RS"/>
        </w:rPr>
      </w:pPr>
    </w:p>
    <w:p w14:paraId="1BCF9959" w14:textId="77777777" w:rsidR="009B23D7" w:rsidRDefault="009B23D7" w:rsidP="00F60ED1">
      <w:pPr>
        <w:jc w:val="both"/>
        <w:rPr>
          <w:rFonts w:ascii="Calibri" w:hAnsi="Calibri" w:cs="Calibri"/>
          <w:b/>
          <w:bCs/>
          <w:sz w:val="23"/>
          <w:szCs w:val="23"/>
          <w:lang w:val="sr-Cyrl-RS"/>
        </w:rPr>
      </w:pPr>
    </w:p>
    <w:p w14:paraId="063AB9B6" w14:textId="77777777" w:rsidR="00FC03E0" w:rsidRDefault="006274B0" w:rsidP="00F60ED1">
      <w:pPr>
        <w:jc w:val="both"/>
        <w:rPr>
          <w:rFonts w:ascii="Calibri" w:hAnsi="Calibri" w:cs="Calibri"/>
          <w:b/>
          <w:bCs/>
          <w:sz w:val="23"/>
          <w:szCs w:val="23"/>
          <w:lang w:val="sr-Cyrl-RS"/>
        </w:rPr>
      </w:pPr>
      <w:r>
        <w:rPr>
          <w:noProof/>
        </w:rPr>
        <mc:AlternateContent>
          <mc:Choice Requires="wps">
            <w:drawing>
              <wp:anchor distT="4294967295" distB="4294967295" distL="114300" distR="114300" simplePos="0" relativeHeight="251630592" behindDoc="0" locked="0" layoutInCell="1" allowOverlap="1" wp14:anchorId="1C347B72" wp14:editId="247095F0">
                <wp:simplePos x="0" y="0"/>
                <wp:positionH relativeFrom="column">
                  <wp:posOffset>4642485</wp:posOffset>
                </wp:positionH>
                <wp:positionV relativeFrom="paragraph">
                  <wp:posOffset>137795</wp:posOffset>
                </wp:positionV>
                <wp:extent cx="45720" cy="154940"/>
                <wp:effectExtent l="38100" t="12700" r="17780" b="10160"/>
                <wp:wrapNone/>
                <wp:docPr id="2043712288"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5494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01A19B" id="Straight Arrow Connector 97" o:spid="_x0000_s1026" type="#_x0000_t32" style="position:absolute;margin-left:365.55pt;margin-top:10.85pt;width:3.6pt;height:12.2pt;z-index:2516305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" strokecolor="#4472c4" strokeweight="1.5pt">
                <v:stroke endarrow="block" joinstyle="miter"/>
                <o:lock v:ext="edit" shapetype="f"/>
              </v:shape>
            </w:pict>
          </mc:Fallback>
        </mc:AlternateContent>
      </w:r>
      <w:r>
        <w:rPr>
          <w:noProof/>
        </w:rPr>
        <mc:AlternateContent>
          <mc:Choice Requires="wps">
            <w:drawing>
              <wp:anchor distT="4294967295" distB="4294967295" distL="114300" distR="114300" simplePos="0" relativeHeight="251629568" behindDoc="0" locked="0" layoutInCell="1" allowOverlap="1" wp14:anchorId="0E34E3A5" wp14:editId="1E0DE10C">
                <wp:simplePos x="0" y="0"/>
                <wp:positionH relativeFrom="column">
                  <wp:posOffset>2850515</wp:posOffset>
                </wp:positionH>
                <wp:positionV relativeFrom="paragraph">
                  <wp:posOffset>137160</wp:posOffset>
                </wp:positionV>
                <wp:extent cx="692785" cy="356870"/>
                <wp:effectExtent l="25400" t="12700" r="5715" b="11430"/>
                <wp:wrapNone/>
                <wp:docPr id="559099912"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2785" cy="35687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5B3DA9" id="Straight Arrow Connector 96" o:spid="_x0000_s1026" type="#_x0000_t32" style="position:absolute;margin-left:224.45pt;margin-top:10.8pt;width:54.55pt;height:28.1pt;flip:x;z-index:251629568;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" strokecolor="#4472c4" strokeweight="1.5pt">
                <v:stroke endarrow="block" joinstyle="miter"/>
                <o:lock v:ext="edit" shapetype="f"/>
              </v:shape>
            </w:pict>
          </mc:Fallback>
        </mc:AlternateContent>
      </w:r>
    </w:p>
    <w:p w14:paraId="15F32E72" w14:textId="77777777" w:rsidR="009B23D7" w:rsidRDefault="006274B0" w:rsidP="00F60ED1">
      <w:pPr>
        <w:jc w:val="both"/>
        <w:rPr>
          <w:rFonts w:ascii="Calibri" w:hAnsi="Calibri" w:cs="Calibri"/>
          <w:b/>
          <w:bCs/>
          <w:sz w:val="23"/>
          <w:szCs w:val="23"/>
          <w:lang w:val="sr-Cyrl-RS"/>
        </w:rPr>
      </w:pPr>
      <w:r>
        <w:rPr>
          <w:noProof/>
        </w:rPr>
        <mc:AlternateContent>
          <mc:Choice Requires="wps">
            <w:drawing>
              <wp:anchor distT="45720" distB="45720" distL="114300" distR="114300" simplePos="0" relativeHeight="251628544" behindDoc="0" locked="0" layoutInCell="1" allowOverlap="1" wp14:anchorId="157F545E" wp14:editId="50D446CE">
                <wp:simplePos x="0" y="0"/>
                <wp:positionH relativeFrom="column">
                  <wp:posOffset>-375285</wp:posOffset>
                </wp:positionH>
                <wp:positionV relativeFrom="paragraph">
                  <wp:posOffset>56515</wp:posOffset>
                </wp:positionV>
                <wp:extent cx="3162300" cy="1346200"/>
                <wp:effectExtent l="0" t="0" r="0" b="0"/>
                <wp:wrapSquare wrapText="bothSides"/>
                <wp:docPr id="26407282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1346200"/>
                        </a:xfrm>
                        <a:prstGeom prst="rect">
                          <a:avLst/>
                        </a:prstGeom>
                        <a:solidFill>
                          <a:srgbClr val="FFFFFF"/>
                        </a:solidFill>
                        <a:ln w="9525">
                          <a:solidFill>
                            <a:srgbClr val="4472C4"/>
                          </a:solidFill>
                          <a:miter lim="800000"/>
                          <a:headEnd/>
                          <a:tailEnd/>
                        </a:ln>
                      </wps:spPr>
                      <wps:txbx>
                        <w:txbxContent>
                          <w:p w14:paraId="46A34842" w14:textId="77777777" w:rsidR="00FC03E0" w:rsidRPr="003B29D3" w:rsidRDefault="00FC03E0" w:rsidP="00FC03E0">
                            <w:pPr>
                              <w:rPr>
                                <w:sz w:val="16"/>
                                <w:szCs w:val="16"/>
                              </w:rPr>
                            </w:pPr>
                            <w:r w:rsidRPr="003B29D3">
                              <w:rPr>
                                <w:b/>
                                <w:bCs/>
                                <w:color w:val="FF0000"/>
                                <w:sz w:val="16"/>
                                <w:szCs w:val="16"/>
                              </w:rPr>
                              <w:t xml:space="preserve">Обуставити </w:t>
                            </w:r>
                            <w:r w:rsidRPr="00752286">
                              <w:rPr>
                                <w:b/>
                                <w:bCs/>
                                <w:color w:val="FF0000"/>
                                <w:sz w:val="16"/>
                                <w:szCs w:val="16"/>
                                <w:lang w:val="sr-Cyrl-RS"/>
                              </w:rPr>
                              <w:t>НИВ</w:t>
                            </w:r>
                            <w:r w:rsidRPr="003B29D3">
                              <w:rPr>
                                <w:b/>
                                <w:bCs/>
                                <w:color w:val="FF0000"/>
                                <w:sz w:val="16"/>
                                <w:szCs w:val="16"/>
                              </w:rPr>
                              <w:t xml:space="preserve"> и прећи на инвазивну вентилацију</w:t>
                            </w:r>
                            <w:r w:rsidRPr="003B29D3">
                              <w:rPr>
                                <w:b/>
                                <w:bCs/>
                                <w:sz w:val="16"/>
                                <w:szCs w:val="16"/>
                              </w:rPr>
                              <w:t>:</w:t>
                            </w:r>
                          </w:p>
                          <w:p w14:paraId="0117E944" w14:textId="77777777" w:rsidR="00FC03E0" w:rsidRPr="003B29D3" w:rsidRDefault="00FC03E0" w:rsidP="00FC03E0">
                            <w:pPr>
                              <w:numPr>
                                <w:ilvl w:val="1"/>
                                <w:numId w:val="14"/>
                              </w:numPr>
                              <w:spacing w:line="259" w:lineRule="auto"/>
                              <w:rPr>
                                <w:sz w:val="16"/>
                                <w:szCs w:val="16"/>
                              </w:rPr>
                            </w:pPr>
                            <w:r w:rsidRPr="003B29D3">
                              <w:rPr>
                                <w:sz w:val="16"/>
                                <w:szCs w:val="16"/>
                              </w:rPr>
                              <w:t>Перзистентна хипоксемија или хиперкапнија</w:t>
                            </w:r>
                          </w:p>
                          <w:p w14:paraId="0D5C8EA7" w14:textId="77777777" w:rsidR="00FC03E0" w:rsidRPr="003B29D3" w:rsidRDefault="00FC03E0" w:rsidP="00FC03E0">
                            <w:pPr>
                              <w:numPr>
                                <w:ilvl w:val="1"/>
                                <w:numId w:val="14"/>
                              </w:numPr>
                              <w:spacing w:line="259" w:lineRule="auto"/>
                              <w:rPr>
                                <w:sz w:val="16"/>
                                <w:szCs w:val="16"/>
                              </w:rPr>
                            </w:pPr>
                            <w:r w:rsidRPr="003B29D3">
                              <w:rPr>
                                <w:sz w:val="16"/>
                                <w:szCs w:val="16"/>
                              </w:rPr>
                              <w:t xml:space="preserve">Поремећај </w:t>
                            </w:r>
                            <w:r w:rsidRPr="00752286">
                              <w:rPr>
                                <w:sz w:val="16"/>
                                <w:szCs w:val="16"/>
                                <w:lang w:val="sr-Cyrl-RS"/>
                              </w:rPr>
                              <w:t xml:space="preserve">стања </w:t>
                            </w:r>
                            <w:r w:rsidRPr="003B29D3">
                              <w:rPr>
                                <w:sz w:val="16"/>
                                <w:szCs w:val="16"/>
                              </w:rPr>
                              <w:t>свести</w:t>
                            </w:r>
                          </w:p>
                          <w:p w14:paraId="32D951F2" w14:textId="77777777" w:rsidR="00FC03E0" w:rsidRPr="003B29D3" w:rsidRDefault="00FC03E0" w:rsidP="00FC03E0">
                            <w:pPr>
                              <w:numPr>
                                <w:ilvl w:val="1"/>
                                <w:numId w:val="14"/>
                              </w:numPr>
                              <w:spacing w:line="259" w:lineRule="auto"/>
                              <w:rPr>
                                <w:sz w:val="16"/>
                                <w:szCs w:val="16"/>
                              </w:rPr>
                            </w:pPr>
                            <w:r w:rsidRPr="003B29D3">
                              <w:rPr>
                                <w:sz w:val="16"/>
                                <w:szCs w:val="16"/>
                              </w:rPr>
                              <w:t>Хемодинамска нестабилност</w:t>
                            </w:r>
                          </w:p>
                          <w:p w14:paraId="56297583" w14:textId="77777777" w:rsidR="00FC03E0" w:rsidRPr="003B29D3" w:rsidRDefault="00FC03E0" w:rsidP="00FC03E0">
                            <w:pPr>
                              <w:numPr>
                                <w:ilvl w:val="1"/>
                                <w:numId w:val="14"/>
                              </w:numPr>
                              <w:spacing w:line="259" w:lineRule="auto"/>
                              <w:rPr>
                                <w:sz w:val="16"/>
                                <w:szCs w:val="16"/>
                              </w:rPr>
                            </w:pPr>
                            <w:r w:rsidRPr="003B29D3">
                              <w:rPr>
                                <w:sz w:val="16"/>
                                <w:szCs w:val="16"/>
                              </w:rPr>
                              <w:t>Немогућност заштите дисајних путева или нетолеранција маске.</w:t>
                            </w:r>
                          </w:p>
                          <w:p w14:paraId="0F8DF474" w14:textId="77777777" w:rsidR="00FC03E0" w:rsidRDefault="00FC03E0" w:rsidP="00FC0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F545E" id="Text Box 95" o:spid="_x0000_s1049" type="#_x0000_t202" style="position:absolute;left:0;text-align:left;margin-left:-29.55pt;margin-top:4.45pt;width:249pt;height:10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" strokecolor="#4472c4">
                <v:path arrowok="t"/>
                <v:textbox>
                  <w:txbxContent>
                    <w:p w14:paraId="46A34842" w14:textId="77777777" w:rsidR="00FC03E0" w:rsidRPr="003B29D3" w:rsidRDefault="00FC03E0" w:rsidP="00FC03E0">
                      <w:pPr>
                        <w:rPr>
                          <w:sz w:val="16"/>
                          <w:szCs w:val="16"/>
                        </w:rPr>
                      </w:pPr>
                      <w:r w:rsidRPr="003B29D3">
                        <w:rPr>
                          <w:b/>
                          <w:bCs/>
                          <w:color w:val="FF0000"/>
                          <w:sz w:val="16"/>
                          <w:szCs w:val="16"/>
                        </w:rPr>
                        <w:t xml:space="preserve">Обуставити </w:t>
                      </w:r>
                      <w:r w:rsidRPr="00752286">
                        <w:rPr>
                          <w:b/>
                          <w:bCs/>
                          <w:color w:val="FF0000"/>
                          <w:sz w:val="16"/>
                          <w:szCs w:val="16"/>
                          <w:lang w:val="sr-Cyrl-RS"/>
                        </w:rPr>
                        <w:t>НИВ</w:t>
                      </w:r>
                      <w:r w:rsidRPr="003B29D3">
                        <w:rPr>
                          <w:b/>
                          <w:bCs/>
                          <w:color w:val="FF0000"/>
                          <w:sz w:val="16"/>
                          <w:szCs w:val="16"/>
                        </w:rPr>
                        <w:t xml:space="preserve"> и прећи на инвазивну вентилацију</w:t>
                      </w:r>
                      <w:r w:rsidRPr="003B29D3">
                        <w:rPr>
                          <w:b/>
                          <w:bCs/>
                          <w:sz w:val="16"/>
                          <w:szCs w:val="16"/>
                        </w:rPr>
                        <w:t>:</w:t>
                      </w:r>
                    </w:p>
                    <w:p w14:paraId="0117E944" w14:textId="77777777" w:rsidR="00FC03E0" w:rsidRPr="003B29D3" w:rsidRDefault="00FC03E0" w:rsidP="00FC03E0">
                      <w:pPr>
                        <w:numPr>
                          <w:ilvl w:val="1"/>
                          <w:numId w:val="14"/>
                        </w:numPr>
                        <w:spacing w:line="259" w:lineRule="auto"/>
                        <w:rPr>
                          <w:sz w:val="16"/>
                          <w:szCs w:val="16"/>
                        </w:rPr>
                      </w:pPr>
                      <w:r w:rsidRPr="003B29D3">
                        <w:rPr>
                          <w:sz w:val="16"/>
                          <w:szCs w:val="16"/>
                        </w:rPr>
                        <w:t>Перзистентна хипоксемија или хиперкапнија</w:t>
                      </w:r>
                    </w:p>
                    <w:p w14:paraId="0D5C8EA7" w14:textId="77777777" w:rsidR="00FC03E0" w:rsidRPr="003B29D3" w:rsidRDefault="00FC03E0" w:rsidP="00FC03E0">
                      <w:pPr>
                        <w:numPr>
                          <w:ilvl w:val="1"/>
                          <w:numId w:val="14"/>
                        </w:numPr>
                        <w:spacing w:line="259" w:lineRule="auto"/>
                        <w:rPr>
                          <w:sz w:val="16"/>
                          <w:szCs w:val="16"/>
                        </w:rPr>
                      </w:pPr>
                      <w:r w:rsidRPr="003B29D3">
                        <w:rPr>
                          <w:sz w:val="16"/>
                          <w:szCs w:val="16"/>
                        </w:rPr>
                        <w:t xml:space="preserve">Поремећај </w:t>
                      </w:r>
                      <w:r w:rsidRPr="00752286">
                        <w:rPr>
                          <w:sz w:val="16"/>
                          <w:szCs w:val="16"/>
                          <w:lang w:val="sr-Cyrl-RS"/>
                        </w:rPr>
                        <w:t xml:space="preserve">стања </w:t>
                      </w:r>
                      <w:r w:rsidRPr="003B29D3">
                        <w:rPr>
                          <w:sz w:val="16"/>
                          <w:szCs w:val="16"/>
                        </w:rPr>
                        <w:t>свести</w:t>
                      </w:r>
                    </w:p>
                    <w:p w14:paraId="32D951F2" w14:textId="77777777" w:rsidR="00FC03E0" w:rsidRPr="003B29D3" w:rsidRDefault="00FC03E0" w:rsidP="00FC03E0">
                      <w:pPr>
                        <w:numPr>
                          <w:ilvl w:val="1"/>
                          <w:numId w:val="14"/>
                        </w:numPr>
                        <w:spacing w:line="259" w:lineRule="auto"/>
                        <w:rPr>
                          <w:sz w:val="16"/>
                          <w:szCs w:val="16"/>
                        </w:rPr>
                      </w:pPr>
                      <w:r w:rsidRPr="003B29D3">
                        <w:rPr>
                          <w:sz w:val="16"/>
                          <w:szCs w:val="16"/>
                        </w:rPr>
                        <w:t>Хемодинамска нестабилност</w:t>
                      </w:r>
                    </w:p>
                    <w:p w14:paraId="56297583" w14:textId="77777777" w:rsidR="00FC03E0" w:rsidRPr="003B29D3" w:rsidRDefault="00FC03E0" w:rsidP="00FC03E0">
                      <w:pPr>
                        <w:numPr>
                          <w:ilvl w:val="1"/>
                          <w:numId w:val="14"/>
                        </w:numPr>
                        <w:spacing w:line="259" w:lineRule="auto"/>
                        <w:rPr>
                          <w:sz w:val="16"/>
                          <w:szCs w:val="16"/>
                        </w:rPr>
                      </w:pPr>
                      <w:r w:rsidRPr="003B29D3">
                        <w:rPr>
                          <w:sz w:val="16"/>
                          <w:szCs w:val="16"/>
                        </w:rPr>
                        <w:t>Немогућност заштите дисајних путева или нетолеранција маске.</w:t>
                      </w:r>
                    </w:p>
                    <w:p w14:paraId="0F8DF474" w14:textId="77777777" w:rsidR="00FC03E0" w:rsidRDefault="00FC03E0" w:rsidP="00FC03E0"/>
                  </w:txbxContent>
                </v:textbox>
                <w10:wrap type="square"/>
              </v:shape>
            </w:pict>
          </mc:Fallback>
        </mc:AlternateContent>
      </w:r>
    </w:p>
    <w:p w14:paraId="2D498F27" w14:textId="77777777" w:rsidR="009B23D7" w:rsidRDefault="006274B0" w:rsidP="00F60ED1">
      <w:pPr>
        <w:jc w:val="both"/>
        <w:rPr>
          <w:rFonts w:ascii="Calibri" w:hAnsi="Calibri" w:cs="Calibri"/>
          <w:b/>
          <w:bCs/>
          <w:sz w:val="23"/>
          <w:szCs w:val="23"/>
          <w:lang w:val="sr-Cyrl-RS"/>
        </w:rPr>
      </w:pPr>
      <w:r>
        <w:rPr>
          <w:noProof/>
        </w:rPr>
        <mc:AlternateContent>
          <mc:Choice Requires="wps">
            <w:drawing>
              <wp:anchor distT="45720" distB="45720" distL="114300" distR="114300" simplePos="0" relativeHeight="251624448" behindDoc="0" locked="0" layoutInCell="1" allowOverlap="1" wp14:anchorId="7AAD3090" wp14:editId="612CFB72">
                <wp:simplePos x="0" y="0"/>
                <wp:positionH relativeFrom="column">
                  <wp:posOffset>4021455</wp:posOffset>
                </wp:positionH>
                <wp:positionV relativeFrom="paragraph">
                  <wp:posOffset>-20320</wp:posOffset>
                </wp:positionV>
                <wp:extent cx="2413635" cy="1235075"/>
                <wp:effectExtent l="0" t="0" r="0" b="0"/>
                <wp:wrapSquare wrapText="bothSides"/>
                <wp:docPr id="142537144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635" cy="1235075"/>
                        </a:xfrm>
                        <a:prstGeom prst="rect">
                          <a:avLst/>
                        </a:prstGeom>
                        <a:solidFill>
                          <a:srgbClr val="FFFFFF"/>
                        </a:solidFill>
                        <a:ln w="9525">
                          <a:solidFill>
                            <a:srgbClr val="4472C4"/>
                          </a:solidFill>
                          <a:miter lim="800000"/>
                          <a:headEnd/>
                          <a:tailEnd/>
                        </a:ln>
                      </wps:spPr>
                      <wps:txbx>
                        <w:txbxContent>
                          <w:p w14:paraId="7B7557D1" w14:textId="77777777" w:rsidR="00FC03E0" w:rsidRDefault="00FC03E0" w:rsidP="00FC03E0">
                            <w:pPr>
                              <w:rPr>
                                <w:sz w:val="16"/>
                                <w:szCs w:val="16"/>
                                <w:lang w:val="sr-Cyrl-RS"/>
                              </w:rPr>
                            </w:pPr>
                            <w:r w:rsidRPr="0061788B">
                              <w:rPr>
                                <w:b/>
                                <w:bCs/>
                                <w:color w:val="00B050"/>
                                <w:sz w:val="16"/>
                                <w:szCs w:val="16"/>
                              </w:rPr>
                              <w:t xml:space="preserve">Наставити </w:t>
                            </w:r>
                            <w:r w:rsidRPr="0061788B">
                              <w:rPr>
                                <w:b/>
                                <w:bCs/>
                                <w:color w:val="00B050"/>
                                <w:sz w:val="16"/>
                                <w:szCs w:val="16"/>
                                <w:lang w:val="sr-Cyrl-RS"/>
                              </w:rPr>
                              <w:t>НИВ:</w:t>
                            </w:r>
                            <w:r w:rsidRPr="0061788B">
                              <w:rPr>
                                <w:sz w:val="16"/>
                                <w:szCs w:val="16"/>
                              </w:rPr>
                              <w:t xml:space="preserve"> </w:t>
                            </w:r>
                          </w:p>
                          <w:p w14:paraId="5FB6F119"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sidRPr="0061788B">
                              <w:rPr>
                                <w:rFonts w:ascii="Times New Roman" w:hAnsi="Times New Roman"/>
                                <w:sz w:val="16"/>
                                <w:szCs w:val="16"/>
                              </w:rPr>
                              <w:t>Побољшање оксигенације</w:t>
                            </w:r>
                            <w:r>
                              <w:rPr>
                                <w:rFonts w:ascii="Times New Roman" w:hAnsi="Times New Roman"/>
                                <w:sz w:val="16"/>
                                <w:szCs w:val="16"/>
                                <w:lang w:val="sr-Cyrl-RS"/>
                              </w:rPr>
                              <w:br/>
                            </w:r>
                          </w:p>
                          <w:p w14:paraId="084C35CF"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Pr>
                                <w:rFonts w:ascii="Times New Roman" w:hAnsi="Times New Roman"/>
                                <w:sz w:val="16"/>
                                <w:szCs w:val="16"/>
                                <w:lang w:val="sr-Cyrl-RS"/>
                              </w:rPr>
                              <w:t>С</w:t>
                            </w:r>
                            <w:r w:rsidRPr="0061788B">
                              <w:rPr>
                                <w:rFonts w:ascii="Times New Roman" w:hAnsi="Times New Roman"/>
                                <w:sz w:val="16"/>
                                <w:szCs w:val="16"/>
                              </w:rPr>
                              <w:t>мањење диспнее</w:t>
                            </w:r>
                            <w:r>
                              <w:rPr>
                                <w:rFonts w:ascii="Times New Roman" w:hAnsi="Times New Roman"/>
                                <w:sz w:val="16"/>
                                <w:szCs w:val="16"/>
                                <w:lang w:val="sr-Cyrl-RS"/>
                              </w:rPr>
                              <w:br/>
                            </w:r>
                          </w:p>
                          <w:p w14:paraId="6EB904FD"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Pr>
                                <w:rFonts w:ascii="Times New Roman" w:hAnsi="Times New Roman"/>
                                <w:sz w:val="16"/>
                                <w:szCs w:val="16"/>
                                <w:lang w:val="sr-Cyrl-RS"/>
                              </w:rPr>
                              <w:t>С</w:t>
                            </w:r>
                            <w:r w:rsidRPr="0061788B">
                              <w:rPr>
                                <w:rFonts w:ascii="Times New Roman" w:hAnsi="Times New Roman"/>
                                <w:sz w:val="16"/>
                                <w:szCs w:val="16"/>
                              </w:rPr>
                              <w:t>табилна хемодинамика</w:t>
                            </w:r>
                            <w:r>
                              <w:rPr>
                                <w:rFonts w:ascii="Times New Roman" w:hAnsi="Times New Roman"/>
                                <w:sz w:val="16"/>
                                <w:szCs w:val="16"/>
                                <w:lang w:val="sr-Cyrl-RS"/>
                              </w:rPr>
                              <w:br/>
                            </w:r>
                          </w:p>
                          <w:p w14:paraId="4B013FFE" w14:textId="77777777" w:rsidR="00FC03E0" w:rsidRPr="0061788B" w:rsidRDefault="00FC03E0" w:rsidP="00FC03E0">
                            <w:pPr>
                              <w:pStyle w:val="ListParagraph"/>
                              <w:numPr>
                                <w:ilvl w:val="0"/>
                                <w:numId w:val="15"/>
                              </w:numPr>
                              <w:spacing w:line="259" w:lineRule="auto"/>
                              <w:rPr>
                                <w:rFonts w:ascii="Times New Roman" w:hAnsi="Times New Roman"/>
                                <w:sz w:val="16"/>
                                <w:szCs w:val="16"/>
                              </w:rPr>
                            </w:pPr>
                            <w:r>
                              <w:rPr>
                                <w:rFonts w:ascii="Times New Roman" w:hAnsi="Times New Roman"/>
                                <w:sz w:val="16"/>
                                <w:szCs w:val="16"/>
                                <w:lang w:val="sr-Cyrl-RS"/>
                              </w:rPr>
                              <w:t>Д</w:t>
                            </w:r>
                            <w:r w:rsidRPr="0061788B">
                              <w:rPr>
                                <w:rFonts w:ascii="Times New Roman" w:hAnsi="Times New Roman"/>
                                <w:sz w:val="16"/>
                                <w:szCs w:val="16"/>
                              </w:rPr>
                              <w:t>обра сарадња.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AD3090" id="Text Box 94" o:spid="_x0000_s1050" type="#_x0000_t202" style="position:absolute;left:0;text-align:left;margin-left:316.65pt;margin-top:-1.6pt;width:190.05pt;height:97.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" strokecolor="#4472c4">
                <v:path arrowok="t"/>
                <v:textbox>
                  <w:txbxContent>
                    <w:p w14:paraId="7B7557D1" w14:textId="77777777" w:rsidR="00FC03E0" w:rsidRDefault="00FC03E0" w:rsidP="00FC03E0">
                      <w:pPr>
                        <w:rPr>
                          <w:sz w:val="16"/>
                          <w:szCs w:val="16"/>
                          <w:lang w:val="sr-Cyrl-RS"/>
                        </w:rPr>
                      </w:pPr>
                      <w:r w:rsidRPr="0061788B">
                        <w:rPr>
                          <w:b/>
                          <w:bCs/>
                          <w:color w:val="00B050"/>
                          <w:sz w:val="16"/>
                          <w:szCs w:val="16"/>
                        </w:rPr>
                        <w:t xml:space="preserve">Наставити </w:t>
                      </w:r>
                      <w:r w:rsidRPr="0061788B">
                        <w:rPr>
                          <w:b/>
                          <w:bCs/>
                          <w:color w:val="00B050"/>
                          <w:sz w:val="16"/>
                          <w:szCs w:val="16"/>
                          <w:lang w:val="sr-Cyrl-RS"/>
                        </w:rPr>
                        <w:t>НИВ:</w:t>
                      </w:r>
                      <w:r w:rsidRPr="0061788B">
                        <w:rPr>
                          <w:sz w:val="16"/>
                          <w:szCs w:val="16"/>
                        </w:rPr>
                        <w:t xml:space="preserve"> </w:t>
                      </w:r>
                    </w:p>
                    <w:p w14:paraId="5FB6F119"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sidRPr="0061788B">
                        <w:rPr>
                          <w:rFonts w:ascii="Times New Roman" w:hAnsi="Times New Roman"/>
                          <w:sz w:val="16"/>
                          <w:szCs w:val="16"/>
                        </w:rPr>
                        <w:t>Побољшање оксигенације</w:t>
                      </w:r>
                      <w:r>
                        <w:rPr>
                          <w:rFonts w:ascii="Times New Roman" w:hAnsi="Times New Roman"/>
                          <w:sz w:val="16"/>
                          <w:szCs w:val="16"/>
                          <w:lang w:val="sr-Cyrl-RS"/>
                        </w:rPr>
                        <w:br/>
                      </w:r>
                    </w:p>
                    <w:p w14:paraId="084C35CF"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Pr>
                          <w:rFonts w:ascii="Times New Roman" w:hAnsi="Times New Roman"/>
                          <w:sz w:val="16"/>
                          <w:szCs w:val="16"/>
                          <w:lang w:val="sr-Cyrl-RS"/>
                        </w:rPr>
                        <w:t>С</w:t>
                      </w:r>
                      <w:r w:rsidRPr="0061788B">
                        <w:rPr>
                          <w:rFonts w:ascii="Times New Roman" w:hAnsi="Times New Roman"/>
                          <w:sz w:val="16"/>
                          <w:szCs w:val="16"/>
                        </w:rPr>
                        <w:t>мањење диспнее</w:t>
                      </w:r>
                      <w:r>
                        <w:rPr>
                          <w:rFonts w:ascii="Times New Roman" w:hAnsi="Times New Roman"/>
                          <w:sz w:val="16"/>
                          <w:szCs w:val="16"/>
                          <w:lang w:val="sr-Cyrl-RS"/>
                        </w:rPr>
                        <w:br/>
                      </w:r>
                    </w:p>
                    <w:p w14:paraId="6EB904FD" w14:textId="77777777" w:rsidR="00FC03E0" w:rsidRPr="0061788B" w:rsidRDefault="00FC03E0" w:rsidP="00FC03E0">
                      <w:pPr>
                        <w:pStyle w:val="ListParagraph"/>
                        <w:numPr>
                          <w:ilvl w:val="0"/>
                          <w:numId w:val="15"/>
                        </w:numPr>
                        <w:spacing w:line="259" w:lineRule="auto"/>
                        <w:rPr>
                          <w:rFonts w:ascii="Times New Roman" w:hAnsi="Times New Roman"/>
                          <w:sz w:val="16"/>
                          <w:szCs w:val="16"/>
                          <w:lang w:val="sr-Cyrl-RS"/>
                        </w:rPr>
                      </w:pPr>
                      <w:r>
                        <w:rPr>
                          <w:rFonts w:ascii="Times New Roman" w:hAnsi="Times New Roman"/>
                          <w:sz w:val="16"/>
                          <w:szCs w:val="16"/>
                          <w:lang w:val="sr-Cyrl-RS"/>
                        </w:rPr>
                        <w:t>С</w:t>
                      </w:r>
                      <w:r w:rsidRPr="0061788B">
                        <w:rPr>
                          <w:rFonts w:ascii="Times New Roman" w:hAnsi="Times New Roman"/>
                          <w:sz w:val="16"/>
                          <w:szCs w:val="16"/>
                        </w:rPr>
                        <w:t>табилна хемодинамика</w:t>
                      </w:r>
                      <w:r>
                        <w:rPr>
                          <w:rFonts w:ascii="Times New Roman" w:hAnsi="Times New Roman"/>
                          <w:sz w:val="16"/>
                          <w:szCs w:val="16"/>
                          <w:lang w:val="sr-Cyrl-RS"/>
                        </w:rPr>
                        <w:br/>
                      </w:r>
                    </w:p>
                    <w:p w14:paraId="4B013FFE" w14:textId="77777777" w:rsidR="00FC03E0" w:rsidRPr="0061788B" w:rsidRDefault="00FC03E0" w:rsidP="00FC03E0">
                      <w:pPr>
                        <w:pStyle w:val="ListParagraph"/>
                        <w:numPr>
                          <w:ilvl w:val="0"/>
                          <w:numId w:val="15"/>
                        </w:numPr>
                        <w:spacing w:line="259" w:lineRule="auto"/>
                        <w:rPr>
                          <w:rFonts w:ascii="Times New Roman" w:hAnsi="Times New Roman"/>
                          <w:sz w:val="16"/>
                          <w:szCs w:val="16"/>
                        </w:rPr>
                      </w:pPr>
                      <w:r>
                        <w:rPr>
                          <w:rFonts w:ascii="Times New Roman" w:hAnsi="Times New Roman"/>
                          <w:sz w:val="16"/>
                          <w:szCs w:val="16"/>
                          <w:lang w:val="sr-Cyrl-RS"/>
                        </w:rPr>
                        <w:t>Д</w:t>
                      </w:r>
                      <w:r w:rsidRPr="0061788B">
                        <w:rPr>
                          <w:rFonts w:ascii="Times New Roman" w:hAnsi="Times New Roman"/>
                          <w:sz w:val="16"/>
                          <w:szCs w:val="16"/>
                        </w:rPr>
                        <w:t>обра сарадња.</w:t>
                      </w:r>
                    </w:p>
                  </w:txbxContent>
                </v:textbox>
                <w10:wrap type="square"/>
              </v:shape>
            </w:pict>
          </mc:Fallback>
        </mc:AlternateContent>
      </w:r>
    </w:p>
    <w:p w14:paraId="7A05866F" w14:textId="77777777" w:rsidR="009B23D7" w:rsidRDefault="009B23D7" w:rsidP="00F60ED1">
      <w:pPr>
        <w:jc w:val="both"/>
        <w:rPr>
          <w:rFonts w:ascii="Calibri" w:hAnsi="Calibri" w:cs="Calibri"/>
          <w:b/>
          <w:bCs/>
          <w:sz w:val="23"/>
          <w:szCs w:val="23"/>
          <w:lang w:val="sr-Cyrl-RS"/>
        </w:rPr>
      </w:pPr>
    </w:p>
    <w:p w14:paraId="4103442A" w14:textId="77777777" w:rsidR="009B23D7" w:rsidRDefault="009B23D7" w:rsidP="00F60ED1">
      <w:pPr>
        <w:jc w:val="both"/>
        <w:rPr>
          <w:rFonts w:ascii="Calibri" w:hAnsi="Calibri" w:cs="Calibri"/>
          <w:b/>
          <w:bCs/>
          <w:sz w:val="23"/>
          <w:szCs w:val="23"/>
          <w:lang w:val="sr-Cyrl-RS"/>
        </w:rPr>
      </w:pPr>
    </w:p>
    <w:p w14:paraId="355AD20E" w14:textId="77777777" w:rsidR="009B23D7" w:rsidRDefault="009B23D7" w:rsidP="00F60ED1">
      <w:pPr>
        <w:jc w:val="both"/>
        <w:rPr>
          <w:rFonts w:ascii="Calibri" w:hAnsi="Calibri" w:cs="Calibri"/>
          <w:b/>
          <w:bCs/>
          <w:sz w:val="23"/>
          <w:szCs w:val="23"/>
          <w:lang w:val="sr-Cyrl-RS"/>
        </w:rPr>
      </w:pPr>
    </w:p>
    <w:p w14:paraId="783931E8" w14:textId="77777777" w:rsidR="009B23D7" w:rsidRDefault="009B23D7" w:rsidP="00F60ED1">
      <w:pPr>
        <w:jc w:val="both"/>
        <w:rPr>
          <w:rFonts w:ascii="Calibri" w:hAnsi="Calibri" w:cs="Calibri"/>
          <w:b/>
          <w:bCs/>
          <w:sz w:val="23"/>
          <w:szCs w:val="23"/>
          <w:lang w:val="sr-Cyrl-RS"/>
        </w:rPr>
      </w:pPr>
    </w:p>
    <w:p w14:paraId="453C94C8" w14:textId="77777777" w:rsidR="009B23D7" w:rsidRDefault="009B23D7" w:rsidP="00F60ED1">
      <w:pPr>
        <w:jc w:val="both"/>
        <w:rPr>
          <w:rFonts w:ascii="Calibri" w:hAnsi="Calibri" w:cs="Calibri"/>
          <w:b/>
          <w:bCs/>
          <w:sz w:val="23"/>
          <w:szCs w:val="23"/>
          <w:lang w:val="sr-Cyrl-RS"/>
        </w:rPr>
      </w:pPr>
    </w:p>
    <w:p w14:paraId="40248E1B" w14:textId="77777777" w:rsidR="00374E64" w:rsidRPr="00374E64" w:rsidRDefault="00374E64" w:rsidP="00374E64">
      <w:pPr>
        <w:spacing w:line="360" w:lineRule="auto"/>
        <w:jc w:val="both"/>
        <w:rPr>
          <w:rFonts w:ascii="Calibri" w:hAnsi="Calibri" w:cs="Calibri"/>
          <w:b/>
          <w:sz w:val="23"/>
          <w:szCs w:val="23"/>
          <w:lang w:val="sr-Cyrl-RS"/>
        </w:rPr>
      </w:pPr>
      <w:r w:rsidRPr="00374E64">
        <w:rPr>
          <w:rFonts w:ascii="Calibri" w:hAnsi="Calibri" w:cs="Calibri"/>
          <w:b/>
          <w:sz w:val="23"/>
          <w:szCs w:val="23"/>
          <w:lang w:val="sr-Cyrl-RS"/>
        </w:rPr>
        <w:lastRenderedPageBreak/>
        <w:t xml:space="preserve">Алгоритам </w:t>
      </w:r>
      <w:r w:rsidR="00CC60AA">
        <w:rPr>
          <w:rFonts w:ascii="Calibri" w:hAnsi="Calibri" w:cs="Calibri"/>
          <w:b/>
          <w:sz w:val="23"/>
          <w:szCs w:val="23"/>
          <w:lang w:val="sr-Cyrl-RS"/>
        </w:rPr>
        <w:t>6.</w:t>
      </w:r>
      <w:r w:rsidRPr="00374E64">
        <w:rPr>
          <w:rFonts w:ascii="Calibri" w:hAnsi="Calibri" w:cs="Calibri"/>
          <w:b/>
          <w:sz w:val="23"/>
          <w:szCs w:val="23"/>
          <w:lang w:val="sr-Cyrl-RS"/>
        </w:rPr>
        <w:t xml:space="preserve">2. </w:t>
      </w:r>
      <w:r w:rsidRPr="00374E64">
        <w:rPr>
          <w:rFonts w:ascii="Calibri" w:hAnsi="Calibri" w:cs="Calibri"/>
          <w:bCs/>
          <w:sz w:val="23"/>
          <w:szCs w:val="23"/>
          <w:lang w:val="sr-Cyrl-RS"/>
        </w:rPr>
        <w:t xml:space="preserve">Примена НИМВ код пацијената са АРДС-ом или тешком ванболнички стеченом </w:t>
      </w:r>
      <w:commentRangeStart w:id="27"/>
      <w:r w:rsidRPr="00374E64">
        <w:rPr>
          <w:rFonts w:ascii="Calibri" w:hAnsi="Calibri" w:cs="Calibri"/>
          <w:bCs/>
          <w:sz w:val="23"/>
          <w:szCs w:val="23"/>
          <w:lang w:val="sr-Cyrl-RS"/>
        </w:rPr>
        <w:t>пнеумонијом</w:t>
      </w:r>
      <w:commentRangeEnd w:id="27"/>
      <w:r w:rsidRPr="00374E64">
        <w:rPr>
          <w:rStyle w:val="CommentReference"/>
          <w:rFonts w:ascii="Calibri" w:hAnsi="Calibri" w:cs="Calibri"/>
          <w:bCs/>
          <w:sz w:val="23"/>
          <w:szCs w:val="23"/>
        </w:rPr>
        <w:commentReference w:id="27"/>
      </w:r>
      <w:r>
        <w:rPr>
          <w:rFonts w:ascii="Calibri" w:hAnsi="Calibri" w:cs="Calibri"/>
          <w:b/>
          <w:sz w:val="23"/>
          <w:szCs w:val="23"/>
          <w:lang w:val="sr-Cyrl-RS"/>
        </w:rPr>
        <w:t>.</w:t>
      </w:r>
    </w:p>
    <w:p w14:paraId="556C664B" w14:textId="77777777" w:rsidR="00374E64" w:rsidRPr="00374E64" w:rsidRDefault="006274B0" w:rsidP="00374E64">
      <w:pPr>
        <w:rPr>
          <w:b/>
          <w:lang w:val="sr-Cyrl-RS"/>
        </w:rPr>
      </w:pPr>
      <w:r>
        <w:rPr>
          <w:noProof/>
        </w:rPr>
        <mc:AlternateContent>
          <mc:Choice Requires="wps">
            <w:drawing>
              <wp:anchor distT="0" distB="0" distL="114300" distR="114300" simplePos="0" relativeHeight="251632640" behindDoc="0" locked="0" layoutInCell="1" allowOverlap="1" wp14:anchorId="15B73D47" wp14:editId="31B67FBF">
                <wp:simplePos x="0" y="0"/>
                <wp:positionH relativeFrom="column">
                  <wp:posOffset>3036570</wp:posOffset>
                </wp:positionH>
                <wp:positionV relativeFrom="paragraph">
                  <wp:posOffset>5551170</wp:posOffset>
                </wp:positionV>
                <wp:extent cx="965200" cy="16510"/>
                <wp:effectExtent l="0" t="50800" r="0" b="46990"/>
                <wp:wrapNone/>
                <wp:docPr id="1339869805"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65200" cy="165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B49A0" id="Straight Arrow Connector 93" o:spid="_x0000_s1026" type="#_x0000_t32" style="position:absolute;margin-left:239.1pt;margin-top:437.1pt;width:76pt;height:1.3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31616" behindDoc="0" locked="0" layoutInCell="1" allowOverlap="1" wp14:anchorId="414F89A5" wp14:editId="23604ED1">
                <wp:simplePos x="0" y="0"/>
                <wp:positionH relativeFrom="column">
                  <wp:posOffset>4001769</wp:posOffset>
                </wp:positionH>
                <wp:positionV relativeFrom="paragraph">
                  <wp:posOffset>4109720</wp:posOffset>
                </wp:positionV>
                <wp:extent cx="0" cy="1464945"/>
                <wp:effectExtent l="0" t="0" r="0" b="0"/>
                <wp:wrapNone/>
                <wp:docPr id="325239290"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494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7DBE2" id="Straight Connector 92"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1pt,323.6pt" to="315.1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" strokecolor="#4472c4" strokeweight=".5pt">
                <v:stroke joinstyle="miter"/>
                <o:lock v:ext="edit" shapetype="f"/>
              </v:line>
            </w:pict>
          </mc:Fallback>
        </mc:AlternateContent>
      </w:r>
      <w:r w:rsidRPr="006276F3">
        <w:rPr>
          <w:noProof/>
        </w:rPr>
        <w:drawing>
          <wp:inline distT="0" distB="0" distL="0" distR="0" wp14:anchorId="40BC7387" wp14:editId="18A8E673">
            <wp:extent cx="6146800" cy="7604125"/>
            <wp:effectExtent l="0" t="0" r="0" b="317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A9D25D6" w14:textId="77777777" w:rsidR="00F60ED1" w:rsidRPr="00F60ED1" w:rsidRDefault="00F60ED1" w:rsidP="00897985">
      <w:pPr>
        <w:spacing w:line="360" w:lineRule="auto"/>
        <w:jc w:val="both"/>
        <w:rPr>
          <w:rFonts w:ascii="Calibri" w:hAnsi="Calibri" w:cs="Calibri"/>
          <w:b/>
          <w:bCs/>
          <w:sz w:val="23"/>
          <w:szCs w:val="23"/>
        </w:rPr>
      </w:pPr>
      <w:r w:rsidRPr="00F60ED1">
        <w:rPr>
          <w:rFonts w:ascii="Calibri" w:hAnsi="Calibri" w:cs="Calibri"/>
          <w:b/>
          <w:bCs/>
          <w:sz w:val="23"/>
          <w:szCs w:val="23"/>
          <w:lang w:val="sr-Cyrl-RS"/>
        </w:rPr>
        <w:lastRenderedPageBreak/>
        <w:t>Литература:</w:t>
      </w:r>
    </w:p>
    <w:p w14:paraId="39C14D5F"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b/>
          <w:bCs/>
          <w:sz w:val="23"/>
          <w:szCs w:val="23"/>
          <w:lang w:val="sr-Cyrl-RS"/>
        </w:rPr>
        <w:br/>
      </w:r>
      <w:r w:rsidRPr="00F60ED1">
        <w:rPr>
          <w:rFonts w:ascii="Calibri" w:hAnsi="Calibri" w:cs="Calibri"/>
          <w:sz w:val="23"/>
          <w:szCs w:val="23"/>
        </w:rPr>
        <w:t>1. Rochwerg B, Brochard L, Elliott MW, Hess D, Hill NS, Nava S et al. Official ERS/ATS clinical practice guidelines: noninvasive ventilation for acute respiratory failure. Eur Respir J. 2017 Aug 31;50(2):1602426. </w:t>
      </w:r>
    </w:p>
    <w:p w14:paraId="47C20C0E"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lang w:val="sr-Cyrl-RS"/>
        </w:rPr>
        <w:t xml:space="preserve"> </w:t>
      </w:r>
      <w:r w:rsidRPr="00F60ED1">
        <w:rPr>
          <w:rFonts w:ascii="Calibri" w:hAnsi="Calibri" w:cs="Calibri"/>
          <w:sz w:val="23"/>
          <w:szCs w:val="23"/>
        </w:rPr>
        <w:t>2. Lenique F, Habis M, Lofaso F, et al. Ventilatory and hemodynamic effects of continuous positive airway pressure in left heart failure. Am J Respir Crit Care Med 1997; 155: 500–505.</w:t>
      </w:r>
    </w:p>
    <w:p w14:paraId="7A55470E"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3. D'Andrea A, Martone F, Liccardo B, et al. Acute and chronic effects of noninvasive ventilation on left and right myocardial function in patients with obstructive sleep apnea syndrome: a speckle tracking echocardiographic study. Echocardiography 2016; 33: 1144–1155.</w:t>
      </w:r>
    </w:p>
    <w:p w14:paraId="3493D95A"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4. Potts JM. Noninvasive positive pressure ventilation: effect on mortality in acute cardiogenic pulmonary edema: a pragmatic meta-analysis. Pol Arch Med Wewn 2009; 119: 349–353.</w:t>
      </w:r>
    </w:p>
    <w:p w14:paraId="27060F83"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5. Weng CL, Zhao YT, Liu QH, et al. Meta-analysis: noninvasive ventilation in acute cardiogenic pulmonary edema. Ann Intern Med 2010; 152: 590–600.</w:t>
      </w:r>
    </w:p>
    <w:p w14:paraId="2E8DE8D0"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6. Mariani J, Macchia A, Belziti C, et al. Noninvasive ventilation in acute cardiogenic pulmonary edema: a meta-analysis of randomized controlled trials. J Card Fail 2011; 17: 850–859.</w:t>
      </w:r>
    </w:p>
    <w:p w14:paraId="15292D56"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7. Vital FM, Ladeira MT, Atallah AN. Non-invasive positive pressure ventilation (CPAP or bilevel NPPV) for cardiogenic pulmonary oedema. Cochrane Database Syst Rev 2013; 5: CD005351.</w:t>
      </w:r>
    </w:p>
    <w:p w14:paraId="67BCF170"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8. Cabrini L, Landoni G, Oriani A, et al. Noninvasive ventilation and survival in acute care settings: a comprehensive systematic review and metaanalysis of randomized controlled trials. Crit Care Med 2015; 43: 880–888.</w:t>
      </w:r>
    </w:p>
    <w:p w14:paraId="5687548A"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9. Leatherman J. Mechanical ventilation for severe asthma. Chest 2015; 147: 1671–1680.</w:t>
      </w:r>
    </w:p>
    <w:p w14:paraId="20C31FD4"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10. Antonelli M, Conti G, Bufi M, et al. Noninvasive ventilation for treatment of acute respiratory failure in patients undergoing solid organ transplantation: a randomized trial. JAMA 2000; 283: 235–241.</w:t>
      </w:r>
    </w:p>
    <w:p w14:paraId="78A8DEDB"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11. Elliott MW, Steven MH, Phillips GD, et al. Non-invasive mechanical ventilation for acute respiratory failure. BMJ 1990; 300: 358–360.</w:t>
      </w:r>
    </w:p>
    <w:p w14:paraId="017A6568"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12. Adda M, Coquet I, Darmon M, et al. Predictors of noninvasive ventilation failure in patients with hematologic malignancy and acute respiratory failure. Crit Care Med 2008; 36: 2766–2772.</w:t>
      </w:r>
    </w:p>
    <w:p w14:paraId="4F910532"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lastRenderedPageBreak/>
        <w:t>13. Gristina GR, Antonelli M, Conti G, et al. Noninvasive </w:t>
      </w:r>
      <w:r w:rsidRPr="00F60ED1">
        <w:rPr>
          <w:rFonts w:ascii="Calibri" w:hAnsi="Calibri" w:cs="Calibri"/>
          <w:i/>
          <w:iCs/>
          <w:sz w:val="23"/>
          <w:szCs w:val="23"/>
        </w:rPr>
        <w:t>versus</w:t>
      </w:r>
      <w:r w:rsidRPr="00F60ED1">
        <w:rPr>
          <w:rFonts w:ascii="Calibri" w:hAnsi="Calibri" w:cs="Calibri"/>
          <w:sz w:val="23"/>
          <w:szCs w:val="23"/>
        </w:rPr>
        <w:t> invasive ventilation for acute respiratory failure in patients with hematologic malignancies: a 5-year multicenter observational survey. Crit Care Med 2011; 39: 2232–2239.</w:t>
      </w:r>
    </w:p>
    <w:p w14:paraId="098134C6"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14. Lemiale V, Mokart D, Resche-Rigon M, et al. Effect of noninvasive ventilation vs oxygen therapy on mortality among immunocompromised patients with acute respiratory failure: a randomized clinical trial. JAMA 2015; 314: 1711–1719.</w:t>
      </w:r>
    </w:p>
    <w:p w14:paraId="3CD23432"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15. Frat JP, Ragot S, Girault C, et al. Effect of non-invasive oxygenation strategies in immunocompromised patients with severe acute respiratory failure: post-hoc analysis of a randomized trial. Lancet Respir Med 2016; 4: 646–652.</w:t>
      </w:r>
    </w:p>
    <w:p w14:paraId="672938B4"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16. Jaber S, Chanques G, Jung B. Postoperative noninvasive ventilation. Anesthesiology 2010; 112: 453–461.</w:t>
      </w:r>
    </w:p>
    <w:p w14:paraId="337149BA"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17. Stephan F, Barrucand B, Petit P, et al. High-flow nasal oxygen vs noninvasive positive airway pressure in hypoxemic patients after cardiothoracic surgery: a randomized clinical trial. JAMA 2015; 313: 2331–2339.</w:t>
      </w:r>
    </w:p>
    <w:p w14:paraId="1C263379"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18. aber S, Delay J, Sebbane M, et al. Outcomes of patients with acute respiratory failure after abdominal surgery treated with noninvasive positive-pressure ventilation. Chest 2005; 128: 2688–2695.</w:t>
      </w:r>
    </w:p>
    <w:p w14:paraId="009166B4"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19. Curtis JR, Cook DJ, Sinuff T, et al. Noninvasive positive pressure ventilation in critical and palliative care settings: understanding the goals of therapy. Crit Care Med 2007; 35: 932–939.</w:t>
      </w:r>
    </w:p>
    <w:p w14:paraId="651DAE47"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20. Azoulay E, Kouatchet A, Jaber S, et al. Noninvasive mechanical ventilation in patients having declined tracheal intubation. Intensive Care Med 2013; 39: 292–301.</w:t>
      </w:r>
    </w:p>
    <w:p w14:paraId="3EB3BE0C"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21. Hui D, Morgado M, Chisholm G, et al. High-flow oxygen and bilevel positive airway pressure for persistent dyspnea in patients with advanced cancer: a phase II randomized trial. J Pain Symptom Manage 2013; 46: 463–473.</w:t>
      </w:r>
    </w:p>
    <w:p w14:paraId="108EB904"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22. Bolliger CT, Van Eeden SF. Treatment of multiple rib fractures. Randomized controlled trial comparing ventilatory with nonventilatory management. Chest 1990; 97: 943–948.</w:t>
      </w:r>
    </w:p>
    <w:p w14:paraId="4E5C7C15" w14:textId="77777777" w:rsidR="00F60ED1" w:rsidRPr="00F60ED1" w:rsidRDefault="00F60ED1" w:rsidP="00897985">
      <w:pPr>
        <w:spacing w:line="360" w:lineRule="auto"/>
        <w:jc w:val="both"/>
        <w:rPr>
          <w:rFonts w:ascii="Calibri" w:hAnsi="Calibri" w:cs="Calibri"/>
          <w:sz w:val="23"/>
          <w:szCs w:val="23"/>
        </w:rPr>
      </w:pPr>
      <w:r w:rsidRPr="00F60ED1">
        <w:rPr>
          <w:rFonts w:ascii="Calibri" w:hAnsi="Calibri" w:cs="Calibri"/>
          <w:sz w:val="23"/>
          <w:szCs w:val="23"/>
        </w:rPr>
        <w:t>23. Gunduz M, Unlugenc H, Ozalevli M, et al. A comparative study of continuous positive airway pressure (CPAP) and intermittent positive pressure ventilation (IPPV) in patients with flail chest. Emerg Med J 2005; 22: 325–329.</w:t>
      </w:r>
    </w:p>
    <w:p w14:paraId="4D112338" w14:textId="77777777" w:rsidR="00F60ED1" w:rsidRPr="001674FE" w:rsidRDefault="00F60ED1" w:rsidP="001674FE">
      <w:pPr>
        <w:spacing w:line="360" w:lineRule="auto"/>
        <w:jc w:val="both"/>
        <w:rPr>
          <w:rFonts w:ascii="Calibri" w:hAnsi="Calibri" w:cs="Calibri"/>
          <w:sz w:val="23"/>
          <w:szCs w:val="23"/>
          <w:lang w:val="sr-Cyrl-RS"/>
        </w:rPr>
      </w:pPr>
      <w:r w:rsidRPr="00F60ED1">
        <w:rPr>
          <w:rFonts w:ascii="Calibri" w:hAnsi="Calibri" w:cs="Calibri"/>
          <w:sz w:val="23"/>
          <w:szCs w:val="23"/>
        </w:rPr>
        <w:t>24. Hernandez G, Fernandez R, Lopez-Reina P, et al. Noninvasive ventilation reduces intubation in chest trauma-related hypoxemia: a randomized clinical trial. Chest 2010; 137: 74–80.</w:t>
      </w:r>
    </w:p>
    <w:p w14:paraId="25810345" w14:textId="77777777" w:rsidR="001674FE" w:rsidRPr="001674FE" w:rsidRDefault="00C54707" w:rsidP="001674FE">
      <w:pPr>
        <w:pStyle w:val="ListParagraph"/>
        <w:spacing w:after="0" w:line="360" w:lineRule="auto"/>
        <w:ind w:left="0"/>
        <w:jc w:val="both"/>
        <w:rPr>
          <w:rFonts w:ascii="Calibri" w:hAnsi="Calibri" w:cs="Calibri"/>
          <w:sz w:val="23"/>
          <w:szCs w:val="23"/>
          <w:lang w:val="sr-Cyrl-RS"/>
        </w:rPr>
      </w:pPr>
      <w:r w:rsidRPr="001674FE">
        <w:rPr>
          <w:rFonts w:ascii="Calibri" w:hAnsi="Calibri" w:cs="Calibri"/>
          <w:sz w:val="23"/>
          <w:szCs w:val="23"/>
          <w:lang w:val="sr-Cyrl-RS"/>
        </w:rPr>
        <w:lastRenderedPageBreak/>
        <w:t>25.</w:t>
      </w:r>
      <w:r w:rsidR="001674FE" w:rsidRPr="001674FE">
        <w:rPr>
          <w:rFonts w:ascii="Calibri" w:hAnsi="Calibri" w:cs="Calibri"/>
          <w:sz w:val="23"/>
          <w:szCs w:val="23"/>
          <w:lang w:val="sr-Cyrl-RS"/>
        </w:rPr>
        <w:t xml:space="preserve"> </w:t>
      </w:r>
      <w:r w:rsidR="001674FE" w:rsidRPr="001674FE">
        <w:rPr>
          <w:rFonts w:ascii="Calibri" w:hAnsi="Calibri" w:cs="Calibri"/>
          <w:sz w:val="23"/>
          <w:szCs w:val="23"/>
        </w:rPr>
        <w:t>Rochwerg B, Brochard L, Elliott MW, Hess D, Hill NS, Nava S et al. Official ERS/ATS clinical practice guidelines: noninvasive ventilation for acute respiratory failure. Eur Respir J. 2017 Aug 31;50(2):1602426. </w:t>
      </w:r>
    </w:p>
    <w:p w14:paraId="6167456E" w14:textId="77777777" w:rsidR="001674FE" w:rsidRPr="001674FE" w:rsidRDefault="001674FE" w:rsidP="001674FE">
      <w:pPr>
        <w:pStyle w:val="ListParagraph"/>
        <w:spacing w:after="0" w:line="360" w:lineRule="auto"/>
        <w:ind w:left="0"/>
        <w:jc w:val="both"/>
        <w:rPr>
          <w:rFonts w:ascii="Calibri" w:hAnsi="Calibri" w:cs="Calibri"/>
          <w:sz w:val="23"/>
          <w:szCs w:val="23"/>
          <w:lang w:val="sr-Cyrl-RS"/>
        </w:rPr>
      </w:pPr>
      <w:r w:rsidRPr="001674FE">
        <w:rPr>
          <w:rFonts w:ascii="Calibri" w:hAnsi="Calibri" w:cs="Calibri"/>
          <w:sz w:val="23"/>
          <w:szCs w:val="23"/>
          <w:lang w:val="sr-Cyrl-RS"/>
        </w:rPr>
        <w:t xml:space="preserve">26. </w:t>
      </w:r>
      <w:r w:rsidRPr="001674FE">
        <w:rPr>
          <w:rFonts w:ascii="Calibri" w:hAnsi="Calibri" w:cs="Calibri"/>
          <w:sz w:val="23"/>
          <w:szCs w:val="23"/>
        </w:rPr>
        <w:t>Anita K. Simonds. ERS Practical Handbook of Non Invasive Ventilation. 2015. Published by the ERS. ISBN 978-1-84984-075-0</w:t>
      </w:r>
    </w:p>
    <w:p w14:paraId="51DF8538" w14:textId="77777777" w:rsidR="001674FE" w:rsidRPr="001674FE" w:rsidRDefault="001674FE" w:rsidP="001674FE">
      <w:pPr>
        <w:spacing w:line="360" w:lineRule="auto"/>
        <w:jc w:val="both"/>
        <w:rPr>
          <w:rFonts w:ascii="Calibri" w:hAnsi="Calibri" w:cs="Calibri"/>
          <w:sz w:val="23"/>
          <w:szCs w:val="23"/>
        </w:rPr>
      </w:pPr>
      <w:r w:rsidRPr="001674FE">
        <w:rPr>
          <w:rFonts w:ascii="Calibri" w:hAnsi="Calibri" w:cs="Calibri"/>
          <w:sz w:val="23"/>
          <w:szCs w:val="23"/>
          <w:lang w:val="sr-Cyrl-RS"/>
        </w:rPr>
        <w:t xml:space="preserve">27. </w:t>
      </w:r>
      <w:r w:rsidRPr="001674FE">
        <w:rPr>
          <w:rFonts w:ascii="Calibri" w:hAnsi="Calibri" w:cs="Calibri"/>
          <w:sz w:val="23"/>
          <w:szCs w:val="23"/>
        </w:rPr>
        <w:t>L’Her E, Deye N, Lellouche F, et al. Physiologic effects of noninvasive ventilation during acute lung injury. Am J Respir Crit Care Med. 2005;172:1112–8.</w:t>
      </w:r>
    </w:p>
    <w:p w14:paraId="0706A3A4" w14:textId="77777777" w:rsidR="001674FE" w:rsidRPr="001674FE" w:rsidRDefault="001674FE" w:rsidP="001674FE">
      <w:pPr>
        <w:spacing w:line="360" w:lineRule="auto"/>
        <w:jc w:val="both"/>
        <w:rPr>
          <w:rFonts w:ascii="Calibri" w:hAnsi="Calibri" w:cs="Calibri"/>
          <w:sz w:val="23"/>
          <w:szCs w:val="23"/>
          <w:lang w:val="sr-Cyrl-RS"/>
        </w:rPr>
      </w:pPr>
      <w:r w:rsidRPr="001674FE">
        <w:rPr>
          <w:rFonts w:ascii="Calibri" w:hAnsi="Calibri" w:cs="Calibri"/>
          <w:sz w:val="23"/>
          <w:szCs w:val="23"/>
          <w:lang w:val="sr-Cyrl-RS"/>
        </w:rPr>
        <w:t xml:space="preserve">28. </w:t>
      </w:r>
      <w:r w:rsidRPr="001674FE">
        <w:rPr>
          <w:rFonts w:ascii="Calibri" w:hAnsi="Calibri" w:cs="Calibri"/>
          <w:sz w:val="23"/>
          <w:szCs w:val="23"/>
        </w:rPr>
        <w:t>Sklienka P, Frelich M, Burša F. Patient Self-Inflicted Lung Injury-A Narrative Review of Pathophysiology, Early Recognition, and Management Options. J Pers Med. 2023 Mar 28;13(4):593.</w:t>
      </w:r>
    </w:p>
    <w:p w14:paraId="24C08C71" w14:textId="77777777" w:rsidR="001674FE" w:rsidRPr="001674FE" w:rsidRDefault="001674FE" w:rsidP="001674FE">
      <w:pPr>
        <w:spacing w:line="360" w:lineRule="auto"/>
        <w:jc w:val="both"/>
        <w:rPr>
          <w:rFonts w:ascii="Calibri" w:hAnsi="Calibri" w:cs="Calibri"/>
          <w:sz w:val="23"/>
          <w:szCs w:val="23"/>
          <w:lang w:val="sr-Cyrl-RS"/>
        </w:rPr>
      </w:pPr>
      <w:r w:rsidRPr="001674FE">
        <w:rPr>
          <w:rFonts w:ascii="Calibri" w:hAnsi="Calibri" w:cs="Calibri"/>
          <w:sz w:val="23"/>
          <w:szCs w:val="23"/>
          <w:lang w:val="sr-Cyrl-RS"/>
        </w:rPr>
        <w:t xml:space="preserve">29. </w:t>
      </w:r>
      <w:r w:rsidRPr="001674FE">
        <w:rPr>
          <w:rFonts w:ascii="Calibri" w:hAnsi="Calibri" w:cs="Calibri"/>
          <w:sz w:val="23"/>
          <w:szCs w:val="23"/>
        </w:rPr>
        <w:t>Kallet RH, Diaz JV. The physiologic effects of noninvasive ventilation. Respir Care 2009; 54: 102–115.</w:t>
      </w:r>
    </w:p>
    <w:p w14:paraId="09D897EE"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30. </w:t>
      </w:r>
      <w:r w:rsidRPr="001674FE">
        <w:rPr>
          <w:rFonts w:ascii="Calibri" w:hAnsi="Calibri" w:cs="Calibri"/>
          <w:sz w:val="23"/>
          <w:szCs w:val="23"/>
        </w:rPr>
        <w:t xml:space="preserve">Carteaux G, Millan-Guilarte T, De Prost N, et al. Failure of noninvasive ventilation for </w:t>
      </w:r>
      <w:r w:rsidRPr="001674FE">
        <w:rPr>
          <w:rStyle w:val="italic"/>
          <w:rFonts w:ascii="Calibri" w:hAnsi="Calibri" w:cs="Calibri"/>
          <w:sz w:val="23"/>
          <w:szCs w:val="23"/>
        </w:rPr>
        <w:t>de novo</w:t>
      </w:r>
      <w:r w:rsidRPr="001674FE">
        <w:rPr>
          <w:rFonts w:ascii="Calibri" w:hAnsi="Calibri" w:cs="Calibri"/>
          <w:sz w:val="23"/>
          <w:szCs w:val="23"/>
        </w:rPr>
        <w:t xml:space="preserve"> acute hypoxemic respiratory failure: role of tidal volume. Crit Care Med 2016; 44: 282–290.</w:t>
      </w:r>
    </w:p>
    <w:p w14:paraId="554946DF"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31. </w:t>
      </w:r>
      <w:r w:rsidRPr="001674FE">
        <w:rPr>
          <w:rFonts w:ascii="Calibri" w:hAnsi="Calibri" w:cs="Calibri"/>
          <w:sz w:val="23"/>
          <w:szCs w:val="23"/>
        </w:rPr>
        <w:t>The Acute Respiratory Distress Syndrome Network. Ventilation with lower tidal volumes as compared with traditional tidal volumes for acute lung injury and the acute respiratory distress syndrome. N Engl J Med 2000; 342: 1301–1308.</w:t>
      </w:r>
    </w:p>
    <w:p w14:paraId="7730C8CD"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32. </w:t>
      </w:r>
      <w:r w:rsidRPr="001674FE">
        <w:rPr>
          <w:rFonts w:ascii="Calibri" w:hAnsi="Calibri" w:cs="Calibri"/>
          <w:sz w:val="23"/>
          <w:szCs w:val="23"/>
        </w:rPr>
        <w:t>Bellani G, Laffey JG, Pham T, et al. Epidemiology, patterns of care, and mortality for patients with acute respiratory distress syndrome in intensive care units in 50 countries. JAMA 2016; 315: 788–800.</w:t>
      </w:r>
    </w:p>
    <w:p w14:paraId="259460FA"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33. </w:t>
      </w:r>
      <w:r w:rsidRPr="001674FE">
        <w:rPr>
          <w:rFonts w:ascii="Calibri" w:hAnsi="Calibri" w:cs="Calibri"/>
          <w:sz w:val="23"/>
          <w:szCs w:val="23"/>
        </w:rPr>
        <w:t>Yoshida T, Torsani V, Gomes S, et al. Spontaneous effort causes occult pendelluft during mechanical ventilation. Am J Respir Crit Care Med 2013; 188: 1420–1427.</w:t>
      </w:r>
    </w:p>
    <w:p w14:paraId="48591E14"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34. </w:t>
      </w:r>
      <w:r w:rsidRPr="001674FE">
        <w:rPr>
          <w:rFonts w:ascii="Calibri" w:hAnsi="Calibri" w:cs="Calibri"/>
          <w:sz w:val="23"/>
          <w:szCs w:val="23"/>
        </w:rPr>
        <w:t>Yoshida T, Uchiyama A, Matsuura N, et al. Spontaneous breathing during lung-protective ventilation in an experimental acute lung injury model: high transpulmonary pressure associated with strong spontaneous breathing effort may worsen lung injury. Crit Care Med 2012; 40: 1578–1585.</w:t>
      </w:r>
    </w:p>
    <w:p w14:paraId="1DE3B524"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35. </w:t>
      </w:r>
      <w:r w:rsidRPr="001674FE">
        <w:rPr>
          <w:rFonts w:ascii="Calibri" w:hAnsi="Calibri" w:cs="Calibri"/>
          <w:sz w:val="23"/>
          <w:szCs w:val="23"/>
        </w:rPr>
        <w:t>Frat JP, Brugiere B, Ragot S, et al. Sequential application of oxygen therapy via high-flow nasal cannula and noninvasive ventilation in acute respiratory failure: an observational pilot study. Respir Care 2015; 60: 170–178.</w:t>
      </w:r>
    </w:p>
    <w:p w14:paraId="43A8F1AE"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36. </w:t>
      </w:r>
      <w:r w:rsidRPr="001674FE">
        <w:rPr>
          <w:rFonts w:ascii="Calibri" w:hAnsi="Calibri" w:cs="Calibri"/>
          <w:sz w:val="23"/>
          <w:szCs w:val="23"/>
        </w:rPr>
        <w:t>Keenan SP, Sinuff T, Burns KE, et al. Clinical practice guidelines for the use of noninvasive positive-pressure ventilation and noninvasive continuous positive airway pressure in the acute care setting. CMAJ 2011; 183: E195–E214.</w:t>
      </w:r>
    </w:p>
    <w:p w14:paraId="434C849D"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37. </w:t>
      </w:r>
      <w:r w:rsidRPr="001674FE">
        <w:rPr>
          <w:rFonts w:ascii="Calibri" w:hAnsi="Calibri" w:cs="Calibri"/>
          <w:sz w:val="23"/>
          <w:szCs w:val="23"/>
        </w:rPr>
        <w:t xml:space="preserve">Shu W, Guo S, Yang F, Liu B, Zhang Z, Liu X, Chen B, Huang T, Li L, Wang K, He D, Chen Q, Wei B, Chen L, Tang M, Yuan G, Mao M, Tang Z, Ding F, Ge W, Han X, Zhang R, Jiang L, Bai L, Duan J. Association </w:t>
      </w:r>
      <w:r w:rsidRPr="001674FE">
        <w:rPr>
          <w:rFonts w:ascii="Calibri" w:hAnsi="Calibri" w:cs="Calibri"/>
          <w:sz w:val="23"/>
          <w:szCs w:val="23"/>
        </w:rPr>
        <w:lastRenderedPageBreak/>
        <w:t xml:space="preserve">between ARDS Etiology and Risk of Noninvasive Ventilation Failure. Ann Am Thorac Soc. 2022. 19(2):255-263. </w:t>
      </w:r>
    </w:p>
    <w:p w14:paraId="69886428"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38. </w:t>
      </w:r>
      <w:r w:rsidRPr="001674FE">
        <w:rPr>
          <w:rFonts w:ascii="Calibri" w:hAnsi="Calibri" w:cs="Calibri"/>
          <w:sz w:val="23"/>
          <w:szCs w:val="23"/>
        </w:rPr>
        <w:t>Carteaux G, Millan-Guilarte T, De Prost N, Razazi K, Abid S, Thille AW, Schortgen F, Brochard L, Brun-Buisson C, Mekontso DA. Failure of noninvasive ventilation for de novo acute hypoxemic respiratory failure: role of tidal volume. Crit Care Med. 2016;44:282–90.</w:t>
      </w:r>
    </w:p>
    <w:p w14:paraId="30774CAA"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39. </w:t>
      </w:r>
      <w:r w:rsidRPr="001674FE">
        <w:rPr>
          <w:rFonts w:ascii="Calibri" w:hAnsi="Calibri" w:cs="Calibri"/>
          <w:sz w:val="23"/>
          <w:szCs w:val="23"/>
        </w:rPr>
        <w:t xml:space="preserve">Wang, J., Duan, J. &amp; Zhou, L. Incidence of noninvasive ventilation failure and mortality in patients with acute respiratory distress syndrome: a systematic review and proportion meta-analysis. </w:t>
      </w:r>
      <w:r w:rsidRPr="001674FE">
        <w:rPr>
          <w:rFonts w:ascii="Calibri" w:hAnsi="Calibri" w:cs="Calibri"/>
          <w:i/>
          <w:iCs/>
          <w:sz w:val="23"/>
          <w:szCs w:val="23"/>
        </w:rPr>
        <w:t>BMC Pulm Med</w:t>
      </w:r>
      <w:r w:rsidRPr="001674FE">
        <w:rPr>
          <w:rFonts w:ascii="Calibri" w:hAnsi="Calibri" w:cs="Calibri"/>
          <w:sz w:val="23"/>
          <w:szCs w:val="23"/>
          <w:lang w:val="sr-Cyrl-RS"/>
        </w:rPr>
        <w:t>. 20</w:t>
      </w:r>
      <w:r w:rsidRPr="001674FE">
        <w:rPr>
          <w:rFonts w:ascii="Calibri" w:hAnsi="Calibri" w:cs="Calibri"/>
          <w:bCs/>
          <w:sz w:val="23"/>
          <w:szCs w:val="23"/>
        </w:rPr>
        <w:t>24</w:t>
      </w:r>
      <w:r w:rsidRPr="001674FE">
        <w:rPr>
          <w:rFonts w:ascii="Calibri" w:hAnsi="Calibri" w:cs="Calibri"/>
          <w:sz w:val="23"/>
          <w:szCs w:val="23"/>
          <w:lang w:val="sr-Cyrl-RS"/>
        </w:rPr>
        <w:t xml:space="preserve">. </w:t>
      </w:r>
      <w:r w:rsidRPr="001674FE">
        <w:rPr>
          <w:rFonts w:ascii="Calibri" w:hAnsi="Calibri" w:cs="Calibri"/>
          <w:sz w:val="23"/>
          <w:szCs w:val="23"/>
        </w:rPr>
        <w:t>48 (2024)</w:t>
      </w:r>
      <w:r w:rsidRPr="001674FE">
        <w:rPr>
          <w:rFonts w:ascii="Calibri" w:hAnsi="Calibri" w:cs="Calibri"/>
          <w:sz w:val="23"/>
          <w:szCs w:val="23"/>
          <w:lang w:val="sr-Cyrl-RS"/>
        </w:rPr>
        <w:t xml:space="preserve">. </w:t>
      </w:r>
    </w:p>
    <w:p w14:paraId="6BC4F271"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40. </w:t>
      </w:r>
      <w:r w:rsidRPr="001674FE">
        <w:rPr>
          <w:rFonts w:ascii="Calibri" w:hAnsi="Calibri" w:cs="Calibri"/>
          <w:sz w:val="23"/>
          <w:szCs w:val="23"/>
        </w:rPr>
        <w:t>Bellani G, Laffey JG, Pham T, Madotto F, Fan E, Brochard L, Esteban A, Gattinoni L, Bumbasirevic V, Piquilloud L, van Haren F, Larsson A, McAuley DF, Bauer PR, Arabi YM, Ranieri M, Antonelli M, Rubenfeld GD, Thompson BT, Wrigge H, Slutsky AS, Pesenti A; LUNG SAFE Investigators; ESICM Trials Group. Noninvasive Ventilation of Patients with Acute Respiratory Distress Syndrome. Insights from the LUNG SAFE Study. Am J Respir Crit Care Med. 2017.195(1):67-77.</w:t>
      </w:r>
    </w:p>
    <w:p w14:paraId="7D95CD56" w14:textId="77777777" w:rsidR="001674FE" w:rsidRPr="001674FE" w:rsidRDefault="001674FE" w:rsidP="001674FE">
      <w:pPr>
        <w:pStyle w:val="ListParagraph"/>
        <w:spacing w:after="0" w:line="360" w:lineRule="auto"/>
        <w:ind w:left="0"/>
        <w:jc w:val="both"/>
        <w:rPr>
          <w:rFonts w:ascii="Calibri" w:hAnsi="Calibri" w:cs="Calibri"/>
          <w:sz w:val="23"/>
          <w:szCs w:val="23"/>
        </w:rPr>
      </w:pPr>
      <w:r w:rsidRPr="001674FE">
        <w:rPr>
          <w:rFonts w:ascii="Calibri" w:hAnsi="Calibri" w:cs="Calibri"/>
          <w:sz w:val="23"/>
          <w:szCs w:val="23"/>
          <w:lang w:val="sr-Cyrl-RS"/>
        </w:rPr>
        <w:t xml:space="preserve">41. </w:t>
      </w:r>
      <w:r w:rsidRPr="001674FE">
        <w:rPr>
          <w:rFonts w:ascii="Calibri" w:hAnsi="Calibri" w:cs="Calibri"/>
          <w:sz w:val="23"/>
          <w:szCs w:val="23"/>
        </w:rPr>
        <w:t>He H, Sun B, Liang L, et al. A multicenter RCT of noninvasive ventilation in pneumonia-induced early mild acute respiratory distress syndrome. Crit Care 2019; 23: 300.</w:t>
      </w:r>
    </w:p>
    <w:p w14:paraId="76F358D8" w14:textId="77777777" w:rsidR="00C54707" w:rsidRPr="00C54707" w:rsidRDefault="00C54707" w:rsidP="00897985">
      <w:pPr>
        <w:spacing w:line="360" w:lineRule="auto"/>
        <w:jc w:val="both"/>
        <w:rPr>
          <w:rFonts w:ascii="Calibri" w:hAnsi="Calibri" w:cs="Calibri"/>
          <w:b/>
          <w:bCs/>
          <w:sz w:val="23"/>
          <w:szCs w:val="23"/>
          <w:lang w:val="sr-Cyrl-RS"/>
        </w:rPr>
      </w:pPr>
    </w:p>
    <w:p w14:paraId="70A4595E" w14:textId="77777777" w:rsidR="00F60ED1" w:rsidRDefault="00F60ED1" w:rsidP="00BC2A07">
      <w:pPr>
        <w:shd w:val="clear" w:color="auto" w:fill="FFFFFF"/>
        <w:spacing w:line="360" w:lineRule="auto"/>
        <w:rPr>
          <w:rFonts w:ascii="Calibri" w:hAnsi="Calibri" w:cs="Calibri"/>
          <w:bCs/>
          <w:spacing w:val="-8"/>
          <w:sz w:val="44"/>
          <w:szCs w:val="44"/>
          <w:lang w:val="sr-Cyrl-RS" w:eastAsia="sr-Latn-RS"/>
        </w:rPr>
      </w:pPr>
    </w:p>
    <w:p w14:paraId="6C055193"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231759EF"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51E1DE18"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6112285E"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10A37C56"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6AE5AF14"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087A892E" w14:textId="77777777" w:rsidR="00DE1275" w:rsidRDefault="00DE1275" w:rsidP="00BC2A07">
      <w:pPr>
        <w:shd w:val="clear" w:color="auto" w:fill="FFFFFF"/>
        <w:spacing w:line="360" w:lineRule="auto"/>
        <w:rPr>
          <w:rFonts w:ascii="Calibri" w:hAnsi="Calibri" w:cs="Calibri"/>
          <w:bCs/>
          <w:spacing w:val="-8"/>
          <w:sz w:val="44"/>
          <w:szCs w:val="44"/>
          <w:lang w:val="sr-Cyrl-RS" w:eastAsia="sr-Latn-RS"/>
        </w:rPr>
      </w:pPr>
    </w:p>
    <w:p w14:paraId="5FED6760" w14:textId="77777777" w:rsidR="00AF438C" w:rsidRPr="007D133D" w:rsidRDefault="00AF438C" w:rsidP="00AF438C">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7</w:t>
      </w:r>
      <w:r w:rsidRPr="007D133D">
        <w:rPr>
          <w:rFonts w:ascii="Calibri" w:hAnsi="Calibri" w:cs="Calibri"/>
          <w:b/>
          <w:bCs/>
          <w:color w:val="000000"/>
          <w:sz w:val="32"/>
          <w:szCs w:val="32"/>
          <w:lang w:val="sr-Cyrl-RS" w:eastAsia="sr-Cyrl-RS"/>
        </w:rPr>
        <w:t xml:space="preserve">. </w:t>
      </w:r>
    </w:p>
    <w:p w14:paraId="31A3BA86" w14:textId="77777777" w:rsidR="00AF438C" w:rsidRDefault="00AF438C" w:rsidP="00456C45">
      <w:pPr>
        <w:shd w:val="clear" w:color="auto" w:fill="FFFFFF"/>
        <w:rPr>
          <w:rFonts w:ascii="Calibri" w:hAnsi="Calibri" w:cs="Calibri"/>
          <w:b/>
          <w:iCs/>
          <w:sz w:val="44"/>
          <w:szCs w:val="44"/>
          <w:lang w:val="sr-Cyrl-RS"/>
        </w:rPr>
      </w:pPr>
    </w:p>
    <w:p w14:paraId="713768B0" w14:textId="77777777" w:rsidR="00AF438C" w:rsidRDefault="00456C45" w:rsidP="00456C45">
      <w:pPr>
        <w:shd w:val="clear" w:color="auto" w:fill="FFFFFF"/>
        <w:rPr>
          <w:rFonts w:ascii="Calibri" w:hAnsi="Calibri" w:cs="Calibri"/>
          <w:b/>
          <w:iCs/>
          <w:sz w:val="44"/>
          <w:szCs w:val="44"/>
          <w:lang w:val="sr-Cyrl-RS"/>
        </w:rPr>
      </w:pPr>
      <w:r w:rsidRPr="00456C45">
        <w:rPr>
          <w:rFonts w:ascii="Calibri" w:hAnsi="Calibri" w:cs="Calibri"/>
          <w:b/>
          <w:iCs/>
          <w:sz w:val="44"/>
          <w:szCs w:val="44"/>
          <w:lang w:val="sr-Cyrl-RS"/>
        </w:rPr>
        <w:t>ПРИМЕНА НЕИНВАЗИВНЕ МЕХАНИЧКЕ ВЕНТИЛАЦИЈЕ У ОДВАЈАЊУ ОД ВЕНТИЛАТОРНЕ ПОТПОРЕ</w:t>
      </w:r>
    </w:p>
    <w:p w14:paraId="75B8291C" w14:textId="77777777" w:rsidR="001B0261" w:rsidRDefault="001B0261" w:rsidP="001B0261">
      <w:pPr>
        <w:spacing w:line="360" w:lineRule="auto"/>
        <w:jc w:val="both"/>
        <w:rPr>
          <w:rFonts w:ascii="Calibri" w:hAnsi="Calibri" w:cs="Calibri"/>
          <w:sz w:val="23"/>
          <w:szCs w:val="23"/>
          <w:lang w:val="sr-Cyrl-RS"/>
        </w:rPr>
      </w:pPr>
    </w:p>
    <w:p w14:paraId="350E1D12" w14:textId="77777777" w:rsidR="001B0261" w:rsidRPr="001B0261" w:rsidRDefault="001B0261" w:rsidP="001B0261">
      <w:pPr>
        <w:spacing w:line="360" w:lineRule="auto"/>
        <w:jc w:val="both"/>
        <w:rPr>
          <w:rFonts w:ascii="Calibri" w:hAnsi="Calibri" w:cs="Calibri"/>
          <w:sz w:val="23"/>
          <w:szCs w:val="23"/>
        </w:rPr>
      </w:pPr>
      <w:r w:rsidRPr="001B0261">
        <w:rPr>
          <w:rFonts w:ascii="Calibri" w:hAnsi="Calibri" w:cs="Calibri"/>
          <w:sz w:val="23"/>
          <w:szCs w:val="23"/>
        </w:rPr>
        <w:t xml:space="preserve">Употреба неинвазивне механичке вентилације </w:t>
      </w:r>
      <w:r w:rsidRPr="001B0261">
        <w:rPr>
          <w:rFonts w:ascii="Calibri" w:hAnsi="Calibri" w:cs="Calibri"/>
          <w:sz w:val="23"/>
          <w:szCs w:val="23"/>
          <w:lang w:val="sr-Cyrl-RS"/>
        </w:rPr>
        <w:t>(НИ</w:t>
      </w:r>
      <w:r w:rsidRPr="001B0261">
        <w:rPr>
          <w:rFonts w:ascii="Calibri" w:hAnsi="Calibri" w:cs="Calibri"/>
          <w:sz w:val="23"/>
          <w:szCs w:val="23"/>
        </w:rPr>
        <w:t>M</w:t>
      </w:r>
      <w:r w:rsidRPr="001B0261">
        <w:rPr>
          <w:rFonts w:ascii="Calibri" w:hAnsi="Calibri" w:cs="Calibri"/>
          <w:sz w:val="23"/>
          <w:szCs w:val="23"/>
          <w:lang w:val="sr-Cyrl-RS"/>
        </w:rPr>
        <w:t>В)</w:t>
      </w:r>
      <w:r w:rsidRPr="001B0261">
        <w:rPr>
          <w:rFonts w:ascii="Calibri" w:hAnsi="Calibri" w:cs="Calibri"/>
          <w:sz w:val="23"/>
          <w:szCs w:val="23"/>
        </w:rPr>
        <w:t xml:space="preserve"> након екстубације представља важну стратегију у процесу одвајања </w:t>
      </w:r>
      <w:r w:rsidRPr="001B0261">
        <w:rPr>
          <w:rFonts w:ascii="Calibri" w:hAnsi="Calibri" w:cs="Calibri"/>
          <w:sz w:val="23"/>
          <w:szCs w:val="23"/>
          <w:lang w:val="sr-Cyrl-RS"/>
        </w:rPr>
        <w:t>болесника</w:t>
      </w:r>
      <w:r w:rsidRPr="001B0261">
        <w:rPr>
          <w:rFonts w:ascii="Calibri" w:hAnsi="Calibri" w:cs="Calibri"/>
          <w:sz w:val="23"/>
          <w:szCs w:val="23"/>
        </w:rPr>
        <w:t xml:space="preserve"> од инвазивне механичке вентилације </w:t>
      </w:r>
      <w:r w:rsidRPr="001B0261">
        <w:rPr>
          <w:rFonts w:ascii="Calibri" w:hAnsi="Calibri" w:cs="Calibri"/>
          <w:sz w:val="23"/>
          <w:szCs w:val="23"/>
          <w:lang w:val="sr-Cyrl-RS"/>
        </w:rPr>
        <w:t>(</w:t>
      </w:r>
      <w:r w:rsidRPr="001B0261">
        <w:rPr>
          <w:rFonts w:ascii="Calibri" w:hAnsi="Calibri" w:cs="Calibri"/>
          <w:sz w:val="23"/>
          <w:szCs w:val="23"/>
        </w:rPr>
        <w:t xml:space="preserve">eng. weaning). Код одабраних </w:t>
      </w:r>
      <w:r w:rsidRPr="001B0261">
        <w:rPr>
          <w:rFonts w:ascii="Calibri" w:hAnsi="Calibri" w:cs="Calibri"/>
          <w:sz w:val="23"/>
          <w:szCs w:val="23"/>
          <w:lang w:val="sr-Cyrl-RS"/>
        </w:rPr>
        <w:t>болесника</w:t>
      </w:r>
      <w:r w:rsidRPr="001B0261">
        <w:rPr>
          <w:rFonts w:ascii="Calibri" w:hAnsi="Calibri" w:cs="Calibri"/>
          <w:sz w:val="23"/>
          <w:szCs w:val="23"/>
        </w:rPr>
        <w:t xml:space="preserve">, примена </w:t>
      </w:r>
      <w:r w:rsidRPr="001B0261">
        <w:rPr>
          <w:rFonts w:ascii="Calibri" w:hAnsi="Calibri" w:cs="Calibri"/>
          <w:sz w:val="23"/>
          <w:szCs w:val="23"/>
          <w:lang w:val="sr-Cyrl-RS"/>
        </w:rPr>
        <w:t>НИ</w:t>
      </w:r>
      <w:r w:rsidRPr="001B0261">
        <w:rPr>
          <w:rFonts w:ascii="Calibri" w:hAnsi="Calibri" w:cs="Calibri"/>
          <w:sz w:val="23"/>
          <w:szCs w:val="23"/>
        </w:rPr>
        <w:t>M</w:t>
      </w:r>
      <w:r w:rsidRPr="001B0261">
        <w:rPr>
          <w:rFonts w:ascii="Calibri" w:hAnsi="Calibri" w:cs="Calibri"/>
          <w:sz w:val="23"/>
          <w:szCs w:val="23"/>
          <w:lang w:val="sr-Cyrl-RS"/>
        </w:rPr>
        <w:t>В</w:t>
      </w:r>
      <w:r w:rsidRPr="001B0261">
        <w:rPr>
          <w:rFonts w:ascii="Calibri" w:hAnsi="Calibri" w:cs="Calibri"/>
          <w:sz w:val="23"/>
          <w:szCs w:val="23"/>
        </w:rPr>
        <w:t xml:space="preserve"> може омогућити подршку респираторној функцији у критичном постекстубационом периоду, смањујући ризик од реинтубације, респираторне инсуфицијенције и компликација повезаних са продуженом инвазивном вентилацијом. Правовремено укључивање </w:t>
      </w:r>
      <w:r w:rsidRPr="001B0261">
        <w:rPr>
          <w:rFonts w:ascii="Calibri" w:hAnsi="Calibri" w:cs="Calibri"/>
          <w:sz w:val="23"/>
          <w:szCs w:val="23"/>
          <w:lang w:val="sr-Cyrl-RS"/>
        </w:rPr>
        <w:t>НИ</w:t>
      </w:r>
      <w:r w:rsidRPr="001B0261">
        <w:rPr>
          <w:rFonts w:ascii="Calibri" w:hAnsi="Calibri" w:cs="Calibri"/>
          <w:sz w:val="23"/>
          <w:szCs w:val="23"/>
        </w:rPr>
        <w:t>M</w:t>
      </w:r>
      <w:r w:rsidRPr="001B0261">
        <w:rPr>
          <w:rFonts w:ascii="Calibri" w:hAnsi="Calibri" w:cs="Calibri"/>
          <w:sz w:val="23"/>
          <w:szCs w:val="23"/>
          <w:lang w:val="sr-Cyrl-RS"/>
        </w:rPr>
        <w:t>В</w:t>
      </w:r>
      <w:r w:rsidRPr="001B0261">
        <w:rPr>
          <w:rFonts w:ascii="Calibri" w:hAnsi="Calibri" w:cs="Calibri"/>
          <w:sz w:val="23"/>
          <w:szCs w:val="23"/>
        </w:rPr>
        <w:t xml:space="preserve"> у протоколе одвајања од вентилатора захтева пажљиву селекцију </w:t>
      </w:r>
      <w:r w:rsidRPr="001B0261">
        <w:rPr>
          <w:rFonts w:ascii="Calibri" w:hAnsi="Calibri" w:cs="Calibri"/>
          <w:sz w:val="23"/>
          <w:szCs w:val="23"/>
          <w:lang w:val="sr-Cyrl-RS"/>
        </w:rPr>
        <w:t>болесника</w:t>
      </w:r>
      <w:r w:rsidRPr="001B0261">
        <w:rPr>
          <w:rFonts w:ascii="Calibri" w:hAnsi="Calibri" w:cs="Calibri"/>
          <w:sz w:val="23"/>
          <w:szCs w:val="23"/>
        </w:rPr>
        <w:t xml:space="preserve"> и константно клиничко праћење.</w:t>
      </w:r>
    </w:p>
    <w:p w14:paraId="797E05CA" w14:textId="77777777" w:rsidR="001B0261" w:rsidRPr="001B0261" w:rsidRDefault="001B0261" w:rsidP="001B0261">
      <w:pPr>
        <w:spacing w:line="360" w:lineRule="auto"/>
        <w:jc w:val="both"/>
        <w:rPr>
          <w:rFonts w:ascii="Calibri" w:hAnsi="Calibri" w:cs="Calibri"/>
          <w:sz w:val="23"/>
          <w:szCs w:val="23"/>
        </w:rPr>
      </w:pPr>
    </w:p>
    <w:p w14:paraId="72B116CF" w14:textId="77777777" w:rsidR="001B0261" w:rsidRDefault="001B0261" w:rsidP="001B0261">
      <w:pPr>
        <w:jc w:val="both"/>
        <w:rPr>
          <w:rFonts w:ascii="Calibri" w:hAnsi="Calibri" w:cs="Calibri"/>
          <w:b/>
          <w:bCs/>
          <w:sz w:val="23"/>
          <w:szCs w:val="23"/>
          <w:lang w:val="sr-Cyrl-RS"/>
        </w:rPr>
      </w:pPr>
      <w:r w:rsidRPr="001B0261">
        <w:rPr>
          <w:rFonts w:ascii="Calibri" w:hAnsi="Calibri" w:cs="Calibri"/>
          <w:b/>
          <w:bCs/>
          <w:sz w:val="23"/>
          <w:szCs w:val="23"/>
          <w:lang w:val="sr-Cyrl-RS"/>
        </w:rPr>
        <w:t xml:space="preserve">Препорука </w:t>
      </w:r>
      <w:r>
        <w:rPr>
          <w:rFonts w:ascii="Calibri" w:hAnsi="Calibri" w:cs="Calibri"/>
          <w:b/>
          <w:bCs/>
          <w:sz w:val="23"/>
          <w:szCs w:val="23"/>
          <w:lang w:val="sr-Cyrl-RS"/>
        </w:rPr>
        <w:t>7</w:t>
      </w:r>
      <w:r w:rsidRPr="001B0261">
        <w:rPr>
          <w:rFonts w:ascii="Calibri" w:hAnsi="Calibri" w:cs="Calibri"/>
          <w:b/>
          <w:bCs/>
          <w:sz w:val="23"/>
          <w:szCs w:val="23"/>
          <w:lang w:val="sr-Cyrl-RS"/>
        </w:rPr>
        <w:t xml:space="preserve">.1. Препоручује се примена неинвазивне механичке вентилације у циљу превенције постекстубационе респираторне инсуфицијенције код болесника који су у виском ризику. (Б, </w:t>
      </w:r>
      <w:r w:rsidRPr="001B0261">
        <w:rPr>
          <w:rFonts w:ascii="Calibri" w:hAnsi="Calibri" w:cs="Calibri"/>
          <w:b/>
          <w:bCs/>
          <w:sz w:val="23"/>
          <w:szCs w:val="23"/>
        </w:rPr>
        <w:t>II</w:t>
      </w:r>
      <w:r w:rsidRPr="001B0261">
        <w:rPr>
          <w:rFonts w:ascii="Calibri" w:hAnsi="Calibri" w:cs="Calibri"/>
          <w:b/>
          <w:bCs/>
          <w:sz w:val="23"/>
          <w:szCs w:val="23"/>
          <w:lang w:val="sr-Cyrl-RS"/>
        </w:rPr>
        <w:t>б)</w:t>
      </w:r>
    </w:p>
    <w:p w14:paraId="0EC4E9C8" w14:textId="77777777" w:rsidR="001B0261" w:rsidRPr="001B0261" w:rsidRDefault="001B0261" w:rsidP="001B0261">
      <w:pPr>
        <w:jc w:val="both"/>
        <w:rPr>
          <w:rFonts w:ascii="Calibri" w:hAnsi="Calibri" w:cs="Calibri"/>
          <w:b/>
          <w:bCs/>
          <w:sz w:val="23"/>
          <w:szCs w:val="23"/>
        </w:rPr>
      </w:pPr>
    </w:p>
    <w:p w14:paraId="33494465"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rPr>
        <w:t>Неуспех екстубације и потреба за реинтубацијом представљају значајан клинички изазов у Jединицама интензивне неге (</w:t>
      </w:r>
      <w:r w:rsidRPr="001B0261">
        <w:rPr>
          <w:rFonts w:ascii="Calibri" w:hAnsi="Calibri" w:cs="Calibri"/>
          <w:sz w:val="23"/>
          <w:szCs w:val="23"/>
          <w:lang w:val="sr-Cyrl-RS"/>
        </w:rPr>
        <w:t>ЈИН)</w:t>
      </w:r>
      <w:r w:rsidRPr="001B0261">
        <w:rPr>
          <w:rFonts w:ascii="Calibri" w:hAnsi="Calibri" w:cs="Calibri"/>
          <w:sz w:val="23"/>
          <w:szCs w:val="23"/>
        </w:rPr>
        <w:t xml:space="preserve">. Према </w:t>
      </w:r>
      <w:r w:rsidRPr="001B0261">
        <w:rPr>
          <w:rFonts w:ascii="Calibri" w:hAnsi="Calibri" w:cs="Calibri"/>
          <w:sz w:val="23"/>
          <w:szCs w:val="23"/>
          <w:lang w:val="sr-Cyrl-RS"/>
        </w:rPr>
        <w:t xml:space="preserve">литературним </w:t>
      </w:r>
      <w:r w:rsidRPr="001B0261">
        <w:rPr>
          <w:rFonts w:ascii="Calibri" w:hAnsi="Calibri" w:cs="Calibri"/>
          <w:sz w:val="23"/>
          <w:szCs w:val="23"/>
        </w:rPr>
        <w:t xml:space="preserve">подацима, стопа неуспеха екстубације може достићи до 23,5%. </w:t>
      </w:r>
      <w:r w:rsidRPr="001B0261">
        <w:rPr>
          <w:rFonts w:ascii="Calibri" w:hAnsi="Calibri" w:cs="Calibri"/>
          <w:sz w:val="23"/>
          <w:szCs w:val="23"/>
          <w:lang w:val="sr-Cyrl-RS"/>
        </w:rPr>
        <w:t>Болесници</w:t>
      </w:r>
      <w:r w:rsidRPr="001B0261">
        <w:rPr>
          <w:rFonts w:ascii="Calibri" w:hAnsi="Calibri" w:cs="Calibri"/>
          <w:sz w:val="23"/>
          <w:szCs w:val="23"/>
        </w:rPr>
        <w:t xml:space="preserve"> који захтевају реинтубацију због </w:t>
      </w:r>
      <w:r w:rsidRPr="001B0261">
        <w:rPr>
          <w:rFonts w:ascii="Calibri" w:hAnsi="Calibri" w:cs="Calibri"/>
          <w:sz w:val="23"/>
          <w:szCs w:val="23"/>
          <w:lang w:val="sr-Cyrl-RS"/>
        </w:rPr>
        <w:t xml:space="preserve">постекстубационе </w:t>
      </w:r>
      <w:r w:rsidRPr="001B0261">
        <w:rPr>
          <w:rFonts w:ascii="Calibri" w:hAnsi="Calibri" w:cs="Calibri"/>
          <w:sz w:val="23"/>
          <w:szCs w:val="23"/>
        </w:rPr>
        <w:t xml:space="preserve">респираторне инсуфицијенције имају неповољнију прогнозу у односу на оне који су успешно екстубирани, чак и након корекције за почетни степен тежине болести, што указује на директан утицај реинтубације на </w:t>
      </w:r>
      <w:r w:rsidRPr="001B0261">
        <w:rPr>
          <w:rFonts w:ascii="Calibri" w:hAnsi="Calibri" w:cs="Calibri"/>
          <w:sz w:val="23"/>
          <w:szCs w:val="23"/>
          <w:lang w:val="sr-Cyrl-RS"/>
        </w:rPr>
        <w:t xml:space="preserve">хоспитални исход. </w:t>
      </w:r>
      <w:r w:rsidRPr="001B0261">
        <w:rPr>
          <w:rFonts w:ascii="Calibri" w:hAnsi="Calibri" w:cs="Calibri"/>
          <w:sz w:val="23"/>
          <w:szCs w:val="23"/>
        </w:rPr>
        <w:t xml:space="preserve">Иако </w:t>
      </w:r>
      <w:r w:rsidRPr="001B0261">
        <w:rPr>
          <w:rFonts w:ascii="Calibri" w:hAnsi="Calibri" w:cs="Calibri"/>
          <w:sz w:val="23"/>
          <w:szCs w:val="23"/>
          <w:lang w:val="sr-Cyrl-RS"/>
        </w:rPr>
        <w:t xml:space="preserve">не постоји недвосмислена </w:t>
      </w:r>
      <w:r w:rsidRPr="001B0261">
        <w:rPr>
          <w:rFonts w:ascii="Calibri" w:hAnsi="Calibri" w:cs="Calibri"/>
          <w:sz w:val="23"/>
          <w:szCs w:val="23"/>
        </w:rPr>
        <w:t>дефинициј</w:t>
      </w:r>
      <w:r w:rsidRPr="001B0261">
        <w:rPr>
          <w:rFonts w:ascii="Calibri" w:hAnsi="Calibri" w:cs="Calibri"/>
          <w:sz w:val="23"/>
          <w:szCs w:val="23"/>
          <w:lang w:val="sr-Cyrl-RS"/>
        </w:rPr>
        <w:t>а</w:t>
      </w:r>
      <w:r w:rsidRPr="001B0261">
        <w:rPr>
          <w:rFonts w:ascii="Calibri" w:hAnsi="Calibri" w:cs="Calibri"/>
          <w:sz w:val="23"/>
          <w:szCs w:val="23"/>
        </w:rPr>
        <w:t xml:space="preserve"> критеријума за високи ризик</w:t>
      </w:r>
      <w:r w:rsidRPr="001B0261">
        <w:rPr>
          <w:rFonts w:ascii="Calibri" w:hAnsi="Calibri" w:cs="Calibri"/>
          <w:sz w:val="23"/>
          <w:szCs w:val="23"/>
          <w:lang w:val="sr-Cyrl-RS"/>
        </w:rPr>
        <w:t>, сматра се да болесници</w:t>
      </w:r>
      <w:r w:rsidRPr="001B0261">
        <w:rPr>
          <w:rFonts w:ascii="Calibri" w:hAnsi="Calibri" w:cs="Calibri"/>
          <w:sz w:val="23"/>
          <w:szCs w:val="23"/>
        </w:rPr>
        <w:t xml:space="preserve"> старији од 65 година и са срчаним или респираторним коморбидитетима имају повећан ризик од неуспеха екстубације, са стопама реинтубације већим од 20–30%. </w:t>
      </w:r>
    </w:p>
    <w:p w14:paraId="1CD1AD03" w14:textId="77777777" w:rsidR="001B0261" w:rsidRPr="001B0261" w:rsidRDefault="001B0261" w:rsidP="001B0261">
      <w:pPr>
        <w:spacing w:line="360" w:lineRule="auto"/>
        <w:jc w:val="both"/>
        <w:rPr>
          <w:rFonts w:ascii="Calibri" w:hAnsi="Calibri" w:cs="Calibri"/>
          <w:sz w:val="23"/>
          <w:szCs w:val="23"/>
        </w:rPr>
      </w:pPr>
      <w:r w:rsidRPr="001B0261">
        <w:rPr>
          <w:rFonts w:ascii="Calibri" w:hAnsi="Calibri" w:cs="Calibri"/>
          <w:sz w:val="23"/>
          <w:szCs w:val="23"/>
        </w:rPr>
        <w:t xml:space="preserve">Две велике мултицентричне рандомизоване контролисане студије испитивале </w:t>
      </w:r>
      <w:r w:rsidRPr="001B0261">
        <w:rPr>
          <w:rFonts w:ascii="Calibri" w:hAnsi="Calibri" w:cs="Calibri"/>
          <w:sz w:val="23"/>
          <w:szCs w:val="23"/>
          <w:lang w:val="sr-Cyrl-RS"/>
        </w:rPr>
        <w:t>улогу НИ</w:t>
      </w:r>
      <w:r w:rsidRPr="001B0261">
        <w:rPr>
          <w:rFonts w:ascii="Calibri" w:hAnsi="Calibri" w:cs="Calibri"/>
          <w:sz w:val="23"/>
          <w:szCs w:val="23"/>
        </w:rPr>
        <w:t>M</w:t>
      </w:r>
      <w:r w:rsidRPr="001B0261">
        <w:rPr>
          <w:rFonts w:ascii="Calibri" w:hAnsi="Calibri" w:cs="Calibri"/>
          <w:sz w:val="23"/>
          <w:szCs w:val="23"/>
          <w:lang w:val="sr-Cyrl-RS"/>
        </w:rPr>
        <w:t>В</w:t>
      </w:r>
      <w:r w:rsidRPr="001B0261">
        <w:rPr>
          <w:rFonts w:ascii="Calibri" w:hAnsi="Calibri" w:cs="Calibri"/>
          <w:sz w:val="23"/>
          <w:szCs w:val="23"/>
        </w:rPr>
        <w:t xml:space="preserve"> одмах након екстубације </w:t>
      </w:r>
      <w:r w:rsidRPr="001B0261">
        <w:rPr>
          <w:rFonts w:ascii="Calibri" w:hAnsi="Calibri" w:cs="Calibri"/>
          <w:sz w:val="23"/>
          <w:szCs w:val="23"/>
          <w:lang w:val="sr-Cyrl-RS"/>
        </w:rPr>
        <w:t xml:space="preserve">у циљу превенције реинтубације болесника са </w:t>
      </w:r>
      <w:r w:rsidRPr="001B0261">
        <w:rPr>
          <w:rFonts w:ascii="Calibri" w:hAnsi="Calibri" w:cs="Calibri"/>
          <w:sz w:val="23"/>
          <w:szCs w:val="23"/>
        </w:rPr>
        <w:t>високим ризиком.</w:t>
      </w:r>
      <w:r w:rsidRPr="001B0261">
        <w:rPr>
          <w:rFonts w:ascii="Calibri" w:hAnsi="Calibri" w:cs="Calibri"/>
          <w:sz w:val="23"/>
          <w:szCs w:val="23"/>
          <w:lang w:val="sr-Cyrl-RS"/>
        </w:rPr>
        <w:t xml:space="preserve"> Резултати су показали да је п</w:t>
      </w:r>
      <w:r w:rsidRPr="001B0261">
        <w:rPr>
          <w:rFonts w:ascii="Calibri" w:hAnsi="Calibri" w:cs="Calibri"/>
          <w:sz w:val="23"/>
          <w:szCs w:val="23"/>
        </w:rPr>
        <w:t xml:space="preserve">римена </w:t>
      </w:r>
      <w:r w:rsidRPr="001B0261">
        <w:rPr>
          <w:rFonts w:ascii="Calibri" w:hAnsi="Calibri" w:cs="Calibri"/>
          <w:sz w:val="23"/>
          <w:szCs w:val="23"/>
          <w:lang w:val="sr-Cyrl-RS"/>
        </w:rPr>
        <w:t>НИ</w:t>
      </w:r>
      <w:r w:rsidRPr="001B0261">
        <w:rPr>
          <w:rFonts w:ascii="Calibri" w:hAnsi="Calibri" w:cs="Calibri"/>
          <w:sz w:val="23"/>
          <w:szCs w:val="23"/>
        </w:rPr>
        <w:t>M</w:t>
      </w:r>
      <w:r w:rsidRPr="001B0261">
        <w:rPr>
          <w:rFonts w:ascii="Calibri" w:hAnsi="Calibri" w:cs="Calibri"/>
          <w:sz w:val="23"/>
          <w:szCs w:val="23"/>
          <w:lang w:val="sr-Cyrl-RS"/>
        </w:rPr>
        <w:t>В</w:t>
      </w:r>
      <w:r w:rsidRPr="001B0261">
        <w:rPr>
          <w:rFonts w:ascii="Calibri" w:hAnsi="Calibri" w:cs="Calibri"/>
          <w:sz w:val="23"/>
          <w:szCs w:val="23"/>
        </w:rPr>
        <w:t xml:space="preserve"> довела до смањења стопе реинтубације и </w:t>
      </w:r>
      <w:r w:rsidRPr="001B0261">
        <w:rPr>
          <w:rFonts w:ascii="Calibri" w:hAnsi="Calibri" w:cs="Calibri"/>
          <w:sz w:val="23"/>
          <w:szCs w:val="23"/>
        </w:rPr>
        <w:lastRenderedPageBreak/>
        <w:t xml:space="preserve">морталитета у </w:t>
      </w:r>
      <w:r w:rsidRPr="001B0261">
        <w:rPr>
          <w:rFonts w:ascii="Calibri" w:hAnsi="Calibri" w:cs="Calibri"/>
          <w:sz w:val="23"/>
          <w:szCs w:val="23"/>
          <w:lang w:val="sr-Cyrl-RS"/>
        </w:rPr>
        <w:t xml:space="preserve">ЈИН, </w:t>
      </w:r>
      <w:r w:rsidRPr="001B0261">
        <w:rPr>
          <w:rFonts w:ascii="Calibri" w:hAnsi="Calibri" w:cs="Calibri"/>
          <w:sz w:val="23"/>
          <w:szCs w:val="23"/>
        </w:rPr>
        <w:t>али није значајно утица</w:t>
      </w:r>
      <w:r w:rsidRPr="001B0261">
        <w:rPr>
          <w:rFonts w:ascii="Calibri" w:hAnsi="Calibri" w:cs="Calibri"/>
          <w:sz w:val="23"/>
          <w:szCs w:val="23"/>
          <w:lang w:val="sr-Cyrl-RS"/>
        </w:rPr>
        <w:t>ла</w:t>
      </w:r>
      <w:r w:rsidRPr="001B0261">
        <w:rPr>
          <w:rFonts w:ascii="Calibri" w:hAnsi="Calibri" w:cs="Calibri"/>
          <w:sz w:val="23"/>
          <w:szCs w:val="23"/>
        </w:rPr>
        <w:t xml:space="preserve"> на </w:t>
      </w:r>
      <w:r w:rsidRPr="001B0261">
        <w:rPr>
          <w:rFonts w:ascii="Calibri" w:hAnsi="Calibri" w:cs="Calibri"/>
          <w:sz w:val="23"/>
          <w:szCs w:val="23"/>
          <w:lang w:val="sr-Cyrl-RS"/>
        </w:rPr>
        <w:t xml:space="preserve">укупну </w:t>
      </w:r>
      <w:r w:rsidRPr="001B0261">
        <w:rPr>
          <w:rFonts w:ascii="Calibri" w:hAnsi="Calibri" w:cs="Calibri"/>
          <w:sz w:val="23"/>
          <w:szCs w:val="23"/>
        </w:rPr>
        <w:t xml:space="preserve">стопу реинтубације, дужину боравка или укупни болнички морталитет. </w:t>
      </w:r>
    </w:p>
    <w:p w14:paraId="32E70928"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Болесници са </w:t>
      </w:r>
      <w:r w:rsidRPr="001B0261">
        <w:rPr>
          <w:rFonts w:ascii="Calibri" w:hAnsi="Calibri" w:cs="Calibri"/>
          <w:sz w:val="23"/>
          <w:szCs w:val="23"/>
        </w:rPr>
        <w:t>непланираном</w:t>
      </w:r>
      <w:r w:rsidRPr="001B0261">
        <w:rPr>
          <w:rFonts w:ascii="Calibri" w:hAnsi="Calibri" w:cs="Calibri"/>
          <w:sz w:val="23"/>
          <w:szCs w:val="23"/>
          <w:lang w:val="sr-Cyrl-RS"/>
        </w:rPr>
        <w:t>, задесном</w:t>
      </w:r>
      <w:r w:rsidRPr="001B0261">
        <w:rPr>
          <w:rFonts w:ascii="Calibri" w:hAnsi="Calibri" w:cs="Calibri"/>
          <w:sz w:val="23"/>
          <w:szCs w:val="23"/>
        </w:rPr>
        <w:t xml:space="preserve"> екстубацијом представљају посебно угрожену групу, за коју су потребна даља истраживања како би се дефинисала улога </w:t>
      </w:r>
      <w:r w:rsidRPr="001B0261">
        <w:rPr>
          <w:rFonts w:ascii="Calibri" w:hAnsi="Calibri" w:cs="Calibri"/>
          <w:sz w:val="23"/>
          <w:szCs w:val="23"/>
          <w:lang w:val="sr-Cyrl-RS"/>
        </w:rPr>
        <w:t>НИМВ</w:t>
      </w:r>
      <w:r w:rsidRPr="001B0261">
        <w:rPr>
          <w:rFonts w:ascii="Calibri" w:hAnsi="Calibri" w:cs="Calibri"/>
          <w:sz w:val="23"/>
          <w:szCs w:val="23"/>
        </w:rPr>
        <w:t xml:space="preserve"> у спречавању реинтубације и побољшању исхода.</w:t>
      </w:r>
    </w:p>
    <w:p w14:paraId="64571ECB" w14:textId="77777777" w:rsidR="001B0261" w:rsidRPr="001B0261" w:rsidRDefault="001B0261" w:rsidP="001B0261">
      <w:pPr>
        <w:spacing w:line="360" w:lineRule="auto"/>
        <w:jc w:val="both"/>
        <w:rPr>
          <w:rFonts w:ascii="Calibri" w:hAnsi="Calibri" w:cs="Calibri"/>
          <w:sz w:val="23"/>
          <w:szCs w:val="23"/>
          <w:lang w:val="sr-Cyrl-RS"/>
        </w:rPr>
      </w:pPr>
    </w:p>
    <w:p w14:paraId="7D4534B9" w14:textId="77777777" w:rsidR="001B0261" w:rsidRDefault="001B0261" w:rsidP="001B0261">
      <w:pPr>
        <w:jc w:val="both"/>
        <w:rPr>
          <w:rFonts w:ascii="Calibri" w:hAnsi="Calibri" w:cs="Calibri"/>
          <w:b/>
          <w:bCs/>
          <w:sz w:val="23"/>
          <w:szCs w:val="23"/>
          <w:lang w:val="sr-Cyrl-RS"/>
        </w:rPr>
      </w:pPr>
      <w:r w:rsidRPr="001B0261">
        <w:rPr>
          <w:rFonts w:ascii="Calibri" w:hAnsi="Calibri" w:cs="Calibri"/>
          <w:b/>
          <w:bCs/>
          <w:sz w:val="23"/>
          <w:szCs w:val="23"/>
        </w:rPr>
        <w:t xml:space="preserve">Препорука </w:t>
      </w:r>
      <w:r w:rsidR="00206256">
        <w:rPr>
          <w:rFonts w:ascii="Calibri" w:hAnsi="Calibri" w:cs="Calibri"/>
          <w:b/>
          <w:bCs/>
          <w:sz w:val="23"/>
          <w:szCs w:val="23"/>
          <w:lang w:val="sr-Cyrl-RS"/>
        </w:rPr>
        <w:t>7</w:t>
      </w:r>
      <w:r w:rsidRPr="001B0261">
        <w:rPr>
          <w:rFonts w:ascii="Calibri" w:hAnsi="Calibri" w:cs="Calibri"/>
          <w:b/>
          <w:bCs/>
          <w:sz w:val="23"/>
          <w:szCs w:val="23"/>
        </w:rPr>
        <w:t xml:space="preserve">.2. </w:t>
      </w:r>
      <w:r w:rsidRPr="001B0261">
        <w:rPr>
          <w:rFonts w:ascii="Calibri" w:hAnsi="Calibri" w:cs="Calibri"/>
          <w:b/>
          <w:bCs/>
          <w:sz w:val="23"/>
          <w:szCs w:val="23"/>
          <w:lang w:val="sr-Cyrl-RS"/>
        </w:rPr>
        <w:t xml:space="preserve">Не препоручује се примена неинвазивне механичке вентилације у циљу лечења болесника са постекстубационом респираторном инсуфицијенцијом.  (Б, </w:t>
      </w:r>
      <w:r w:rsidRPr="001B0261">
        <w:rPr>
          <w:rFonts w:ascii="Calibri" w:hAnsi="Calibri" w:cs="Calibri"/>
          <w:b/>
          <w:bCs/>
          <w:sz w:val="23"/>
          <w:szCs w:val="23"/>
        </w:rPr>
        <w:t>II</w:t>
      </w:r>
      <w:r w:rsidRPr="001B0261">
        <w:rPr>
          <w:rFonts w:ascii="Calibri" w:hAnsi="Calibri" w:cs="Calibri"/>
          <w:b/>
          <w:bCs/>
          <w:sz w:val="23"/>
          <w:szCs w:val="23"/>
          <w:lang w:val="sr-Cyrl-RS"/>
        </w:rPr>
        <w:t>б)</w:t>
      </w:r>
    </w:p>
    <w:p w14:paraId="63049B62" w14:textId="77777777" w:rsidR="001B0261" w:rsidRPr="001B0261" w:rsidRDefault="001B0261" w:rsidP="001B0261">
      <w:pPr>
        <w:jc w:val="both"/>
        <w:rPr>
          <w:rFonts w:ascii="Calibri" w:hAnsi="Calibri" w:cs="Calibri"/>
          <w:b/>
          <w:bCs/>
          <w:sz w:val="23"/>
          <w:szCs w:val="23"/>
        </w:rPr>
      </w:pPr>
    </w:p>
    <w:p w14:paraId="42C9FA4F"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Клиничке студије које су испитивале улогу неинвазивне механичке вентилације постекстубационо у циљу лечења тешке респираторне инсуфицијенције </w:t>
      </w:r>
      <w:r w:rsidRPr="001B0261">
        <w:rPr>
          <w:rFonts w:ascii="Calibri" w:hAnsi="Calibri" w:cs="Calibri"/>
          <w:sz w:val="23"/>
          <w:szCs w:val="23"/>
        </w:rPr>
        <w:t>показал</w:t>
      </w:r>
      <w:r w:rsidRPr="001B0261">
        <w:rPr>
          <w:rFonts w:ascii="Calibri" w:hAnsi="Calibri" w:cs="Calibri"/>
          <w:sz w:val="23"/>
          <w:szCs w:val="23"/>
          <w:lang w:val="sr-Cyrl-RS"/>
        </w:rPr>
        <w:t>е су да</w:t>
      </w:r>
      <w:r w:rsidRPr="001B0261">
        <w:rPr>
          <w:rFonts w:ascii="Calibri" w:hAnsi="Calibri" w:cs="Calibri"/>
          <w:sz w:val="23"/>
          <w:szCs w:val="23"/>
        </w:rPr>
        <w:t xml:space="preserve"> примена </w:t>
      </w:r>
      <w:r w:rsidRPr="001B0261">
        <w:rPr>
          <w:rFonts w:ascii="Calibri" w:hAnsi="Calibri" w:cs="Calibri"/>
          <w:sz w:val="23"/>
          <w:szCs w:val="23"/>
          <w:lang w:val="sr-Cyrl-RS"/>
        </w:rPr>
        <w:t>НИМВ</w:t>
      </w:r>
      <w:r w:rsidRPr="001B0261">
        <w:rPr>
          <w:rFonts w:ascii="Calibri" w:hAnsi="Calibri" w:cs="Calibri"/>
          <w:sz w:val="23"/>
          <w:szCs w:val="23"/>
        </w:rPr>
        <w:t>-а није довела до смањења стопе реинтубације, нити је утицала на морталитет у интензивној нези и болници или на дужину боравка.</w:t>
      </w:r>
      <w:r w:rsidRPr="001B0261">
        <w:rPr>
          <w:rFonts w:ascii="Calibri" w:hAnsi="Calibri" w:cs="Calibri"/>
          <w:sz w:val="23"/>
          <w:szCs w:val="23"/>
          <w:lang w:val="sr-Cyrl-RS"/>
        </w:rPr>
        <w:t xml:space="preserve"> У мултицентричној рандомизованој студији где је постекстубациона </w:t>
      </w:r>
      <w:r w:rsidRPr="001B0261">
        <w:rPr>
          <w:rFonts w:ascii="Calibri" w:hAnsi="Calibri" w:cs="Calibri"/>
          <w:sz w:val="23"/>
          <w:szCs w:val="23"/>
        </w:rPr>
        <w:t>респираторн</w:t>
      </w:r>
      <w:r w:rsidRPr="001B0261">
        <w:rPr>
          <w:rFonts w:ascii="Calibri" w:hAnsi="Calibri" w:cs="Calibri"/>
          <w:sz w:val="23"/>
          <w:szCs w:val="23"/>
          <w:lang w:val="sr-Cyrl-RS"/>
        </w:rPr>
        <w:t>а</w:t>
      </w:r>
      <w:r w:rsidRPr="001B0261">
        <w:rPr>
          <w:rFonts w:ascii="Calibri" w:hAnsi="Calibri" w:cs="Calibri"/>
          <w:sz w:val="23"/>
          <w:szCs w:val="23"/>
        </w:rPr>
        <w:t xml:space="preserve"> инсуфицијенциј</w:t>
      </w:r>
      <w:r w:rsidRPr="001B0261">
        <w:rPr>
          <w:rFonts w:ascii="Calibri" w:hAnsi="Calibri" w:cs="Calibri"/>
          <w:sz w:val="23"/>
          <w:szCs w:val="23"/>
          <w:lang w:val="sr-Cyrl-RS"/>
        </w:rPr>
        <w:t>а</w:t>
      </w:r>
      <w:r w:rsidRPr="001B0261">
        <w:rPr>
          <w:rFonts w:ascii="Calibri" w:hAnsi="Calibri" w:cs="Calibri"/>
          <w:sz w:val="23"/>
          <w:szCs w:val="23"/>
        </w:rPr>
        <w:t xml:space="preserve"> дефинисан</w:t>
      </w:r>
      <w:r w:rsidRPr="001B0261">
        <w:rPr>
          <w:rFonts w:ascii="Calibri" w:hAnsi="Calibri" w:cs="Calibri"/>
          <w:sz w:val="23"/>
          <w:szCs w:val="23"/>
          <w:lang w:val="sr-Cyrl-RS"/>
        </w:rPr>
        <w:t>а</w:t>
      </w:r>
      <w:r w:rsidRPr="001B0261">
        <w:rPr>
          <w:rFonts w:ascii="Calibri" w:hAnsi="Calibri" w:cs="Calibri"/>
          <w:sz w:val="23"/>
          <w:szCs w:val="23"/>
        </w:rPr>
        <w:t xml:space="preserve"> присуством најмање два критеријума (хипоксемија, респираторна ацидоза, тахипнеа или респираторни дистрес) у првих 48 сати након екстубације</w:t>
      </w:r>
      <w:r w:rsidRPr="001B0261">
        <w:rPr>
          <w:rFonts w:ascii="Calibri" w:hAnsi="Calibri" w:cs="Calibri"/>
          <w:sz w:val="23"/>
          <w:szCs w:val="23"/>
          <w:lang w:val="sr-Cyrl-RS"/>
        </w:rPr>
        <w:t xml:space="preserve"> </w:t>
      </w:r>
      <w:r w:rsidRPr="001B0261">
        <w:rPr>
          <w:rFonts w:ascii="Calibri" w:hAnsi="Calibri" w:cs="Calibri"/>
          <w:sz w:val="23"/>
          <w:szCs w:val="23"/>
        </w:rPr>
        <w:t xml:space="preserve">није показана корист од примене </w:t>
      </w:r>
      <w:r w:rsidRPr="001B0261">
        <w:rPr>
          <w:rFonts w:ascii="Calibri" w:hAnsi="Calibri" w:cs="Calibri"/>
          <w:sz w:val="23"/>
          <w:szCs w:val="23"/>
          <w:lang w:val="sr-Cyrl-RS"/>
        </w:rPr>
        <w:t>НИМВ-а</w:t>
      </w:r>
      <w:r w:rsidRPr="001B0261">
        <w:rPr>
          <w:rFonts w:ascii="Calibri" w:hAnsi="Calibri" w:cs="Calibri"/>
          <w:sz w:val="23"/>
          <w:szCs w:val="23"/>
        </w:rPr>
        <w:t xml:space="preserve"> у односу на стандардну терапију у погледу стопе реинтубације или дужине боравка у </w:t>
      </w:r>
      <w:r w:rsidRPr="001B0261">
        <w:rPr>
          <w:rFonts w:ascii="Calibri" w:hAnsi="Calibri" w:cs="Calibri"/>
          <w:sz w:val="23"/>
          <w:szCs w:val="23"/>
          <w:lang w:val="sr-Cyrl-RS"/>
        </w:rPr>
        <w:t>ЈИН</w:t>
      </w:r>
      <w:r w:rsidRPr="001B0261">
        <w:rPr>
          <w:rFonts w:ascii="Calibri" w:hAnsi="Calibri" w:cs="Calibri"/>
          <w:sz w:val="23"/>
          <w:szCs w:val="23"/>
        </w:rPr>
        <w:t xml:space="preserve">. Штавише, уочен је већи морталитет у групи </w:t>
      </w:r>
      <w:r w:rsidRPr="001B0261">
        <w:rPr>
          <w:rFonts w:ascii="Calibri" w:hAnsi="Calibri" w:cs="Calibri"/>
          <w:sz w:val="23"/>
          <w:szCs w:val="23"/>
          <w:lang w:val="sr-Cyrl-RS"/>
        </w:rPr>
        <w:t>код које је примењиван НИМВ</w:t>
      </w:r>
      <w:r w:rsidRPr="001B0261">
        <w:rPr>
          <w:rFonts w:ascii="Calibri" w:hAnsi="Calibri" w:cs="Calibri"/>
          <w:sz w:val="23"/>
          <w:szCs w:val="23"/>
        </w:rPr>
        <w:t>,</w:t>
      </w:r>
      <w:r w:rsidRPr="001B0261">
        <w:rPr>
          <w:rFonts w:ascii="Calibri" w:hAnsi="Calibri" w:cs="Calibri"/>
          <w:sz w:val="23"/>
          <w:szCs w:val="23"/>
          <w:lang w:val="sr-Cyrl-RS"/>
        </w:rPr>
        <w:t xml:space="preserve"> што се може објаснити</w:t>
      </w:r>
      <w:r w:rsidRPr="001B0261">
        <w:rPr>
          <w:rFonts w:ascii="Calibri" w:hAnsi="Calibri" w:cs="Calibri"/>
          <w:sz w:val="23"/>
          <w:szCs w:val="23"/>
        </w:rPr>
        <w:t xml:space="preserve"> могућим одлагањем неопходне интубације.</w:t>
      </w:r>
      <w:r w:rsidRPr="001B0261">
        <w:rPr>
          <w:rFonts w:ascii="Calibri" w:hAnsi="Calibri" w:cs="Calibri"/>
          <w:sz w:val="23"/>
          <w:szCs w:val="23"/>
          <w:lang w:val="sr-Cyrl-RS"/>
        </w:rPr>
        <w:t xml:space="preserve"> </w:t>
      </w:r>
      <w:r w:rsidRPr="001B0261">
        <w:rPr>
          <w:rFonts w:ascii="Calibri" w:hAnsi="Calibri" w:cs="Calibri"/>
          <w:sz w:val="23"/>
          <w:szCs w:val="23"/>
        </w:rPr>
        <w:t xml:space="preserve">Сумирана анализа података указује да примена </w:t>
      </w:r>
      <w:r w:rsidRPr="001B0261">
        <w:rPr>
          <w:rFonts w:ascii="Calibri" w:hAnsi="Calibri" w:cs="Calibri"/>
          <w:sz w:val="23"/>
          <w:szCs w:val="23"/>
          <w:lang w:val="sr-Cyrl-RS"/>
        </w:rPr>
        <w:t>НИМВ-а</w:t>
      </w:r>
      <w:r w:rsidRPr="001B0261">
        <w:rPr>
          <w:rFonts w:ascii="Calibri" w:hAnsi="Calibri" w:cs="Calibri"/>
          <w:sz w:val="23"/>
          <w:szCs w:val="23"/>
        </w:rPr>
        <w:t xml:space="preserve"> у овом контексту може бити повезана са повећаним морталитетом (RR 1,33; 95% CI 0,83–2,13), уз неизвесан утицај на потребу за реинтубацијом (RR 1,02; 95% CI 0,83–1,25).</w:t>
      </w:r>
    </w:p>
    <w:p w14:paraId="59947E44" w14:textId="77777777" w:rsidR="001B0261" w:rsidRPr="001B0261" w:rsidRDefault="001B0261" w:rsidP="001B0261">
      <w:pPr>
        <w:spacing w:line="360" w:lineRule="auto"/>
        <w:jc w:val="both"/>
        <w:rPr>
          <w:rFonts w:ascii="Calibri" w:hAnsi="Calibri" w:cs="Calibri"/>
          <w:sz w:val="23"/>
          <w:szCs w:val="23"/>
          <w:lang w:val="sr-Cyrl-RS"/>
        </w:rPr>
      </w:pPr>
    </w:p>
    <w:p w14:paraId="30BCE12D" w14:textId="77777777" w:rsidR="001B0261" w:rsidRDefault="001B0261" w:rsidP="00206256">
      <w:pPr>
        <w:jc w:val="both"/>
        <w:rPr>
          <w:rFonts w:ascii="Calibri" w:hAnsi="Calibri" w:cs="Calibri"/>
          <w:b/>
          <w:bCs/>
          <w:sz w:val="23"/>
          <w:szCs w:val="23"/>
          <w:lang w:val="sr-Cyrl-RS"/>
        </w:rPr>
      </w:pPr>
      <w:r w:rsidRPr="001B0261">
        <w:rPr>
          <w:rFonts w:ascii="Calibri" w:hAnsi="Calibri" w:cs="Calibri"/>
          <w:b/>
          <w:bCs/>
          <w:sz w:val="23"/>
          <w:szCs w:val="23"/>
        </w:rPr>
        <w:t xml:space="preserve">Препорука </w:t>
      </w:r>
      <w:r w:rsidR="00206256">
        <w:rPr>
          <w:rFonts w:ascii="Calibri" w:hAnsi="Calibri" w:cs="Calibri"/>
          <w:b/>
          <w:bCs/>
          <w:sz w:val="23"/>
          <w:szCs w:val="23"/>
          <w:lang w:val="sr-Cyrl-RS"/>
        </w:rPr>
        <w:t>7</w:t>
      </w:r>
      <w:r w:rsidRPr="001B0261">
        <w:rPr>
          <w:rFonts w:ascii="Calibri" w:hAnsi="Calibri" w:cs="Calibri"/>
          <w:b/>
          <w:bCs/>
          <w:sz w:val="23"/>
          <w:szCs w:val="23"/>
        </w:rPr>
        <w:t xml:space="preserve">.3. </w:t>
      </w:r>
      <w:r w:rsidRPr="001B0261">
        <w:rPr>
          <w:rFonts w:ascii="Calibri" w:hAnsi="Calibri" w:cs="Calibri"/>
          <w:b/>
          <w:bCs/>
          <w:sz w:val="23"/>
          <w:szCs w:val="23"/>
          <w:lang w:val="sr-Cyrl-RS"/>
        </w:rPr>
        <w:t xml:space="preserve">Препоручује се примена неинвазивне механичке вентилације у циљу лакшег одвајања од инвазивне вентилаторне потпоре код болесника са хиперкапнијском респираторном инсуфицијенцијом. (Б, </w:t>
      </w:r>
      <w:r w:rsidRPr="001B0261">
        <w:rPr>
          <w:rFonts w:ascii="Calibri" w:hAnsi="Calibri" w:cs="Calibri"/>
          <w:b/>
          <w:bCs/>
          <w:sz w:val="23"/>
          <w:szCs w:val="23"/>
        </w:rPr>
        <w:t>II</w:t>
      </w:r>
      <w:r w:rsidRPr="001B0261">
        <w:rPr>
          <w:rFonts w:ascii="Calibri" w:hAnsi="Calibri" w:cs="Calibri"/>
          <w:b/>
          <w:bCs/>
          <w:sz w:val="23"/>
          <w:szCs w:val="23"/>
          <w:lang w:val="sr-Cyrl-RS"/>
        </w:rPr>
        <w:t>б)</w:t>
      </w:r>
    </w:p>
    <w:p w14:paraId="59175975" w14:textId="77777777" w:rsidR="00206256" w:rsidRPr="001B0261" w:rsidRDefault="00206256" w:rsidP="00206256">
      <w:pPr>
        <w:jc w:val="both"/>
        <w:rPr>
          <w:rFonts w:ascii="Calibri" w:hAnsi="Calibri" w:cs="Calibri"/>
          <w:b/>
          <w:bCs/>
          <w:sz w:val="23"/>
          <w:szCs w:val="23"/>
        </w:rPr>
      </w:pPr>
    </w:p>
    <w:p w14:paraId="6FCFBCBC"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П</w:t>
      </w:r>
      <w:r w:rsidRPr="001B0261">
        <w:rPr>
          <w:rFonts w:ascii="Calibri" w:hAnsi="Calibri" w:cs="Calibri"/>
          <w:sz w:val="23"/>
          <w:szCs w:val="23"/>
        </w:rPr>
        <w:t xml:space="preserve">римена неинвазивне механичке вентилације током процеса </w:t>
      </w:r>
      <w:r w:rsidRPr="001B0261">
        <w:rPr>
          <w:rFonts w:ascii="Calibri" w:hAnsi="Calibri" w:cs="Calibri"/>
          <w:sz w:val="23"/>
          <w:szCs w:val="23"/>
          <w:lang w:val="sr-Cyrl-RS"/>
        </w:rPr>
        <w:t>одвајања</w:t>
      </w:r>
      <w:r w:rsidRPr="001B0261">
        <w:rPr>
          <w:rFonts w:ascii="Calibri" w:hAnsi="Calibri" w:cs="Calibri"/>
          <w:sz w:val="23"/>
          <w:szCs w:val="23"/>
        </w:rPr>
        <w:t xml:space="preserve"> од механичке вентилације код </w:t>
      </w:r>
      <w:r w:rsidRPr="001B0261">
        <w:rPr>
          <w:rFonts w:ascii="Calibri" w:hAnsi="Calibri" w:cs="Calibri"/>
          <w:sz w:val="23"/>
          <w:szCs w:val="23"/>
          <w:lang w:val="sr-Cyrl-RS"/>
        </w:rPr>
        <w:t>болесника са</w:t>
      </w:r>
      <w:r w:rsidRPr="001B0261">
        <w:rPr>
          <w:rFonts w:ascii="Calibri" w:hAnsi="Calibri" w:cs="Calibri"/>
          <w:sz w:val="23"/>
          <w:szCs w:val="23"/>
        </w:rPr>
        <w:t xml:space="preserve"> </w:t>
      </w:r>
      <w:r w:rsidRPr="001B0261">
        <w:rPr>
          <w:rFonts w:ascii="Calibri" w:hAnsi="Calibri" w:cs="Calibri"/>
          <w:sz w:val="23"/>
          <w:szCs w:val="23"/>
          <w:lang w:val="sr-Cyrl-RS"/>
        </w:rPr>
        <w:t>хиперкапнијском</w:t>
      </w:r>
      <w:r w:rsidRPr="001B0261">
        <w:rPr>
          <w:rFonts w:ascii="Calibri" w:hAnsi="Calibri" w:cs="Calibri"/>
          <w:sz w:val="23"/>
          <w:szCs w:val="23"/>
        </w:rPr>
        <w:t xml:space="preserve"> респираторном инсуфицијенцијом, нарочито ХОБП</w:t>
      </w:r>
      <w:r w:rsidRPr="001B0261">
        <w:rPr>
          <w:rFonts w:ascii="Calibri" w:hAnsi="Calibri" w:cs="Calibri"/>
          <w:sz w:val="23"/>
          <w:szCs w:val="23"/>
          <w:lang w:val="sr-Cyrl-RS"/>
        </w:rPr>
        <w:t xml:space="preserve"> болесника</w:t>
      </w:r>
      <w:r w:rsidRPr="001B0261">
        <w:rPr>
          <w:rFonts w:ascii="Calibri" w:hAnsi="Calibri" w:cs="Calibri"/>
          <w:sz w:val="23"/>
          <w:szCs w:val="23"/>
        </w:rPr>
        <w:t xml:space="preserve">, подједнако </w:t>
      </w:r>
      <w:r w:rsidRPr="001B0261">
        <w:rPr>
          <w:rFonts w:ascii="Calibri" w:hAnsi="Calibri" w:cs="Calibri"/>
          <w:sz w:val="23"/>
          <w:szCs w:val="23"/>
          <w:lang w:val="sr-Cyrl-RS"/>
        </w:rPr>
        <w:t xml:space="preserve">је </w:t>
      </w:r>
      <w:r w:rsidRPr="001B0261">
        <w:rPr>
          <w:rFonts w:ascii="Calibri" w:hAnsi="Calibri" w:cs="Calibri"/>
          <w:sz w:val="23"/>
          <w:szCs w:val="23"/>
        </w:rPr>
        <w:t xml:space="preserve">ефикасна као инвазивна механичка вентилација у побољшању респираторне механике, смањењу инспираторног рада и одржавању адекватне гасне размене. На основу </w:t>
      </w:r>
      <w:r w:rsidRPr="001B0261">
        <w:rPr>
          <w:rFonts w:ascii="Calibri" w:hAnsi="Calibri" w:cs="Calibri"/>
          <w:sz w:val="23"/>
          <w:szCs w:val="23"/>
          <w:lang w:val="sr-Cyrl-RS"/>
        </w:rPr>
        <w:t>својих</w:t>
      </w:r>
      <w:r w:rsidRPr="001B0261">
        <w:rPr>
          <w:rFonts w:ascii="Calibri" w:hAnsi="Calibri" w:cs="Calibri"/>
          <w:sz w:val="23"/>
          <w:szCs w:val="23"/>
        </w:rPr>
        <w:t xml:space="preserve"> физиолошких принципа, </w:t>
      </w:r>
      <w:r w:rsidRPr="001B0261">
        <w:rPr>
          <w:rFonts w:ascii="Calibri" w:hAnsi="Calibri" w:cs="Calibri"/>
          <w:sz w:val="23"/>
          <w:szCs w:val="23"/>
          <w:lang w:val="sr-Cyrl-RS"/>
        </w:rPr>
        <w:t>НИМВ се често користи</w:t>
      </w:r>
      <w:r w:rsidRPr="001B0261">
        <w:rPr>
          <w:rFonts w:ascii="Calibri" w:hAnsi="Calibri" w:cs="Calibri"/>
          <w:sz w:val="23"/>
          <w:szCs w:val="23"/>
        </w:rPr>
        <w:t xml:space="preserve"> за убрзавање процеса </w:t>
      </w:r>
      <w:r w:rsidRPr="001B0261">
        <w:rPr>
          <w:rFonts w:ascii="Calibri" w:hAnsi="Calibri" w:cs="Calibri"/>
          <w:sz w:val="23"/>
          <w:szCs w:val="23"/>
          <w:lang w:val="sr-Cyrl-RS"/>
        </w:rPr>
        <w:t>одвајања</w:t>
      </w:r>
      <w:r w:rsidRPr="001B0261">
        <w:rPr>
          <w:rFonts w:ascii="Calibri" w:hAnsi="Calibri" w:cs="Calibri"/>
          <w:sz w:val="23"/>
          <w:szCs w:val="23"/>
        </w:rPr>
        <w:t xml:space="preserve"> и </w:t>
      </w:r>
      <w:r w:rsidRPr="001B0261">
        <w:rPr>
          <w:rFonts w:ascii="Calibri" w:hAnsi="Calibri" w:cs="Calibri"/>
          <w:sz w:val="23"/>
          <w:szCs w:val="23"/>
          <w:lang w:val="sr-Cyrl-RS"/>
        </w:rPr>
        <w:t>смањења</w:t>
      </w:r>
      <w:r w:rsidRPr="001B0261">
        <w:rPr>
          <w:rFonts w:ascii="Calibri" w:hAnsi="Calibri" w:cs="Calibri"/>
          <w:sz w:val="23"/>
          <w:szCs w:val="23"/>
        </w:rPr>
        <w:t xml:space="preserve"> компликација повезаних са продуженом инвазивном вентилацијом.</w:t>
      </w:r>
      <w:r w:rsidRPr="001B0261">
        <w:rPr>
          <w:rFonts w:ascii="Calibri" w:hAnsi="Calibri" w:cs="Calibri"/>
          <w:sz w:val="23"/>
          <w:szCs w:val="23"/>
          <w:lang w:val="sr-Cyrl-RS"/>
        </w:rPr>
        <w:t xml:space="preserve"> </w:t>
      </w:r>
      <w:r w:rsidRPr="001B0261">
        <w:rPr>
          <w:rFonts w:ascii="Calibri" w:hAnsi="Calibri" w:cs="Calibri"/>
          <w:sz w:val="23"/>
          <w:szCs w:val="23"/>
          <w:lang w:val="sr-Cyrl-RS"/>
        </w:rPr>
        <w:lastRenderedPageBreak/>
        <w:t xml:space="preserve">Постекстубациона примена НИМВ-а код болесника који нису успешно прошли пробу спонтаног дисања </w:t>
      </w:r>
      <w:r w:rsidRPr="001B0261">
        <w:rPr>
          <w:rFonts w:ascii="Calibri" w:hAnsi="Calibri" w:cs="Calibri"/>
          <w:sz w:val="23"/>
          <w:szCs w:val="23"/>
        </w:rPr>
        <w:t>доноси значајне бенефите који надмашују могуће ризике.</w:t>
      </w:r>
    </w:p>
    <w:p w14:paraId="0F887355" w14:textId="77777777" w:rsidR="004A7F3B" w:rsidRDefault="001B0261" w:rsidP="004A7F3B">
      <w:pPr>
        <w:spacing w:line="360" w:lineRule="auto"/>
        <w:jc w:val="both"/>
        <w:rPr>
          <w:rFonts w:ascii="Calibri" w:hAnsi="Calibri" w:cs="Calibri"/>
          <w:sz w:val="23"/>
          <w:szCs w:val="23"/>
          <w:lang w:val="sr-Cyrl-RS"/>
        </w:rPr>
      </w:pPr>
      <w:r w:rsidRPr="001B0261">
        <w:rPr>
          <w:rFonts w:ascii="Calibri" w:hAnsi="Calibri" w:cs="Calibri"/>
          <w:sz w:val="23"/>
          <w:szCs w:val="23"/>
        </w:rPr>
        <w:t xml:space="preserve">Упоређујући примену </w:t>
      </w:r>
      <w:r w:rsidRPr="001B0261">
        <w:rPr>
          <w:rFonts w:ascii="Calibri" w:hAnsi="Calibri" w:cs="Calibri"/>
          <w:sz w:val="23"/>
          <w:szCs w:val="23"/>
          <w:lang w:val="sr-Cyrl-RS"/>
        </w:rPr>
        <w:t>НИМВ-</w:t>
      </w:r>
      <w:r w:rsidRPr="001B0261">
        <w:rPr>
          <w:rFonts w:ascii="Calibri" w:hAnsi="Calibri" w:cs="Calibri"/>
          <w:sz w:val="23"/>
          <w:szCs w:val="23"/>
        </w:rPr>
        <w:t xml:space="preserve">а са конвенционалним одвикавањем, збирни подаци показали су да примена </w:t>
      </w:r>
      <w:r w:rsidRPr="001B0261">
        <w:rPr>
          <w:rFonts w:ascii="Calibri" w:hAnsi="Calibri" w:cs="Calibri"/>
          <w:sz w:val="23"/>
          <w:szCs w:val="23"/>
          <w:lang w:val="sr-Cyrl-RS"/>
        </w:rPr>
        <w:t>НИМВ</w:t>
      </w:r>
      <w:r w:rsidRPr="001B0261">
        <w:rPr>
          <w:rFonts w:ascii="Calibri" w:hAnsi="Calibri" w:cs="Calibri"/>
          <w:sz w:val="23"/>
          <w:szCs w:val="23"/>
        </w:rPr>
        <w:t>-а доводи до значајног смањења морталитета (RR 0,53; 95% CI 0,36–0,80), као и смањења стопе неуспешног одвикавања (RR 0,63; 95% CI 0,42–0,96). Такође је забележено значајно смањење инциденц</w:t>
      </w:r>
      <w:r w:rsidRPr="001B0261">
        <w:rPr>
          <w:rFonts w:ascii="Calibri" w:hAnsi="Calibri" w:cs="Calibri"/>
          <w:sz w:val="23"/>
          <w:szCs w:val="23"/>
          <w:lang w:val="sr-Cyrl-RS"/>
        </w:rPr>
        <w:t>е пнеумоније удружене са вентилатором</w:t>
      </w:r>
      <w:r w:rsidRPr="001B0261">
        <w:rPr>
          <w:rFonts w:ascii="Calibri" w:hAnsi="Calibri" w:cs="Calibri"/>
          <w:sz w:val="23"/>
          <w:szCs w:val="23"/>
        </w:rPr>
        <w:t xml:space="preserve"> (RR 0,25; 95% CI 0,15–0,43), дужине боравка у </w:t>
      </w:r>
      <w:r w:rsidRPr="001B0261">
        <w:rPr>
          <w:rFonts w:ascii="Calibri" w:hAnsi="Calibri" w:cs="Calibri"/>
          <w:sz w:val="23"/>
          <w:szCs w:val="23"/>
          <w:lang w:val="sr-Cyrl-RS"/>
        </w:rPr>
        <w:t>ЈИН</w:t>
      </w:r>
      <w:r w:rsidRPr="001B0261">
        <w:rPr>
          <w:rFonts w:ascii="Calibri" w:hAnsi="Calibri" w:cs="Calibri"/>
          <w:sz w:val="23"/>
          <w:szCs w:val="23"/>
        </w:rPr>
        <w:t xml:space="preserve"> (просечно 5,59 дана мање) и у болници (просечно 6,04 дана мање), као и укупног трајања механичке вентилације и инвазивне вентилације.</w:t>
      </w:r>
      <w:r w:rsidRPr="001B0261">
        <w:rPr>
          <w:rFonts w:ascii="Calibri" w:hAnsi="Calibri" w:cs="Calibri"/>
          <w:sz w:val="23"/>
          <w:szCs w:val="23"/>
          <w:lang w:val="sr-Cyrl-RS"/>
        </w:rPr>
        <w:t xml:space="preserve"> Поредећи три групе болесника при одвајању </w:t>
      </w:r>
      <w:r w:rsidRPr="001B0261">
        <w:rPr>
          <w:rFonts w:ascii="Calibri" w:hAnsi="Calibri" w:cs="Calibri"/>
          <w:sz w:val="23"/>
          <w:szCs w:val="23"/>
        </w:rPr>
        <w:t>(конвенционално одвикавање преко ендотрахеалн</w:t>
      </w:r>
      <w:r w:rsidRPr="001B0261">
        <w:rPr>
          <w:rFonts w:ascii="Calibri" w:hAnsi="Calibri" w:cs="Calibri"/>
          <w:sz w:val="23"/>
          <w:szCs w:val="23"/>
          <w:lang w:val="sr-Cyrl-RS"/>
        </w:rPr>
        <w:t>ог</w:t>
      </w:r>
      <w:r w:rsidRPr="001B0261">
        <w:rPr>
          <w:rFonts w:ascii="Calibri" w:hAnsi="Calibri" w:cs="Calibri"/>
          <w:sz w:val="23"/>
          <w:szCs w:val="23"/>
        </w:rPr>
        <w:t xml:space="preserve"> </w:t>
      </w:r>
      <w:r w:rsidRPr="001B0261">
        <w:rPr>
          <w:rFonts w:ascii="Calibri" w:hAnsi="Calibri" w:cs="Calibri"/>
          <w:sz w:val="23"/>
          <w:szCs w:val="23"/>
          <w:lang w:val="sr-Cyrl-RS"/>
        </w:rPr>
        <w:t>тубуса</w:t>
      </w:r>
      <w:r w:rsidRPr="001B0261">
        <w:rPr>
          <w:rFonts w:ascii="Calibri" w:hAnsi="Calibri" w:cs="Calibri"/>
          <w:sz w:val="23"/>
          <w:szCs w:val="23"/>
        </w:rPr>
        <w:t xml:space="preserve">, рана екстубација праћена </w:t>
      </w:r>
      <w:r w:rsidRPr="001B0261">
        <w:rPr>
          <w:rFonts w:ascii="Calibri" w:hAnsi="Calibri" w:cs="Calibri"/>
          <w:sz w:val="23"/>
          <w:szCs w:val="23"/>
          <w:lang w:val="sr-Cyrl-RS"/>
        </w:rPr>
        <w:t>НИМВ</w:t>
      </w:r>
      <w:r w:rsidRPr="001B0261">
        <w:rPr>
          <w:rFonts w:ascii="Calibri" w:hAnsi="Calibri" w:cs="Calibri"/>
          <w:sz w:val="23"/>
          <w:szCs w:val="23"/>
        </w:rPr>
        <w:t xml:space="preserve">-ом или рана екстубација са </w:t>
      </w:r>
      <w:r w:rsidRPr="001B0261">
        <w:rPr>
          <w:rFonts w:ascii="Calibri" w:hAnsi="Calibri" w:cs="Calibri"/>
          <w:sz w:val="23"/>
          <w:szCs w:val="23"/>
          <w:lang w:val="sr-Cyrl-RS"/>
        </w:rPr>
        <w:t>стандардном кисеоничном терапијом</w:t>
      </w:r>
      <w:r w:rsidRPr="001B0261">
        <w:rPr>
          <w:rFonts w:ascii="Calibri" w:hAnsi="Calibri" w:cs="Calibri"/>
          <w:sz w:val="23"/>
          <w:szCs w:val="23"/>
        </w:rPr>
        <w:t xml:space="preserve">), стопе поновне интубације биле су сличне у све три групе. Међутим, укупна стопа успешног одвикавања била је значајно виша у групи са применом </w:t>
      </w:r>
      <w:r w:rsidRPr="001B0261">
        <w:rPr>
          <w:rFonts w:ascii="Calibri" w:hAnsi="Calibri" w:cs="Calibri"/>
          <w:sz w:val="23"/>
          <w:szCs w:val="23"/>
          <w:lang w:val="sr-Cyrl-RS"/>
        </w:rPr>
        <w:t xml:space="preserve">НИМВ-а, и показано је да примена НИМВ-а доводи </w:t>
      </w:r>
      <w:r w:rsidRPr="001B0261">
        <w:rPr>
          <w:rFonts w:ascii="Calibri" w:hAnsi="Calibri" w:cs="Calibri"/>
          <w:sz w:val="23"/>
          <w:szCs w:val="23"/>
        </w:rPr>
        <w:t xml:space="preserve">до смањења морталитета (RR 0,54; 95% CI 0,41–0,70), стопе неуспеха </w:t>
      </w:r>
      <w:r w:rsidRPr="001B0261">
        <w:rPr>
          <w:rFonts w:ascii="Calibri" w:hAnsi="Calibri" w:cs="Calibri"/>
          <w:sz w:val="23"/>
          <w:szCs w:val="23"/>
          <w:lang w:val="sr-Cyrl-RS"/>
        </w:rPr>
        <w:t>одвајања</w:t>
      </w:r>
      <w:r w:rsidRPr="001B0261">
        <w:rPr>
          <w:rFonts w:ascii="Calibri" w:hAnsi="Calibri" w:cs="Calibri"/>
          <w:sz w:val="23"/>
          <w:szCs w:val="23"/>
        </w:rPr>
        <w:t xml:space="preserve"> (RR 0,61; 95% CI 0,48–0,79) и </w:t>
      </w:r>
      <w:r w:rsidRPr="001B0261">
        <w:rPr>
          <w:rFonts w:ascii="Calibri" w:hAnsi="Calibri" w:cs="Calibri"/>
          <w:sz w:val="23"/>
          <w:szCs w:val="23"/>
          <w:lang w:val="sr-Cyrl-RS"/>
        </w:rPr>
        <w:t>инциденце вентилатором удружене пнеумоније</w:t>
      </w:r>
      <w:r w:rsidRPr="001B0261">
        <w:rPr>
          <w:rFonts w:ascii="Calibri" w:hAnsi="Calibri" w:cs="Calibri"/>
          <w:sz w:val="23"/>
          <w:szCs w:val="23"/>
        </w:rPr>
        <w:t xml:space="preserve"> (RR 0,22; 95% CI 0,15–0,32).</w:t>
      </w:r>
    </w:p>
    <w:p w14:paraId="00BD4119" w14:textId="77777777" w:rsidR="004A7F3B" w:rsidRDefault="004A7F3B" w:rsidP="004A7F3B">
      <w:pPr>
        <w:spacing w:line="360" w:lineRule="auto"/>
        <w:jc w:val="both"/>
        <w:rPr>
          <w:rFonts w:ascii="Calibri" w:hAnsi="Calibri" w:cs="Calibri"/>
          <w:sz w:val="23"/>
          <w:szCs w:val="23"/>
          <w:lang w:val="sr-Cyrl-RS"/>
        </w:rPr>
      </w:pPr>
    </w:p>
    <w:p w14:paraId="77771EEA" w14:textId="77777777" w:rsidR="004A7F3B" w:rsidRDefault="004A7F3B" w:rsidP="004A7F3B">
      <w:pPr>
        <w:spacing w:line="360" w:lineRule="auto"/>
        <w:jc w:val="both"/>
        <w:rPr>
          <w:rFonts w:ascii="Calibri" w:hAnsi="Calibri" w:cs="Calibri"/>
          <w:sz w:val="23"/>
          <w:szCs w:val="23"/>
          <w:lang w:val="sr-Cyrl-RS"/>
        </w:rPr>
      </w:pPr>
    </w:p>
    <w:p w14:paraId="2FE9F81D" w14:textId="77777777" w:rsidR="004A7F3B" w:rsidRDefault="004A7F3B" w:rsidP="004A7F3B">
      <w:pPr>
        <w:spacing w:line="360" w:lineRule="auto"/>
        <w:jc w:val="both"/>
        <w:rPr>
          <w:rFonts w:ascii="Calibri" w:hAnsi="Calibri" w:cs="Calibri"/>
          <w:sz w:val="23"/>
          <w:szCs w:val="23"/>
          <w:lang w:val="sr-Cyrl-RS"/>
        </w:rPr>
      </w:pPr>
    </w:p>
    <w:p w14:paraId="3DE02E34" w14:textId="77777777" w:rsidR="004A7F3B" w:rsidRDefault="004A7F3B" w:rsidP="004A7F3B">
      <w:pPr>
        <w:spacing w:line="360" w:lineRule="auto"/>
        <w:jc w:val="both"/>
        <w:rPr>
          <w:rFonts w:ascii="Calibri" w:hAnsi="Calibri" w:cs="Calibri"/>
          <w:sz w:val="23"/>
          <w:szCs w:val="23"/>
          <w:lang w:val="sr-Cyrl-RS"/>
        </w:rPr>
      </w:pPr>
    </w:p>
    <w:p w14:paraId="5C59472C" w14:textId="77777777" w:rsidR="004A7F3B" w:rsidRDefault="004A7F3B" w:rsidP="004A7F3B">
      <w:pPr>
        <w:spacing w:line="360" w:lineRule="auto"/>
        <w:jc w:val="both"/>
        <w:rPr>
          <w:rFonts w:ascii="Calibri" w:hAnsi="Calibri" w:cs="Calibri"/>
          <w:sz w:val="23"/>
          <w:szCs w:val="23"/>
          <w:lang w:val="sr-Cyrl-RS"/>
        </w:rPr>
      </w:pPr>
    </w:p>
    <w:p w14:paraId="680C4B5B" w14:textId="77777777" w:rsidR="004A7F3B" w:rsidRDefault="004A7F3B" w:rsidP="004A7F3B">
      <w:pPr>
        <w:spacing w:line="360" w:lineRule="auto"/>
        <w:jc w:val="both"/>
        <w:rPr>
          <w:rFonts w:ascii="Calibri" w:hAnsi="Calibri" w:cs="Calibri"/>
          <w:sz w:val="23"/>
          <w:szCs w:val="23"/>
          <w:lang w:val="sr-Cyrl-RS"/>
        </w:rPr>
      </w:pPr>
    </w:p>
    <w:p w14:paraId="3AB3E33C" w14:textId="77777777" w:rsidR="004A7F3B" w:rsidRDefault="004A7F3B" w:rsidP="004A7F3B">
      <w:pPr>
        <w:spacing w:line="360" w:lineRule="auto"/>
        <w:jc w:val="both"/>
        <w:rPr>
          <w:rFonts w:ascii="Calibri" w:hAnsi="Calibri" w:cs="Calibri"/>
          <w:sz w:val="23"/>
          <w:szCs w:val="23"/>
          <w:lang w:val="sr-Cyrl-RS"/>
        </w:rPr>
      </w:pPr>
    </w:p>
    <w:p w14:paraId="22215455" w14:textId="77777777" w:rsidR="004A7F3B" w:rsidRDefault="004A7F3B" w:rsidP="004A7F3B">
      <w:pPr>
        <w:spacing w:line="360" w:lineRule="auto"/>
        <w:jc w:val="both"/>
        <w:rPr>
          <w:rFonts w:ascii="Calibri" w:hAnsi="Calibri" w:cs="Calibri"/>
          <w:sz w:val="23"/>
          <w:szCs w:val="23"/>
          <w:lang w:val="sr-Cyrl-RS"/>
        </w:rPr>
      </w:pPr>
    </w:p>
    <w:p w14:paraId="73AD0B0E" w14:textId="77777777" w:rsidR="004A7F3B" w:rsidRDefault="004A7F3B" w:rsidP="004A7F3B">
      <w:pPr>
        <w:spacing w:line="360" w:lineRule="auto"/>
        <w:jc w:val="both"/>
        <w:rPr>
          <w:rFonts w:ascii="Calibri" w:hAnsi="Calibri" w:cs="Calibri"/>
          <w:sz w:val="23"/>
          <w:szCs w:val="23"/>
          <w:lang w:val="sr-Cyrl-RS"/>
        </w:rPr>
      </w:pPr>
    </w:p>
    <w:p w14:paraId="508E118B" w14:textId="77777777" w:rsidR="004A7F3B" w:rsidRDefault="004A7F3B" w:rsidP="004A7F3B">
      <w:pPr>
        <w:spacing w:line="360" w:lineRule="auto"/>
        <w:jc w:val="both"/>
        <w:rPr>
          <w:rFonts w:ascii="Calibri" w:hAnsi="Calibri" w:cs="Calibri"/>
          <w:sz w:val="23"/>
          <w:szCs w:val="23"/>
          <w:lang w:val="sr-Cyrl-RS"/>
        </w:rPr>
      </w:pPr>
    </w:p>
    <w:p w14:paraId="7543EC44" w14:textId="77777777" w:rsidR="004A7F3B" w:rsidRDefault="004A7F3B" w:rsidP="004A7F3B">
      <w:pPr>
        <w:spacing w:line="360" w:lineRule="auto"/>
        <w:jc w:val="both"/>
        <w:rPr>
          <w:rFonts w:ascii="Calibri" w:hAnsi="Calibri" w:cs="Calibri"/>
          <w:sz w:val="23"/>
          <w:szCs w:val="23"/>
          <w:lang w:val="sr-Cyrl-RS"/>
        </w:rPr>
      </w:pPr>
    </w:p>
    <w:p w14:paraId="49CBE6B0" w14:textId="77777777" w:rsidR="00351BAE" w:rsidRDefault="00351BAE" w:rsidP="004A7F3B">
      <w:pPr>
        <w:spacing w:line="360" w:lineRule="auto"/>
        <w:jc w:val="both"/>
        <w:rPr>
          <w:rFonts w:ascii="Calibri" w:hAnsi="Calibri" w:cs="Calibri"/>
          <w:sz w:val="23"/>
          <w:szCs w:val="23"/>
          <w:lang w:val="sr-Cyrl-RS"/>
        </w:rPr>
      </w:pPr>
    </w:p>
    <w:p w14:paraId="2E5DBCB0" w14:textId="77777777" w:rsidR="004A7F3B" w:rsidRDefault="004A7F3B" w:rsidP="004A7F3B">
      <w:pPr>
        <w:spacing w:line="360" w:lineRule="auto"/>
        <w:jc w:val="both"/>
        <w:rPr>
          <w:rFonts w:ascii="Calibri" w:hAnsi="Calibri" w:cs="Calibri"/>
          <w:sz w:val="23"/>
          <w:szCs w:val="23"/>
          <w:lang w:val="sr-Cyrl-RS"/>
        </w:rPr>
      </w:pPr>
    </w:p>
    <w:p w14:paraId="5D1C821B" w14:textId="77777777" w:rsidR="004A7F3B" w:rsidRPr="004A7F3B" w:rsidRDefault="004A7F3B" w:rsidP="004A7F3B">
      <w:pPr>
        <w:spacing w:line="360" w:lineRule="auto"/>
        <w:jc w:val="both"/>
        <w:rPr>
          <w:rFonts w:ascii="Calibri" w:hAnsi="Calibri" w:cs="Calibri"/>
          <w:sz w:val="23"/>
          <w:szCs w:val="23"/>
          <w:lang w:val="sr-Cyrl-RS"/>
        </w:rPr>
      </w:pPr>
    </w:p>
    <w:p w14:paraId="29B81B4E" w14:textId="77777777" w:rsidR="004A7F3B" w:rsidRDefault="004A7F3B" w:rsidP="004A7F3B">
      <w:pPr>
        <w:spacing w:line="360" w:lineRule="auto"/>
        <w:rPr>
          <w:b/>
          <w:bCs/>
          <w:lang w:val="sr-Cyrl-RS"/>
        </w:rPr>
      </w:pPr>
    </w:p>
    <w:p w14:paraId="16FC3C7B" w14:textId="77777777" w:rsidR="004A7F3B" w:rsidRPr="001B0261" w:rsidRDefault="004A7F3B" w:rsidP="004A7F3B">
      <w:pPr>
        <w:spacing w:line="360" w:lineRule="auto"/>
        <w:jc w:val="both"/>
        <w:rPr>
          <w:rFonts w:ascii="Calibri" w:hAnsi="Calibri" w:cs="Calibri"/>
          <w:b/>
          <w:bCs/>
          <w:sz w:val="23"/>
          <w:szCs w:val="23"/>
          <w:lang w:val="sr-Cyrl-RS"/>
        </w:rPr>
      </w:pPr>
      <w:r w:rsidRPr="001B0261">
        <w:rPr>
          <w:rFonts w:ascii="Calibri" w:hAnsi="Calibri" w:cs="Calibri"/>
          <w:b/>
          <w:bCs/>
          <w:sz w:val="23"/>
          <w:szCs w:val="23"/>
          <w:lang w:val="sr-Cyrl-RS"/>
        </w:rPr>
        <w:lastRenderedPageBreak/>
        <w:t xml:space="preserve">Алгоритам </w:t>
      </w:r>
      <w:r w:rsidR="00CC60AA">
        <w:rPr>
          <w:rFonts w:ascii="Calibri" w:hAnsi="Calibri" w:cs="Calibri"/>
          <w:b/>
          <w:bCs/>
          <w:sz w:val="23"/>
          <w:szCs w:val="23"/>
          <w:lang w:val="sr-Cyrl-RS"/>
        </w:rPr>
        <w:t>7.</w:t>
      </w:r>
      <w:r w:rsidRPr="001B0261">
        <w:rPr>
          <w:rFonts w:ascii="Calibri" w:hAnsi="Calibri" w:cs="Calibri"/>
          <w:b/>
          <w:bCs/>
          <w:sz w:val="23"/>
          <w:szCs w:val="23"/>
          <w:lang w:val="sr-Cyrl-RS"/>
        </w:rPr>
        <w:t xml:space="preserve">1. </w:t>
      </w:r>
      <w:r w:rsidRPr="001B0261">
        <w:rPr>
          <w:rFonts w:ascii="Calibri" w:hAnsi="Calibri" w:cs="Calibri"/>
          <w:sz w:val="23"/>
          <w:szCs w:val="23"/>
          <w:lang w:val="sr-Cyrl-RS"/>
        </w:rPr>
        <w:t>Употреба неинвазивне механичке вентилације (НИMВ) након екстубације</w:t>
      </w:r>
      <w:r w:rsidRPr="001B0261">
        <w:rPr>
          <w:rFonts w:ascii="Calibri" w:hAnsi="Calibri" w:cs="Calibri"/>
          <w:sz w:val="23"/>
          <w:szCs w:val="23"/>
        </w:rPr>
        <w:t xml:space="preserve"> </w:t>
      </w:r>
      <w:r w:rsidRPr="001B0261">
        <w:rPr>
          <w:rFonts w:ascii="Calibri" w:hAnsi="Calibri" w:cs="Calibri"/>
          <w:sz w:val="23"/>
          <w:szCs w:val="23"/>
          <w:lang w:val="sr-Cyrl-RS"/>
        </w:rPr>
        <w:t>(weaning)</w:t>
      </w:r>
      <w:r w:rsidR="00801795">
        <w:rPr>
          <w:rFonts w:ascii="Calibri" w:hAnsi="Calibri" w:cs="Calibri"/>
          <w:sz w:val="23"/>
          <w:szCs w:val="23"/>
          <w:lang w:val="sr-Cyrl-RS"/>
        </w:rPr>
        <w:t>.</w:t>
      </w:r>
    </w:p>
    <w:p w14:paraId="65A8F68D" w14:textId="77777777" w:rsidR="004A7F3B" w:rsidRDefault="004A7F3B" w:rsidP="004A7F3B">
      <w:pPr>
        <w:spacing w:line="360" w:lineRule="auto"/>
        <w:rPr>
          <w:b/>
          <w:bCs/>
          <w:lang w:val="sr-Cyrl-RS"/>
        </w:rPr>
      </w:pPr>
    </w:p>
    <w:p w14:paraId="1E075E16" w14:textId="77777777" w:rsidR="004A7F3B" w:rsidRPr="00D836D9" w:rsidRDefault="006274B0" w:rsidP="004A7F3B">
      <w:pPr>
        <w:spacing w:line="360" w:lineRule="auto"/>
        <w:rPr>
          <w:b/>
          <w:bCs/>
        </w:rPr>
      </w:pPr>
      <w:r>
        <w:rPr>
          <w:noProof/>
        </w:rPr>
        <mc:AlternateContent>
          <mc:Choice Requires="wps">
            <w:drawing>
              <wp:anchor distT="4294967294" distB="4294967294" distL="114300" distR="114300" simplePos="0" relativeHeight="251659264" behindDoc="0" locked="0" layoutInCell="1" allowOverlap="1" wp14:anchorId="229D8C8A" wp14:editId="11255DE8">
                <wp:simplePos x="0" y="0"/>
                <wp:positionH relativeFrom="column">
                  <wp:posOffset>5262880</wp:posOffset>
                </wp:positionH>
                <wp:positionV relativeFrom="paragraph">
                  <wp:posOffset>5264149</wp:posOffset>
                </wp:positionV>
                <wp:extent cx="190500" cy="0"/>
                <wp:effectExtent l="0" t="63500" r="0" b="50800"/>
                <wp:wrapNone/>
                <wp:docPr id="255292590"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82806B" id="Straight Arrow Connector 91" o:spid="_x0000_s1026" type="#_x0000_t32" style="position:absolute;margin-left:414.4pt;margin-top:414.5pt;width:15pt;height:0;z-index:251659264;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43904" behindDoc="0" locked="0" layoutInCell="1" allowOverlap="1" wp14:anchorId="6190439A" wp14:editId="767E5F3B">
                <wp:simplePos x="0" y="0"/>
                <wp:positionH relativeFrom="column">
                  <wp:posOffset>4375150</wp:posOffset>
                </wp:positionH>
                <wp:positionV relativeFrom="paragraph">
                  <wp:posOffset>5111750</wp:posOffset>
                </wp:positionV>
                <wp:extent cx="1953260" cy="247015"/>
                <wp:effectExtent l="0" t="0" r="2540" b="1270"/>
                <wp:wrapSquare wrapText="bothSides"/>
                <wp:docPr id="14004256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247015"/>
                        </a:xfrm>
                        <a:prstGeom prst="rect">
                          <a:avLst/>
                        </a:prstGeom>
                        <a:solidFill>
                          <a:srgbClr val="FFFFFF"/>
                        </a:solidFill>
                        <a:ln w="9525">
                          <a:solidFill>
                            <a:srgbClr val="4472C4"/>
                          </a:solidFill>
                          <a:miter lim="800000"/>
                          <a:headEnd/>
                          <a:tailEnd/>
                        </a:ln>
                      </wps:spPr>
                      <wps:txbx>
                        <w:txbxContent>
                          <w:p w14:paraId="5A767277"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Погоршање          интубација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0439A" id="Text Box 90" o:spid="_x0000_s1051" type="#_x0000_t202" style="position:absolute;margin-left:344.5pt;margin-top:402.5pt;width:153.8pt;height:19.45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" strokecolor="#4472c4">
                <v:path arrowok="t"/>
                <v:textbox style="mso-fit-shape-to-text:t">
                  <w:txbxContent>
                    <w:p w14:paraId="5A767277"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Погоршање          интубација</w:t>
                      </w:r>
                    </w:p>
                  </w:txbxContent>
                </v:textbox>
                <w10:wrap type="square"/>
              </v:shape>
            </w:pict>
          </mc:Fallback>
        </mc:AlternateContent>
      </w:r>
      <w:r>
        <w:rPr>
          <w:noProof/>
        </w:rPr>
        <mc:AlternateContent>
          <mc:Choice Requires="wps">
            <w:drawing>
              <wp:anchor distT="45720" distB="45720" distL="114300" distR="114300" simplePos="0" relativeHeight="251641856" behindDoc="0" locked="0" layoutInCell="1" allowOverlap="1" wp14:anchorId="6918570A" wp14:editId="65CFF72B">
                <wp:simplePos x="0" y="0"/>
                <wp:positionH relativeFrom="column">
                  <wp:posOffset>2495550</wp:posOffset>
                </wp:positionH>
                <wp:positionV relativeFrom="paragraph">
                  <wp:posOffset>4262755</wp:posOffset>
                </wp:positionV>
                <wp:extent cx="2917190" cy="247015"/>
                <wp:effectExtent l="0" t="0" r="3810" b="1270"/>
                <wp:wrapSquare wrapText="bothSides"/>
                <wp:docPr id="159932656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7190" cy="247015"/>
                        </a:xfrm>
                        <a:prstGeom prst="rect">
                          <a:avLst/>
                        </a:prstGeom>
                        <a:solidFill>
                          <a:srgbClr val="FFFFFF"/>
                        </a:solidFill>
                        <a:ln w="9525">
                          <a:solidFill>
                            <a:srgbClr val="4472C4"/>
                          </a:solidFill>
                          <a:miter lim="800000"/>
                          <a:headEnd/>
                          <a:tailEnd/>
                        </a:ln>
                      </wps:spPr>
                      <wps:txbx>
                        <w:txbxContent>
                          <w:p w14:paraId="0E29ED3E"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Континуирани мониторинг одговора на НИ</w:t>
                            </w:r>
                            <w:r>
                              <w:rPr>
                                <w:rFonts w:ascii="Arial" w:hAnsi="Arial" w:cs="Arial"/>
                                <w:sz w:val="20"/>
                                <w:szCs w:val="20"/>
                                <w:lang w:val="sr-Cyrl-RS"/>
                              </w:rPr>
                              <w:t>М</w:t>
                            </w:r>
                            <w:r w:rsidRPr="00DC053E">
                              <w:rPr>
                                <w:rFonts w:ascii="Arial" w:hAnsi="Arial" w:cs="Arial"/>
                                <w:sz w:val="20"/>
                                <w:szCs w:val="20"/>
                                <w:lang w:val="sr-Cyrl-RS"/>
                              </w:rPr>
                              <w:t>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18570A" id="Text Box 89" o:spid="_x0000_s1052" type="#_x0000_t202" style="position:absolute;margin-left:196.5pt;margin-top:335.65pt;width:229.7pt;height:19.45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" strokecolor="#4472c4">
                <v:path arrowok="t"/>
                <v:textbox style="mso-fit-shape-to-text:t">
                  <w:txbxContent>
                    <w:p w14:paraId="0E29ED3E"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Континуирани мониторинг одговора на НИ</w:t>
                      </w:r>
                      <w:r>
                        <w:rPr>
                          <w:rFonts w:ascii="Arial" w:hAnsi="Arial" w:cs="Arial"/>
                          <w:sz w:val="20"/>
                          <w:szCs w:val="20"/>
                          <w:lang w:val="sr-Cyrl-RS"/>
                        </w:rPr>
                        <w:t>М</w:t>
                      </w:r>
                      <w:r w:rsidRPr="00DC053E">
                        <w:rPr>
                          <w:rFonts w:ascii="Arial" w:hAnsi="Arial" w:cs="Arial"/>
                          <w:sz w:val="20"/>
                          <w:szCs w:val="20"/>
                          <w:lang w:val="sr-Cyrl-RS"/>
                        </w:rPr>
                        <w:t>В</w:t>
                      </w:r>
                    </w:p>
                  </w:txbxContent>
                </v:textbox>
                <w10:wrap type="square"/>
              </v:shape>
            </w:pict>
          </mc:Fallback>
        </mc:AlternateContent>
      </w:r>
      <w:r>
        <w:rPr>
          <w:noProof/>
        </w:rPr>
        <mc:AlternateContent>
          <mc:Choice Requires="wps">
            <w:drawing>
              <wp:anchor distT="45720" distB="45720" distL="114300" distR="114300" simplePos="0" relativeHeight="251634688" behindDoc="0" locked="0" layoutInCell="1" allowOverlap="1" wp14:anchorId="764A12F8" wp14:editId="12C6B8F2">
                <wp:simplePos x="0" y="0"/>
                <wp:positionH relativeFrom="column">
                  <wp:posOffset>4210050</wp:posOffset>
                </wp:positionH>
                <wp:positionV relativeFrom="paragraph">
                  <wp:posOffset>3441700</wp:posOffset>
                </wp:positionV>
                <wp:extent cx="2080260" cy="247015"/>
                <wp:effectExtent l="0" t="0" r="2540" b="1270"/>
                <wp:wrapSquare wrapText="bothSides"/>
                <wp:docPr id="3313555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0260" cy="247015"/>
                        </a:xfrm>
                        <a:prstGeom prst="rect">
                          <a:avLst/>
                        </a:prstGeom>
                        <a:solidFill>
                          <a:srgbClr val="FFFFFF"/>
                        </a:solidFill>
                        <a:ln w="9525">
                          <a:solidFill>
                            <a:srgbClr val="4472C4"/>
                          </a:solidFill>
                          <a:miter lim="800000"/>
                          <a:headEnd/>
                          <a:tailEnd/>
                        </a:ln>
                      </wps:spPr>
                      <wps:txbx>
                        <w:txbxContent>
                          <w:p w14:paraId="1E4E4DE5"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НИМВ одмах након екстубације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A12F8" id="Text Box 88" o:spid="_x0000_s1053" type="#_x0000_t202" style="position:absolute;margin-left:331.5pt;margin-top:271pt;width:163.8pt;height:19.45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" strokecolor="#4472c4">
                <v:path arrowok="t"/>
                <v:textbox style="mso-fit-shape-to-text:t">
                  <w:txbxContent>
                    <w:p w14:paraId="1E4E4DE5"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НИМВ одмах након екстубације</w:t>
                      </w:r>
                    </w:p>
                  </w:txbxContent>
                </v:textbox>
                <w10:wrap type="square"/>
              </v:shape>
            </w:pict>
          </mc:Fallback>
        </mc:AlternateContent>
      </w:r>
      <w:r>
        <w:rPr>
          <w:noProof/>
        </w:rPr>
        <mc:AlternateContent>
          <mc:Choice Requires="wps">
            <w:drawing>
              <wp:anchor distT="45720" distB="45720" distL="114300" distR="114300" simplePos="0" relativeHeight="251638784" behindDoc="0" locked="0" layoutInCell="1" allowOverlap="1" wp14:anchorId="6CB1D156" wp14:editId="7CB8BDA2">
                <wp:simplePos x="0" y="0"/>
                <wp:positionH relativeFrom="column">
                  <wp:posOffset>3619500</wp:posOffset>
                </wp:positionH>
                <wp:positionV relativeFrom="paragraph">
                  <wp:posOffset>1462405</wp:posOffset>
                </wp:positionV>
                <wp:extent cx="2447290" cy="247015"/>
                <wp:effectExtent l="0" t="0" r="3810" b="1270"/>
                <wp:wrapSquare wrapText="bothSides"/>
                <wp:docPr id="18513370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290" cy="247015"/>
                        </a:xfrm>
                        <a:prstGeom prst="rect">
                          <a:avLst/>
                        </a:prstGeom>
                        <a:solidFill>
                          <a:srgbClr val="FFFFFF"/>
                        </a:solidFill>
                        <a:ln w="9525">
                          <a:solidFill>
                            <a:srgbClr val="4472C4"/>
                          </a:solidFill>
                          <a:miter lim="800000"/>
                          <a:headEnd/>
                          <a:tailEnd/>
                        </a:ln>
                      </wps:spPr>
                      <wps:txbx>
                        <w:txbxContent>
                          <w:p w14:paraId="05933EDD"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Неуспешна           размотрити НИ</w:t>
                            </w:r>
                            <w:r>
                              <w:rPr>
                                <w:rFonts w:ascii="Arial" w:hAnsi="Arial" w:cs="Arial"/>
                                <w:sz w:val="20"/>
                                <w:szCs w:val="20"/>
                                <w:lang w:val="sr-Cyrl-RS"/>
                              </w:rPr>
                              <w:t>М</w:t>
                            </w:r>
                            <w:r w:rsidRPr="00DC053E">
                              <w:rPr>
                                <w:rFonts w:ascii="Arial" w:hAnsi="Arial" w:cs="Arial"/>
                                <w:sz w:val="20"/>
                                <w:szCs w:val="20"/>
                                <w:lang w:val="sr-Cyrl-RS"/>
                              </w:rPr>
                              <w:t>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B1D156" id="Text Box 87" o:spid="_x0000_s1054" type="#_x0000_t202" style="position:absolute;margin-left:285pt;margin-top:115.15pt;width:192.7pt;height:19.45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" strokecolor="#4472c4">
                <v:path arrowok="t"/>
                <v:textbox style="mso-fit-shape-to-text:t">
                  <w:txbxContent>
                    <w:p w14:paraId="05933EDD"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Неуспешна           размотрити НИ</w:t>
                      </w:r>
                      <w:r>
                        <w:rPr>
                          <w:rFonts w:ascii="Arial" w:hAnsi="Arial" w:cs="Arial"/>
                          <w:sz w:val="20"/>
                          <w:szCs w:val="20"/>
                          <w:lang w:val="sr-Cyrl-RS"/>
                        </w:rPr>
                        <w:t>М</w:t>
                      </w:r>
                      <w:r w:rsidRPr="00DC053E">
                        <w:rPr>
                          <w:rFonts w:ascii="Arial" w:hAnsi="Arial" w:cs="Arial"/>
                          <w:sz w:val="20"/>
                          <w:szCs w:val="20"/>
                          <w:lang w:val="sr-Cyrl-RS"/>
                        </w:rPr>
                        <w:t>В</w:t>
                      </w:r>
                    </w:p>
                  </w:txbxContent>
                </v:textbox>
                <w10:wrap type="square"/>
              </v:shape>
            </w:pict>
          </mc:Fallback>
        </mc:AlternateContent>
      </w:r>
      <w:r>
        <w:rPr>
          <w:noProof/>
        </w:rPr>
        <mc:AlternateContent>
          <mc:Choice Requires="wps">
            <w:drawing>
              <wp:anchor distT="4294967294" distB="4294967294" distL="114300" distR="114300" simplePos="0" relativeHeight="251658240" behindDoc="0" locked="0" layoutInCell="1" allowOverlap="1" wp14:anchorId="564FF78C" wp14:editId="54D88DE6">
                <wp:simplePos x="0" y="0"/>
                <wp:positionH relativeFrom="column">
                  <wp:posOffset>4481830</wp:posOffset>
                </wp:positionH>
                <wp:positionV relativeFrom="paragraph">
                  <wp:posOffset>1597659</wp:posOffset>
                </wp:positionV>
                <wp:extent cx="190500" cy="0"/>
                <wp:effectExtent l="0" t="63500" r="0" b="50800"/>
                <wp:wrapNone/>
                <wp:docPr id="1840303857"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C4964" id="Straight Arrow Connector 86" o:spid="_x0000_s1026" type="#_x0000_t32" style="position:absolute;margin-left:352.9pt;margin-top:125.8pt;width:15pt;height:0;z-index:251658240;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39808" behindDoc="0" locked="0" layoutInCell="1" allowOverlap="1" wp14:anchorId="12C89ACE" wp14:editId="34E79A0B">
                <wp:simplePos x="0" y="0"/>
                <wp:positionH relativeFrom="column">
                  <wp:posOffset>0</wp:posOffset>
                </wp:positionH>
                <wp:positionV relativeFrom="paragraph">
                  <wp:posOffset>1473200</wp:posOffset>
                </wp:positionV>
                <wp:extent cx="2005965" cy="250190"/>
                <wp:effectExtent l="0" t="0" r="635" b="0"/>
                <wp:wrapSquare wrapText="bothSides"/>
                <wp:docPr id="166917656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965" cy="25019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1DFA73BD"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Успешна          екстубација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89ACE" id="Text Box 85" o:spid="_x0000_s1055" type="#_x0000_t202" style="position:absolute;margin-left:0;margin-top:116pt;width:157.95pt;height:19.7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" fillcolor="window" strokecolor="#4472c4" strokeweight="1pt">
                <v:path arrowok="t"/>
                <v:textbox style="mso-fit-shape-to-text:t">
                  <w:txbxContent>
                    <w:p w14:paraId="1DFA73BD"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Успешна          екстубација</w:t>
                      </w:r>
                    </w:p>
                  </w:txbxContent>
                </v:textbox>
                <w10:wrap type="square"/>
              </v:shape>
            </w:pict>
          </mc:Fallback>
        </mc:AlternateContent>
      </w:r>
      <w:r>
        <w:rPr>
          <w:noProof/>
        </w:rPr>
        <mc:AlternateContent>
          <mc:Choice Requires="wps">
            <w:drawing>
              <wp:anchor distT="0" distB="0" distL="114300" distR="114300" simplePos="0" relativeHeight="251646976" behindDoc="0" locked="0" layoutInCell="1" allowOverlap="1" wp14:anchorId="340D5D3B" wp14:editId="7FBE73FA">
                <wp:simplePos x="0" y="0"/>
                <wp:positionH relativeFrom="column">
                  <wp:posOffset>3835400</wp:posOffset>
                </wp:positionH>
                <wp:positionV relativeFrom="paragraph">
                  <wp:posOffset>1154430</wp:posOffset>
                </wp:positionV>
                <wp:extent cx="501650" cy="279400"/>
                <wp:effectExtent l="0" t="0" r="31750" b="25400"/>
                <wp:wrapNone/>
                <wp:docPr id="1709470946"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650" cy="279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27AA74" id="Straight Arrow Connector 84" o:spid="_x0000_s1026" type="#_x0000_t32" style="position:absolute;margin-left:302pt;margin-top:90.9pt;width:39.5pt;height: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5952" behindDoc="0" locked="0" layoutInCell="1" allowOverlap="1" wp14:anchorId="48742BF7" wp14:editId="2BC77D05">
                <wp:simplePos x="0" y="0"/>
                <wp:positionH relativeFrom="column">
                  <wp:posOffset>1443990</wp:posOffset>
                </wp:positionH>
                <wp:positionV relativeFrom="paragraph">
                  <wp:posOffset>1108710</wp:posOffset>
                </wp:positionV>
                <wp:extent cx="571500" cy="317500"/>
                <wp:effectExtent l="25400" t="0" r="0" b="25400"/>
                <wp:wrapNone/>
                <wp:docPr id="261268659"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317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55644C" id="Straight Arrow Connector 83" o:spid="_x0000_s1026" type="#_x0000_t32" style="position:absolute;margin-left:113.7pt;margin-top:87.3pt;width:45pt;height: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40832" behindDoc="0" locked="0" layoutInCell="1" allowOverlap="1" wp14:anchorId="1F13FDF0" wp14:editId="5D01A0D9">
                <wp:simplePos x="0" y="0"/>
                <wp:positionH relativeFrom="column">
                  <wp:posOffset>2057400</wp:posOffset>
                </wp:positionH>
                <wp:positionV relativeFrom="paragraph">
                  <wp:posOffset>939800</wp:posOffset>
                </wp:positionV>
                <wp:extent cx="1724660" cy="311150"/>
                <wp:effectExtent l="0" t="0" r="2540" b="6350"/>
                <wp:wrapSquare wrapText="bothSides"/>
                <wp:docPr id="157074955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660" cy="311150"/>
                        </a:xfrm>
                        <a:prstGeom prst="rect">
                          <a:avLst/>
                        </a:prstGeom>
                        <a:solidFill>
                          <a:srgbClr val="FFFFFF"/>
                        </a:solidFill>
                        <a:ln w="9525">
                          <a:solidFill>
                            <a:srgbClr val="4472C4"/>
                          </a:solidFill>
                          <a:miter lim="800000"/>
                          <a:headEnd/>
                          <a:tailEnd/>
                        </a:ln>
                      </wps:spPr>
                      <wps:txbx>
                        <w:txbxContent>
                          <w:p w14:paraId="5208D41B" w14:textId="77777777" w:rsidR="004A7F3B" w:rsidRPr="00DC053E" w:rsidRDefault="004A7F3B" w:rsidP="004A7F3B">
                            <w:pPr>
                              <w:rPr>
                                <w:rFonts w:ascii="Arial" w:hAnsi="Arial" w:cs="Arial"/>
                                <w:sz w:val="20"/>
                                <w:szCs w:val="20"/>
                                <w:lang w:val="sr-Cyrl-RS"/>
                              </w:rPr>
                            </w:pPr>
                            <w:r w:rsidRPr="00DC053E">
                              <w:rPr>
                                <w:rFonts w:ascii="Arial" w:hAnsi="Arial" w:cs="Arial"/>
                                <w:sz w:val="20"/>
                                <w:szCs w:val="20"/>
                                <w:lang w:val="sr-Cyrl-RS"/>
                              </w:rPr>
                              <w:t xml:space="preserve">Проба спонтаног дисања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13FDF0" id="Text Box 82" o:spid="_x0000_s1056" type="#_x0000_t202" style="position:absolute;margin-left:162pt;margin-top:74pt;width:135.8pt;height:24.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" strokecolor="#4472c4">
                <v:path arrowok="t"/>
                <v:textbox>
                  <w:txbxContent>
                    <w:p w14:paraId="5208D41B" w14:textId="77777777" w:rsidR="004A7F3B" w:rsidRPr="00DC053E" w:rsidRDefault="004A7F3B" w:rsidP="004A7F3B">
                      <w:pPr>
                        <w:rPr>
                          <w:rFonts w:ascii="Arial" w:hAnsi="Arial" w:cs="Arial"/>
                          <w:sz w:val="20"/>
                          <w:szCs w:val="20"/>
                          <w:lang w:val="sr-Cyrl-RS"/>
                        </w:rPr>
                      </w:pPr>
                      <w:r w:rsidRPr="00DC053E">
                        <w:rPr>
                          <w:rFonts w:ascii="Arial" w:hAnsi="Arial" w:cs="Arial"/>
                          <w:sz w:val="20"/>
                          <w:szCs w:val="20"/>
                          <w:lang w:val="sr-Cyrl-RS"/>
                        </w:rPr>
                        <w:t xml:space="preserve">Проба спонтаног дисања </w:t>
                      </w:r>
                    </w:p>
                  </w:txbxContent>
                </v:textbox>
                <w10:wrap type="square"/>
              </v:shape>
            </w:pict>
          </mc:Fallback>
        </mc:AlternateContent>
      </w:r>
      <w:r>
        <w:rPr>
          <w:noProof/>
        </w:rPr>
        <mc:AlternateContent>
          <mc:Choice Requires="wps">
            <w:drawing>
              <wp:anchor distT="45720" distB="45720" distL="114300" distR="114300" simplePos="0" relativeHeight="251633664" behindDoc="0" locked="0" layoutInCell="1" allowOverlap="1" wp14:anchorId="22849BAC" wp14:editId="5454CC1B">
                <wp:simplePos x="0" y="0"/>
                <wp:positionH relativeFrom="column">
                  <wp:posOffset>942975</wp:posOffset>
                </wp:positionH>
                <wp:positionV relativeFrom="paragraph">
                  <wp:posOffset>9525</wp:posOffset>
                </wp:positionV>
                <wp:extent cx="3816350" cy="515620"/>
                <wp:effectExtent l="0" t="0" r="6350" b="5080"/>
                <wp:wrapSquare wrapText="bothSides"/>
                <wp:docPr id="121589797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0" cy="515620"/>
                        </a:xfrm>
                        <a:prstGeom prst="rect">
                          <a:avLst/>
                        </a:prstGeom>
                        <a:solidFill>
                          <a:srgbClr val="FFFFFF"/>
                        </a:solidFill>
                        <a:ln w="9525">
                          <a:solidFill>
                            <a:srgbClr val="4472C4"/>
                          </a:solidFill>
                          <a:miter lim="800000"/>
                          <a:headEnd/>
                          <a:tailEnd/>
                        </a:ln>
                      </wps:spPr>
                      <wps:txbx>
                        <w:txbxContent>
                          <w:p w14:paraId="0A2CA8D4" w14:textId="77777777" w:rsidR="004A7F3B" w:rsidRPr="007F3E1A" w:rsidRDefault="004A7F3B" w:rsidP="004A7F3B">
                            <w:pPr>
                              <w:jc w:val="both"/>
                              <w:rPr>
                                <w:rFonts w:ascii="Arial" w:hAnsi="Arial" w:cs="Arial"/>
                                <w:sz w:val="20"/>
                                <w:szCs w:val="20"/>
                              </w:rPr>
                            </w:pPr>
                            <w:r w:rsidRPr="007F3E1A">
                              <w:rPr>
                                <w:rFonts w:ascii="Arial" w:hAnsi="Arial" w:cs="Arial"/>
                                <w:sz w:val="20"/>
                                <w:szCs w:val="20"/>
                                <w:lang w:val="sr-Cyrl-RS"/>
                              </w:rPr>
                              <w:t xml:space="preserve">Процена болесника </w:t>
                            </w:r>
                            <w:r>
                              <w:rPr>
                                <w:rFonts w:ascii="Arial" w:hAnsi="Arial" w:cs="Arial"/>
                                <w:sz w:val="20"/>
                                <w:szCs w:val="20"/>
                                <w:lang w:val="sr-Cyrl-RS"/>
                              </w:rPr>
                              <w:t>з</w:t>
                            </w:r>
                            <w:r w:rsidRPr="007F3E1A">
                              <w:rPr>
                                <w:rFonts w:ascii="Arial" w:hAnsi="Arial" w:cs="Arial"/>
                                <w:sz w:val="20"/>
                                <w:szCs w:val="20"/>
                                <w:lang w:val="sr-Cyrl-RS"/>
                              </w:rPr>
                              <w:t>а одвајање од вентилаторне потпоре</w:t>
                            </w:r>
                            <w:r w:rsidRPr="007F3E1A">
                              <w:rPr>
                                <w:rFonts w:ascii="Arial" w:hAnsi="Arial" w:cs="Arial"/>
                                <w:sz w:val="20"/>
                                <w:szCs w:val="20"/>
                                <w:lang w:val="sr-Cyrl-RS"/>
                              </w:rPr>
                              <w:br/>
                              <w:t>(стање свести, рефлекс кашља, хемодинамски статус)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849BAC" id="Text Box 81" o:spid="_x0000_s1057" type="#_x0000_t202" style="position:absolute;margin-left:74.25pt;margin-top:.75pt;width:300.5pt;height:40.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" strokecolor="#4472c4">
                <v:path arrowok="t"/>
                <v:textbox>
                  <w:txbxContent>
                    <w:p w14:paraId="0A2CA8D4" w14:textId="77777777" w:rsidR="004A7F3B" w:rsidRPr="007F3E1A" w:rsidRDefault="004A7F3B" w:rsidP="004A7F3B">
                      <w:pPr>
                        <w:jc w:val="both"/>
                        <w:rPr>
                          <w:rFonts w:ascii="Arial" w:hAnsi="Arial" w:cs="Arial"/>
                          <w:sz w:val="20"/>
                          <w:szCs w:val="20"/>
                        </w:rPr>
                      </w:pPr>
                      <w:r w:rsidRPr="007F3E1A">
                        <w:rPr>
                          <w:rFonts w:ascii="Arial" w:hAnsi="Arial" w:cs="Arial"/>
                          <w:sz w:val="20"/>
                          <w:szCs w:val="20"/>
                          <w:lang w:val="sr-Cyrl-RS"/>
                        </w:rPr>
                        <w:t xml:space="preserve">Процена болесника </w:t>
                      </w:r>
                      <w:r>
                        <w:rPr>
                          <w:rFonts w:ascii="Arial" w:hAnsi="Arial" w:cs="Arial"/>
                          <w:sz w:val="20"/>
                          <w:szCs w:val="20"/>
                          <w:lang w:val="sr-Cyrl-RS"/>
                        </w:rPr>
                        <w:t>з</w:t>
                      </w:r>
                      <w:r w:rsidRPr="007F3E1A">
                        <w:rPr>
                          <w:rFonts w:ascii="Arial" w:hAnsi="Arial" w:cs="Arial"/>
                          <w:sz w:val="20"/>
                          <w:szCs w:val="20"/>
                          <w:lang w:val="sr-Cyrl-RS"/>
                        </w:rPr>
                        <w:t>а одвајање од вентилаторне потпоре</w:t>
                      </w:r>
                      <w:r w:rsidRPr="007F3E1A">
                        <w:rPr>
                          <w:rFonts w:ascii="Arial" w:hAnsi="Arial" w:cs="Arial"/>
                          <w:sz w:val="20"/>
                          <w:szCs w:val="20"/>
                          <w:lang w:val="sr-Cyrl-RS"/>
                        </w:rPr>
                        <w:br/>
                        <w:t>(стање свести, рефлекс кашља, хемодинамски статус)</w:t>
                      </w:r>
                    </w:p>
                  </w:txbxContent>
                </v:textbox>
                <w10:wrap type="square"/>
              </v:shape>
            </w:pict>
          </mc:Fallback>
        </mc:AlternateContent>
      </w:r>
      <w:r>
        <w:rPr>
          <w:noProof/>
        </w:rPr>
        <mc:AlternateContent>
          <mc:Choice Requires="wps">
            <w:drawing>
              <wp:anchor distT="4294967294" distB="4294967294" distL="114300" distR="114300" simplePos="0" relativeHeight="251657216" behindDoc="0" locked="0" layoutInCell="1" allowOverlap="1" wp14:anchorId="5427119B" wp14:editId="79DB536D">
                <wp:simplePos x="0" y="0"/>
                <wp:positionH relativeFrom="column">
                  <wp:posOffset>698500</wp:posOffset>
                </wp:positionH>
                <wp:positionV relativeFrom="paragraph">
                  <wp:posOffset>1612899</wp:posOffset>
                </wp:positionV>
                <wp:extent cx="190500" cy="0"/>
                <wp:effectExtent l="0" t="63500" r="0" b="50800"/>
                <wp:wrapNone/>
                <wp:docPr id="341477314"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217FA" id="Straight Arrow Connector 80" o:spid="_x0000_s1026" type="#_x0000_t32" style="position:absolute;margin-left:55pt;margin-top:127pt;width:15pt;height:0;z-index:251657216;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" strokecolor="#4472c4"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1656192" behindDoc="0" locked="0" layoutInCell="1" allowOverlap="1" wp14:anchorId="6E1C80EB" wp14:editId="568AAF08">
                <wp:simplePos x="0" y="0"/>
                <wp:positionH relativeFrom="column">
                  <wp:posOffset>1466850</wp:posOffset>
                </wp:positionH>
                <wp:positionV relativeFrom="paragraph">
                  <wp:posOffset>5289549</wp:posOffset>
                </wp:positionV>
                <wp:extent cx="190500" cy="0"/>
                <wp:effectExtent l="0" t="63500" r="0" b="50800"/>
                <wp:wrapNone/>
                <wp:docPr id="1353902808"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691B33" id="Straight Arrow Connector 79" o:spid="_x0000_s1026" type="#_x0000_t32" style="position:absolute;margin-left:115.5pt;margin-top:416.5pt;width:15pt;height:0;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2169A2E5" wp14:editId="6C9AEEA0">
                <wp:simplePos x="0" y="0"/>
                <wp:positionH relativeFrom="column">
                  <wp:posOffset>4806950</wp:posOffset>
                </wp:positionH>
                <wp:positionV relativeFrom="paragraph">
                  <wp:posOffset>4743450</wp:posOffset>
                </wp:positionV>
                <wp:extent cx="349250" cy="317500"/>
                <wp:effectExtent l="0" t="0" r="31750" b="25400"/>
                <wp:wrapNone/>
                <wp:docPr id="80587020"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317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69B2A" id="Straight Arrow Connector 78" o:spid="_x0000_s1026" type="#_x0000_t32" style="position:absolute;margin-left:378.5pt;margin-top:373.5pt;width:27.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4144" behindDoc="0" locked="0" layoutInCell="1" allowOverlap="1" wp14:anchorId="0EC15C40" wp14:editId="2AFCBAEC">
                <wp:simplePos x="0" y="0"/>
                <wp:positionH relativeFrom="column">
                  <wp:posOffset>2432050</wp:posOffset>
                </wp:positionH>
                <wp:positionV relativeFrom="paragraph">
                  <wp:posOffset>4692650</wp:posOffset>
                </wp:positionV>
                <wp:extent cx="368300" cy="368300"/>
                <wp:effectExtent l="25400" t="0" r="0" b="25400"/>
                <wp:wrapNone/>
                <wp:docPr id="1550931139"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300" cy="3683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9D0EFA" id="Straight Arrow Connector 77" o:spid="_x0000_s1026" type="#_x0000_t32" style="position:absolute;margin-left:191.5pt;margin-top:369.5pt;width:29pt;height:29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3120" behindDoc="0" locked="0" layoutInCell="1" allowOverlap="1" wp14:anchorId="3C9BC800" wp14:editId="3F5480CA">
                <wp:simplePos x="0" y="0"/>
                <wp:positionH relativeFrom="column">
                  <wp:posOffset>4806950</wp:posOffset>
                </wp:positionH>
                <wp:positionV relativeFrom="paragraph">
                  <wp:posOffset>3873500</wp:posOffset>
                </wp:positionV>
                <wp:extent cx="469900" cy="336550"/>
                <wp:effectExtent l="25400" t="0" r="0" b="19050"/>
                <wp:wrapNone/>
                <wp:docPr id="354582542"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336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30AF9" id="Straight Arrow Connector 76" o:spid="_x0000_s1026" type="#_x0000_t32" style="position:absolute;margin-left:378.5pt;margin-top:305pt;width:37pt;height:26.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27DDA897" wp14:editId="7D996F36">
                <wp:simplePos x="0" y="0"/>
                <wp:positionH relativeFrom="column">
                  <wp:posOffset>2311400</wp:posOffset>
                </wp:positionH>
                <wp:positionV relativeFrom="paragraph">
                  <wp:posOffset>3937000</wp:posOffset>
                </wp:positionV>
                <wp:extent cx="412750" cy="215900"/>
                <wp:effectExtent l="0" t="0" r="31750" b="25400"/>
                <wp:wrapNone/>
                <wp:docPr id="1632347749"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0" cy="2159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BB72B" id="Straight Arrow Connector 75" o:spid="_x0000_s1026" type="#_x0000_t32" style="position:absolute;margin-left:182pt;margin-top:310pt;width:32.5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" strokecolor="#4472c4" strokeweight=".5pt">
                <v:stroke endarrow="block" joinstyle="miter"/>
                <o:lock v:ext="edit" shapetype="f"/>
              </v:shape>
            </w:pict>
          </mc:Fallback>
        </mc:AlternateContent>
      </w:r>
      <w:r>
        <w:rPr>
          <w:noProof/>
        </w:rPr>
        <mc:AlternateContent>
          <mc:Choice Requires="wps">
            <w:drawing>
              <wp:anchor distT="0" distB="0" distL="114298" distR="114298" simplePos="0" relativeHeight="251651072" behindDoc="0" locked="0" layoutInCell="1" allowOverlap="1" wp14:anchorId="024C59F7" wp14:editId="4624090F">
                <wp:simplePos x="0" y="0"/>
                <wp:positionH relativeFrom="column">
                  <wp:posOffset>5067299</wp:posOffset>
                </wp:positionH>
                <wp:positionV relativeFrom="paragraph">
                  <wp:posOffset>2686050</wp:posOffset>
                </wp:positionV>
                <wp:extent cx="0" cy="692150"/>
                <wp:effectExtent l="63500" t="0" r="38100" b="19050"/>
                <wp:wrapNone/>
                <wp:docPr id="4758078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2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E291F2" id="Straight Arrow Connector 74" o:spid="_x0000_s1026" type="#_x0000_t32" style="position:absolute;margin-left:399pt;margin-top:211.5pt;width:0;height:54.5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" strokecolor="#4472c4" strokeweight=".5pt">
                <v:stroke endarrow="block" joinstyle="miter"/>
                <o:lock v:ext="edit" shapetype="f"/>
              </v:shape>
            </w:pict>
          </mc:Fallback>
        </mc:AlternateContent>
      </w:r>
      <w:r>
        <w:rPr>
          <w:noProof/>
        </w:rPr>
        <mc:AlternateContent>
          <mc:Choice Requires="wps">
            <w:drawing>
              <wp:anchor distT="0" distB="0" distL="114298" distR="114298" simplePos="0" relativeHeight="251650048" behindDoc="0" locked="0" layoutInCell="1" allowOverlap="1" wp14:anchorId="6F7C645B" wp14:editId="1222FB16">
                <wp:simplePos x="0" y="0"/>
                <wp:positionH relativeFrom="column">
                  <wp:posOffset>2038349</wp:posOffset>
                </wp:positionH>
                <wp:positionV relativeFrom="paragraph">
                  <wp:posOffset>2984500</wp:posOffset>
                </wp:positionV>
                <wp:extent cx="0" cy="393700"/>
                <wp:effectExtent l="50800" t="0" r="25400" b="25400"/>
                <wp:wrapNone/>
                <wp:docPr id="1429491216"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FB8B04" id="Straight Arrow Connector 73" o:spid="_x0000_s1026" type="#_x0000_t32" style="position:absolute;margin-left:160.5pt;margin-top:235pt;width:0;height:31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" strokecolor="#4472c4" strokeweight=".5pt">
                <v:stroke endarrow="block" joinstyle="miter"/>
                <o:lock v:ext="edit" shapetype="f"/>
              </v:shape>
            </w:pict>
          </mc:Fallback>
        </mc:AlternateContent>
      </w:r>
      <w:r>
        <w:rPr>
          <w:noProof/>
        </w:rPr>
        <mc:AlternateContent>
          <mc:Choice Requires="wps">
            <w:drawing>
              <wp:anchor distT="0" distB="0" distL="114298" distR="114298" simplePos="0" relativeHeight="251649024" behindDoc="0" locked="0" layoutInCell="1" allowOverlap="1" wp14:anchorId="6307306A" wp14:editId="25D93FE8">
                <wp:simplePos x="0" y="0"/>
                <wp:positionH relativeFrom="column">
                  <wp:posOffset>4902199</wp:posOffset>
                </wp:positionH>
                <wp:positionV relativeFrom="paragraph">
                  <wp:posOffset>1879600</wp:posOffset>
                </wp:positionV>
                <wp:extent cx="0" cy="279400"/>
                <wp:effectExtent l="50800" t="0" r="63500" b="25400"/>
                <wp:wrapNone/>
                <wp:docPr id="38469202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6F68D" id="Straight Arrow Connector 72" o:spid="_x0000_s1026" type="#_x0000_t32" style="position:absolute;margin-left:386pt;margin-top:148pt;width:0;height:22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" strokecolor="#4472c4" strokeweight=".5pt">
                <v:stroke endarrow="block" joinstyle="miter"/>
                <o:lock v:ext="edit" shapetype="f"/>
              </v:shape>
            </w:pict>
          </mc:Fallback>
        </mc:AlternateContent>
      </w:r>
      <w:r>
        <w:rPr>
          <w:noProof/>
        </w:rPr>
        <mc:AlternateContent>
          <mc:Choice Requires="wps">
            <w:drawing>
              <wp:anchor distT="0" distB="0" distL="114298" distR="114298" simplePos="0" relativeHeight="251648000" behindDoc="0" locked="0" layoutInCell="1" allowOverlap="1" wp14:anchorId="1A756241" wp14:editId="24470938">
                <wp:simplePos x="0" y="0"/>
                <wp:positionH relativeFrom="column">
                  <wp:posOffset>1466849</wp:posOffset>
                </wp:positionH>
                <wp:positionV relativeFrom="paragraph">
                  <wp:posOffset>1917700</wp:posOffset>
                </wp:positionV>
                <wp:extent cx="0" cy="292100"/>
                <wp:effectExtent l="50800" t="0" r="38100" b="25400"/>
                <wp:wrapNone/>
                <wp:docPr id="1781957694"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D076F" id="Straight Arrow Connector 71" o:spid="_x0000_s1026" type="#_x0000_t32" style="position:absolute;margin-left:115.5pt;margin-top:151pt;width:0;height:23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" strokecolor="#4472c4" strokeweight=".5pt">
                <v:stroke endarrow="block" joinstyle="miter"/>
                <o:lock v:ext="edit" shapetype="f"/>
              </v:shape>
            </w:pict>
          </mc:Fallback>
        </mc:AlternateContent>
      </w:r>
      <w:r>
        <w:rPr>
          <w:noProof/>
        </w:rPr>
        <mc:AlternateContent>
          <mc:Choice Requires="wps">
            <w:drawing>
              <wp:anchor distT="0" distB="0" distL="114298" distR="114298" simplePos="0" relativeHeight="251644928" behindDoc="0" locked="0" layoutInCell="1" allowOverlap="1" wp14:anchorId="54396642" wp14:editId="3914E5AB">
                <wp:simplePos x="0" y="0"/>
                <wp:positionH relativeFrom="column">
                  <wp:posOffset>2800349</wp:posOffset>
                </wp:positionH>
                <wp:positionV relativeFrom="paragraph">
                  <wp:posOffset>565150</wp:posOffset>
                </wp:positionV>
                <wp:extent cx="0" cy="285750"/>
                <wp:effectExtent l="63500" t="0" r="38100" b="19050"/>
                <wp:wrapNone/>
                <wp:docPr id="333826559"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F64BC9" id="Straight Arrow Connector 70" o:spid="_x0000_s1026" type="#_x0000_t32" style="position:absolute;margin-left:220.5pt;margin-top:44.5pt;width:0;height:22.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42880" behindDoc="0" locked="0" layoutInCell="1" allowOverlap="1" wp14:anchorId="71BB95FA" wp14:editId="44759540">
                <wp:simplePos x="0" y="0"/>
                <wp:positionH relativeFrom="column">
                  <wp:posOffset>562610</wp:posOffset>
                </wp:positionH>
                <wp:positionV relativeFrom="paragraph">
                  <wp:posOffset>5157470</wp:posOffset>
                </wp:positionV>
                <wp:extent cx="2357120" cy="247015"/>
                <wp:effectExtent l="0" t="0" r="0" b="1270"/>
                <wp:wrapSquare wrapText="bothSides"/>
                <wp:docPr id="20094757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7120" cy="247015"/>
                        </a:xfrm>
                        <a:prstGeom prst="rect">
                          <a:avLst/>
                        </a:prstGeom>
                        <a:solidFill>
                          <a:srgbClr val="FFFFFF"/>
                        </a:solidFill>
                        <a:ln w="9525">
                          <a:solidFill>
                            <a:srgbClr val="4472C4"/>
                          </a:solidFill>
                          <a:miter lim="800000"/>
                          <a:headEnd/>
                          <a:tailEnd/>
                        </a:ln>
                      </wps:spPr>
                      <wps:txbx>
                        <w:txbxContent>
                          <w:p w14:paraId="601B3FDC"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Побољшање          наставити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BB95FA" id="Text Box 69" o:spid="_x0000_s1058" type="#_x0000_t202" style="position:absolute;margin-left:44.3pt;margin-top:406.1pt;width:185.6pt;height:19.45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" strokecolor="#4472c4">
                <v:path arrowok="t"/>
                <v:textbox style="mso-fit-shape-to-text:t">
                  <w:txbxContent>
                    <w:p w14:paraId="601B3FDC"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Побољшање          наставити</w:t>
                      </w:r>
                    </w:p>
                  </w:txbxContent>
                </v:textbox>
                <w10:wrap type="square"/>
              </v:shape>
            </w:pict>
          </mc:Fallback>
        </mc:AlternateContent>
      </w:r>
      <w:r>
        <w:rPr>
          <w:noProof/>
        </w:rPr>
        <mc:AlternateContent>
          <mc:Choice Requires="wps">
            <w:drawing>
              <wp:anchor distT="45720" distB="45720" distL="114300" distR="114300" simplePos="0" relativeHeight="251635712" behindDoc="0" locked="0" layoutInCell="1" allowOverlap="1" wp14:anchorId="6DEB94A2" wp14:editId="01B209A2">
                <wp:simplePos x="0" y="0"/>
                <wp:positionH relativeFrom="column">
                  <wp:posOffset>933450</wp:posOffset>
                </wp:positionH>
                <wp:positionV relativeFrom="paragraph">
                  <wp:posOffset>3448050</wp:posOffset>
                </wp:positionV>
                <wp:extent cx="2357120" cy="425450"/>
                <wp:effectExtent l="0" t="0" r="0" b="6350"/>
                <wp:wrapSquare wrapText="bothSides"/>
                <wp:docPr id="8935812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7120" cy="425450"/>
                        </a:xfrm>
                        <a:prstGeom prst="rect">
                          <a:avLst/>
                        </a:prstGeom>
                        <a:solidFill>
                          <a:srgbClr val="FFFFFF"/>
                        </a:solidFill>
                        <a:ln w="9525">
                          <a:solidFill>
                            <a:srgbClr val="4472C4"/>
                          </a:solidFill>
                          <a:miter lim="800000"/>
                          <a:headEnd/>
                          <a:tailEnd/>
                        </a:ln>
                      </wps:spPr>
                      <wps:txbx>
                        <w:txbxContent>
                          <w:p w14:paraId="5D771A98"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Превентивна примена НИМВ-а одмах након екстубације</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B94A2" id="Text Box 68" o:spid="_x0000_s1059" type="#_x0000_t202" style="position:absolute;margin-left:73.5pt;margin-top:271.5pt;width:185.6pt;height:33.5pt;z-index:251635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" strokecolor="#4472c4">
                <v:path arrowok="t"/>
                <v:textbox>
                  <w:txbxContent>
                    <w:p w14:paraId="5D771A98"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Превентивна примена НИМВ-а одмах након екстубације</w:t>
                      </w:r>
                    </w:p>
                  </w:txbxContent>
                </v:textbox>
                <w10:wrap type="square"/>
              </v:shape>
            </w:pict>
          </mc:Fallback>
        </mc:AlternateContent>
      </w:r>
      <w:r>
        <w:rPr>
          <w:noProof/>
        </w:rPr>
        <mc:AlternateContent>
          <mc:Choice Requires="wps">
            <w:drawing>
              <wp:anchor distT="45720" distB="45720" distL="114300" distR="114300" simplePos="0" relativeHeight="251636736" behindDoc="0" locked="0" layoutInCell="1" allowOverlap="1" wp14:anchorId="26284C38" wp14:editId="7300B4F1">
                <wp:simplePos x="0" y="0"/>
                <wp:positionH relativeFrom="column">
                  <wp:posOffset>4171950</wp:posOffset>
                </wp:positionH>
                <wp:positionV relativeFrom="paragraph">
                  <wp:posOffset>2209800</wp:posOffset>
                </wp:positionV>
                <wp:extent cx="2197100" cy="247015"/>
                <wp:effectExtent l="0" t="0" r="0" b="1270"/>
                <wp:wrapSquare wrapText="bothSides"/>
                <wp:docPr id="1463890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0" cy="247015"/>
                        </a:xfrm>
                        <a:prstGeom prst="rect">
                          <a:avLst/>
                        </a:prstGeom>
                        <a:solidFill>
                          <a:srgbClr val="FFFFFF"/>
                        </a:solidFill>
                        <a:ln w="9525">
                          <a:solidFill>
                            <a:srgbClr val="4472C4"/>
                          </a:solidFill>
                          <a:miter lim="800000"/>
                          <a:headEnd/>
                          <a:tailEnd/>
                        </a:ln>
                      </wps:spPr>
                      <wps:txbx>
                        <w:txbxContent>
                          <w:p w14:paraId="7A2B5AA2"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Неуспех пробе спонтаног дисања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284C38" id="Text Box 67" o:spid="_x0000_s1060" type="#_x0000_t202" style="position:absolute;margin-left:328.5pt;margin-top:174pt;width:173pt;height:19.45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" strokecolor="#4472c4">
                <v:path arrowok="t"/>
                <v:textbox style="mso-fit-shape-to-text:t">
                  <w:txbxContent>
                    <w:p w14:paraId="7A2B5AA2" w14:textId="77777777" w:rsidR="004A7F3B" w:rsidRPr="00DC053E" w:rsidRDefault="004A7F3B" w:rsidP="004A7F3B">
                      <w:pPr>
                        <w:rPr>
                          <w:rFonts w:ascii="Arial" w:hAnsi="Arial" w:cs="Arial"/>
                          <w:sz w:val="20"/>
                          <w:szCs w:val="20"/>
                        </w:rPr>
                      </w:pPr>
                      <w:r w:rsidRPr="00DC053E">
                        <w:rPr>
                          <w:rFonts w:ascii="Arial" w:hAnsi="Arial" w:cs="Arial"/>
                          <w:sz w:val="20"/>
                          <w:szCs w:val="20"/>
                          <w:lang w:val="sr-Cyrl-RS"/>
                        </w:rPr>
                        <w:t>Неуспех пробе спонтаног дисања</w:t>
                      </w:r>
                    </w:p>
                  </w:txbxContent>
                </v:textbox>
                <w10:wrap type="square"/>
              </v:shape>
            </w:pict>
          </mc:Fallback>
        </mc:AlternateContent>
      </w:r>
      <w:r>
        <w:rPr>
          <w:noProof/>
        </w:rPr>
        <mc:AlternateContent>
          <mc:Choice Requires="wps">
            <w:drawing>
              <wp:anchor distT="45720" distB="45720" distL="114300" distR="114300" simplePos="0" relativeHeight="251637760" behindDoc="0" locked="0" layoutInCell="1" allowOverlap="1" wp14:anchorId="7D2A8605" wp14:editId="63647369">
                <wp:simplePos x="0" y="0"/>
                <wp:positionH relativeFrom="column">
                  <wp:posOffset>831850</wp:posOffset>
                </wp:positionH>
                <wp:positionV relativeFrom="paragraph">
                  <wp:posOffset>2216150</wp:posOffset>
                </wp:positionV>
                <wp:extent cx="2627630" cy="654050"/>
                <wp:effectExtent l="0" t="0" r="1270" b="6350"/>
                <wp:wrapSquare wrapText="bothSides"/>
                <wp:docPr id="4132490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7630" cy="654050"/>
                        </a:xfrm>
                        <a:prstGeom prst="rect">
                          <a:avLst/>
                        </a:prstGeom>
                        <a:solidFill>
                          <a:srgbClr val="FFFFFF"/>
                        </a:solidFill>
                        <a:ln w="9525">
                          <a:solidFill>
                            <a:srgbClr val="4472C4"/>
                          </a:solidFill>
                          <a:miter lim="800000"/>
                          <a:headEnd/>
                          <a:tailEnd/>
                        </a:ln>
                      </wps:spPr>
                      <wps:txbx>
                        <w:txbxContent>
                          <w:p w14:paraId="10B9C134" w14:textId="77777777" w:rsidR="004A7F3B" w:rsidRPr="00DC053E" w:rsidRDefault="004A7F3B" w:rsidP="004A7F3B">
                            <w:pPr>
                              <w:jc w:val="both"/>
                              <w:rPr>
                                <w:rFonts w:ascii="Arial" w:hAnsi="Arial" w:cs="Arial"/>
                                <w:sz w:val="20"/>
                                <w:szCs w:val="20"/>
                              </w:rPr>
                            </w:pPr>
                            <w:r w:rsidRPr="00DC053E">
                              <w:rPr>
                                <w:rFonts w:ascii="Arial" w:hAnsi="Arial" w:cs="Arial"/>
                                <w:sz w:val="20"/>
                                <w:szCs w:val="20"/>
                                <w:lang w:val="sr-Cyrl-RS"/>
                              </w:rPr>
                              <w:t>Болесник са високим ризиком</w:t>
                            </w:r>
                            <w:r w:rsidRPr="00DC053E">
                              <w:rPr>
                                <w:rFonts w:ascii="Arial" w:hAnsi="Arial" w:cs="Arial"/>
                                <w:sz w:val="20"/>
                                <w:szCs w:val="20"/>
                                <w:lang w:val="sr-Cyrl-RS"/>
                              </w:rPr>
                              <w:br/>
                              <w:t>(преко 65 година, кардиоваскуларни и респираторни коморбидитети)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2A8605" id="Text Box 66" o:spid="_x0000_s1061" type="#_x0000_t202" style="position:absolute;margin-left:65.5pt;margin-top:174.5pt;width:206.9pt;height:51.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" strokecolor="#4472c4">
                <v:path arrowok="t"/>
                <v:textbox>
                  <w:txbxContent>
                    <w:p w14:paraId="10B9C134" w14:textId="77777777" w:rsidR="004A7F3B" w:rsidRPr="00DC053E" w:rsidRDefault="004A7F3B" w:rsidP="004A7F3B">
                      <w:pPr>
                        <w:jc w:val="both"/>
                        <w:rPr>
                          <w:rFonts w:ascii="Arial" w:hAnsi="Arial" w:cs="Arial"/>
                          <w:sz w:val="20"/>
                          <w:szCs w:val="20"/>
                        </w:rPr>
                      </w:pPr>
                      <w:r w:rsidRPr="00DC053E">
                        <w:rPr>
                          <w:rFonts w:ascii="Arial" w:hAnsi="Arial" w:cs="Arial"/>
                          <w:sz w:val="20"/>
                          <w:szCs w:val="20"/>
                          <w:lang w:val="sr-Cyrl-RS"/>
                        </w:rPr>
                        <w:t>Болесник са високим ризиком</w:t>
                      </w:r>
                      <w:r w:rsidRPr="00DC053E">
                        <w:rPr>
                          <w:rFonts w:ascii="Arial" w:hAnsi="Arial" w:cs="Arial"/>
                          <w:sz w:val="20"/>
                          <w:szCs w:val="20"/>
                          <w:lang w:val="sr-Cyrl-RS"/>
                        </w:rPr>
                        <w:br/>
                        <w:t>(преко 65 година, кардиоваскуларни и респираторни коморбидитети)</w:t>
                      </w:r>
                    </w:p>
                  </w:txbxContent>
                </v:textbox>
                <w10:wrap type="square"/>
              </v:shape>
            </w:pict>
          </mc:Fallback>
        </mc:AlternateContent>
      </w:r>
    </w:p>
    <w:p w14:paraId="1BB123D2" w14:textId="77777777" w:rsidR="001B0261" w:rsidRPr="001B0261" w:rsidRDefault="001B0261" w:rsidP="001B0261">
      <w:pPr>
        <w:spacing w:line="360" w:lineRule="auto"/>
        <w:jc w:val="both"/>
        <w:rPr>
          <w:rFonts w:ascii="Calibri" w:hAnsi="Calibri" w:cs="Calibri"/>
          <w:sz w:val="23"/>
          <w:szCs w:val="23"/>
          <w:lang w:val="sr-Cyrl-RS"/>
        </w:rPr>
      </w:pPr>
    </w:p>
    <w:p w14:paraId="75B8011C" w14:textId="77777777" w:rsidR="001B0261" w:rsidRPr="001B0261" w:rsidRDefault="001B0261" w:rsidP="001B0261">
      <w:pPr>
        <w:spacing w:line="360" w:lineRule="auto"/>
        <w:jc w:val="both"/>
        <w:rPr>
          <w:rFonts w:ascii="Calibri" w:hAnsi="Calibri" w:cs="Calibri"/>
          <w:sz w:val="23"/>
          <w:szCs w:val="23"/>
          <w:lang w:val="sr-Cyrl-RS"/>
        </w:rPr>
      </w:pPr>
    </w:p>
    <w:p w14:paraId="2F0F7680" w14:textId="77777777" w:rsidR="001B0261" w:rsidRPr="001B0261" w:rsidRDefault="001B0261" w:rsidP="001B0261">
      <w:pPr>
        <w:spacing w:line="360" w:lineRule="auto"/>
        <w:jc w:val="both"/>
        <w:rPr>
          <w:rFonts w:ascii="Calibri" w:hAnsi="Calibri" w:cs="Calibri"/>
          <w:sz w:val="23"/>
          <w:szCs w:val="23"/>
          <w:lang w:val="sr-Cyrl-RS"/>
        </w:rPr>
      </w:pPr>
    </w:p>
    <w:p w14:paraId="7F41D28E" w14:textId="77777777" w:rsidR="001B0261" w:rsidRPr="001B0261" w:rsidRDefault="001B0261" w:rsidP="001B0261">
      <w:pPr>
        <w:spacing w:line="360" w:lineRule="auto"/>
        <w:jc w:val="both"/>
        <w:rPr>
          <w:rFonts w:ascii="Calibri" w:hAnsi="Calibri" w:cs="Calibri"/>
          <w:sz w:val="23"/>
          <w:szCs w:val="23"/>
          <w:lang w:val="sr-Cyrl-RS"/>
        </w:rPr>
      </w:pPr>
    </w:p>
    <w:p w14:paraId="1B378B6C" w14:textId="77777777" w:rsidR="001B0261" w:rsidRPr="001B0261" w:rsidRDefault="001B0261" w:rsidP="001B0261">
      <w:pPr>
        <w:spacing w:line="360" w:lineRule="auto"/>
        <w:jc w:val="both"/>
        <w:rPr>
          <w:rFonts w:ascii="Calibri" w:hAnsi="Calibri" w:cs="Calibri"/>
          <w:sz w:val="23"/>
          <w:szCs w:val="23"/>
          <w:lang w:val="sr-Cyrl-RS"/>
        </w:rPr>
      </w:pPr>
    </w:p>
    <w:p w14:paraId="3CEC6F0C" w14:textId="77777777" w:rsidR="001B0261" w:rsidRPr="001B0261" w:rsidRDefault="001B0261" w:rsidP="001B0261">
      <w:pPr>
        <w:spacing w:line="360" w:lineRule="auto"/>
        <w:jc w:val="both"/>
        <w:rPr>
          <w:rFonts w:ascii="Calibri" w:hAnsi="Calibri" w:cs="Calibri"/>
          <w:sz w:val="23"/>
          <w:szCs w:val="23"/>
          <w:lang w:val="sr-Cyrl-RS"/>
        </w:rPr>
      </w:pPr>
    </w:p>
    <w:p w14:paraId="556CFDC5" w14:textId="77777777" w:rsidR="001B0261" w:rsidRPr="001B0261" w:rsidRDefault="001B0261" w:rsidP="001B0261">
      <w:pPr>
        <w:spacing w:line="360" w:lineRule="auto"/>
        <w:jc w:val="both"/>
        <w:rPr>
          <w:rFonts w:ascii="Calibri" w:hAnsi="Calibri" w:cs="Calibri"/>
          <w:sz w:val="23"/>
          <w:szCs w:val="23"/>
          <w:lang w:val="sr-Cyrl-RS"/>
        </w:rPr>
      </w:pPr>
    </w:p>
    <w:p w14:paraId="5150434F" w14:textId="77777777" w:rsidR="001B0261" w:rsidRPr="001B0261" w:rsidRDefault="001B0261" w:rsidP="001B0261">
      <w:pPr>
        <w:spacing w:line="360" w:lineRule="auto"/>
        <w:jc w:val="both"/>
        <w:rPr>
          <w:rFonts w:ascii="Calibri" w:hAnsi="Calibri" w:cs="Calibri"/>
          <w:sz w:val="23"/>
          <w:szCs w:val="23"/>
          <w:lang w:val="sr-Cyrl-RS"/>
        </w:rPr>
      </w:pPr>
    </w:p>
    <w:p w14:paraId="0F331840" w14:textId="77777777" w:rsidR="001B0261" w:rsidRPr="001B0261" w:rsidRDefault="001B0261" w:rsidP="001B0261">
      <w:pPr>
        <w:spacing w:line="360" w:lineRule="auto"/>
        <w:jc w:val="both"/>
        <w:rPr>
          <w:rFonts w:ascii="Calibri" w:hAnsi="Calibri" w:cs="Calibri"/>
          <w:sz w:val="23"/>
          <w:szCs w:val="23"/>
          <w:lang w:val="sr-Cyrl-RS"/>
        </w:rPr>
      </w:pPr>
    </w:p>
    <w:p w14:paraId="36360DF7" w14:textId="77777777" w:rsidR="001B0261" w:rsidRPr="001B0261" w:rsidRDefault="001B0261" w:rsidP="001B0261">
      <w:pPr>
        <w:spacing w:line="360" w:lineRule="auto"/>
        <w:jc w:val="both"/>
        <w:rPr>
          <w:rFonts w:ascii="Calibri" w:hAnsi="Calibri" w:cs="Calibri"/>
          <w:sz w:val="23"/>
          <w:szCs w:val="23"/>
          <w:lang w:val="sr-Cyrl-RS"/>
        </w:rPr>
      </w:pPr>
    </w:p>
    <w:p w14:paraId="52C297D8" w14:textId="77777777" w:rsidR="004A7F3B" w:rsidRDefault="004A7F3B" w:rsidP="001B0261">
      <w:pPr>
        <w:spacing w:line="360" w:lineRule="auto"/>
        <w:jc w:val="both"/>
        <w:rPr>
          <w:rFonts w:ascii="Calibri" w:hAnsi="Calibri" w:cs="Calibri"/>
          <w:b/>
          <w:bCs/>
          <w:sz w:val="23"/>
          <w:szCs w:val="23"/>
          <w:lang w:val="sr-Cyrl-RS"/>
        </w:rPr>
      </w:pPr>
    </w:p>
    <w:p w14:paraId="0E480E84" w14:textId="77777777" w:rsidR="004A7F3B" w:rsidRDefault="004A7F3B" w:rsidP="001B0261">
      <w:pPr>
        <w:spacing w:line="360" w:lineRule="auto"/>
        <w:jc w:val="both"/>
        <w:rPr>
          <w:rFonts w:ascii="Calibri" w:hAnsi="Calibri" w:cs="Calibri"/>
          <w:b/>
          <w:bCs/>
          <w:sz w:val="23"/>
          <w:szCs w:val="23"/>
          <w:lang w:val="sr-Cyrl-RS"/>
        </w:rPr>
      </w:pPr>
    </w:p>
    <w:p w14:paraId="7D6197A5" w14:textId="77777777" w:rsidR="004A7F3B" w:rsidRDefault="004A7F3B" w:rsidP="001B0261">
      <w:pPr>
        <w:spacing w:line="360" w:lineRule="auto"/>
        <w:jc w:val="both"/>
        <w:rPr>
          <w:rFonts w:ascii="Calibri" w:hAnsi="Calibri" w:cs="Calibri"/>
          <w:b/>
          <w:bCs/>
          <w:sz w:val="23"/>
          <w:szCs w:val="23"/>
          <w:lang w:val="sr-Cyrl-RS"/>
        </w:rPr>
      </w:pPr>
    </w:p>
    <w:p w14:paraId="24038FE7" w14:textId="77777777" w:rsidR="004A7F3B" w:rsidRDefault="004A7F3B" w:rsidP="001B0261">
      <w:pPr>
        <w:spacing w:line="360" w:lineRule="auto"/>
        <w:jc w:val="both"/>
        <w:rPr>
          <w:rFonts w:ascii="Calibri" w:hAnsi="Calibri" w:cs="Calibri"/>
          <w:b/>
          <w:bCs/>
          <w:sz w:val="23"/>
          <w:szCs w:val="23"/>
          <w:lang w:val="sr-Cyrl-RS"/>
        </w:rPr>
      </w:pPr>
    </w:p>
    <w:p w14:paraId="37B4473E" w14:textId="77777777" w:rsidR="004A7F3B" w:rsidRDefault="004A7F3B" w:rsidP="001B0261">
      <w:pPr>
        <w:spacing w:line="360" w:lineRule="auto"/>
        <w:jc w:val="both"/>
        <w:rPr>
          <w:rFonts w:ascii="Calibri" w:hAnsi="Calibri" w:cs="Calibri"/>
          <w:b/>
          <w:bCs/>
          <w:sz w:val="23"/>
          <w:szCs w:val="23"/>
          <w:lang w:val="sr-Cyrl-RS"/>
        </w:rPr>
      </w:pPr>
    </w:p>
    <w:p w14:paraId="1A1DE374" w14:textId="77777777" w:rsidR="004A7F3B" w:rsidRDefault="004A7F3B" w:rsidP="001B0261">
      <w:pPr>
        <w:spacing w:line="360" w:lineRule="auto"/>
        <w:jc w:val="both"/>
        <w:rPr>
          <w:rFonts w:ascii="Calibri" w:hAnsi="Calibri" w:cs="Calibri"/>
          <w:b/>
          <w:bCs/>
          <w:sz w:val="23"/>
          <w:szCs w:val="23"/>
          <w:lang w:val="sr-Cyrl-RS"/>
        </w:rPr>
      </w:pPr>
    </w:p>
    <w:p w14:paraId="07AB8906" w14:textId="77777777" w:rsidR="004A7F3B" w:rsidRDefault="004A7F3B" w:rsidP="001B0261">
      <w:pPr>
        <w:spacing w:line="360" w:lineRule="auto"/>
        <w:jc w:val="both"/>
        <w:rPr>
          <w:rFonts w:ascii="Calibri" w:hAnsi="Calibri" w:cs="Calibri"/>
          <w:b/>
          <w:bCs/>
          <w:sz w:val="23"/>
          <w:szCs w:val="23"/>
          <w:lang w:val="sr-Cyrl-RS"/>
        </w:rPr>
      </w:pPr>
    </w:p>
    <w:p w14:paraId="5AB46147" w14:textId="77777777" w:rsidR="004A7F3B" w:rsidRDefault="004A7F3B" w:rsidP="001B0261">
      <w:pPr>
        <w:spacing w:line="360" w:lineRule="auto"/>
        <w:jc w:val="both"/>
        <w:rPr>
          <w:rFonts w:ascii="Calibri" w:hAnsi="Calibri" w:cs="Calibri"/>
          <w:b/>
          <w:bCs/>
          <w:sz w:val="23"/>
          <w:szCs w:val="23"/>
          <w:lang w:val="sr-Cyrl-RS"/>
        </w:rPr>
      </w:pPr>
    </w:p>
    <w:p w14:paraId="5504C02D" w14:textId="77777777" w:rsidR="004A7F3B" w:rsidRDefault="004A7F3B" w:rsidP="001B0261">
      <w:pPr>
        <w:spacing w:line="360" w:lineRule="auto"/>
        <w:jc w:val="both"/>
        <w:rPr>
          <w:rFonts w:ascii="Calibri" w:hAnsi="Calibri" w:cs="Calibri"/>
          <w:b/>
          <w:bCs/>
          <w:sz w:val="23"/>
          <w:szCs w:val="23"/>
          <w:lang w:val="sr-Cyrl-RS"/>
        </w:rPr>
      </w:pPr>
    </w:p>
    <w:p w14:paraId="324D60F4" w14:textId="77777777" w:rsidR="004A7F3B" w:rsidRDefault="004A7F3B" w:rsidP="001B0261">
      <w:pPr>
        <w:spacing w:line="360" w:lineRule="auto"/>
        <w:jc w:val="both"/>
        <w:rPr>
          <w:rFonts w:ascii="Calibri" w:hAnsi="Calibri" w:cs="Calibri"/>
          <w:b/>
          <w:bCs/>
          <w:sz w:val="23"/>
          <w:szCs w:val="23"/>
          <w:lang w:val="sr-Cyrl-RS"/>
        </w:rPr>
      </w:pPr>
    </w:p>
    <w:p w14:paraId="5D8D4BFA" w14:textId="77777777" w:rsidR="004A7F3B" w:rsidRDefault="004A7F3B" w:rsidP="001B0261">
      <w:pPr>
        <w:spacing w:line="360" w:lineRule="auto"/>
        <w:jc w:val="both"/>
        <w:rPr>
          <w:rFonts w:ascii="Calibri" w:hAnsi="Calibri" w:cs="Calibri"/>
          <w:b/>
          <w:bCs/>
          <w:sz w:val="23"/>
          <w:szCs w:val="23"/>
          <w:lang w:val="sr-Cyrl-RS"/>
        </w:rPr>
      </w:pPr>
    </w:p>
    <w:p w14:paraId="10A89FC6" w14:textId="77777777" w:rsidR="004A7F3B" w:rsidRDefault="004A7F3B" w:rsidP="001B0261">
      <w:pPr>
        <w:spacing w:line="360" w:lineRule="auto"/>
        <w:jc w:val="both"/>
        <w:rPr>
          <w:rFonts w:ascii="Calibri" w:hAnsi="Calibri" w:cs="Calibri"/>
          <w:b/>
          <w:bCs/>
          <w:sz w:val="23"/>
          <w:szCs w:val="23"/>
          <w:lang w:val="sr-Cyrl-RS"/>
        </w:rPr>
      </w:pPr>
    </w:p>
    <w:p w14:paraId="30061C43" w14:textId="77777777" w:rsidR="004A7F3B" w:rsidRDefault="004A7F3B" w:rsidP="001B0261">
      <w:pPr>
        <w:spacing w:line="360" w:lineRule="auto"/>
        <w:jc w:val="both"/>
        <w:rPr>
          <w:rFonts w:ascii="Calibri" w:hAnsi="Calibri" w:cs="Calibri"/>
          <w:b/>
          <w:bCs/>
          <w:sz w:val="23"/>
          <w:szCs w:val="23"/>
          <w:lang w:val="sr-Cyrl-RS"/>
        </w:rPr>
      </w:pPr>
    </w:p>
    <w:p w14:paraId="75770C0E" w14:textId="77777777" w:rsidR="004A7F3B" w:rsidRDefault="004A7F3B" w:rsidP="001B0261">
      <w:pPr>
        <w:spacing w:line="360" w:lineRule="auto"/>
        <w:jc w:val="both"/>
        <w:rPr>
          <w:rFonts w:ascii="Calibri" w:hAnsi="Calibri" w:cs="Calibri"/>
          <w:b/>
          <w:bCs/>
          <w:sz w:val="23"/>
          <w:szCs w:val="23"/>
          <w:lang w:val="sr-Cyrl-RS"/>
        </w:rPr>
      </w:pPr>
    </w:p>
    <w:p w14:paraId="73166D7E" w14:textId="77777777" w:rsidR="004A7F3B" w:rsidRDefault="004A7F3B" w:rsidP="001B0261">
      <w:pPr>
        <w:spacing w:line="360" w:lineRule="auto"/>
        <w:jc w:val="both"/>
        <w:rPr>
          <w:rFonts w:ascii="Calibri" w:hAnsi="Calibri" w:cs="Calibri"/>
          <w:b/>
          <w:bCs/>
          <w:sz w:val="23"/>
          <w:szCs w:val="23"/>
          <w:lang w:val="sr-Cyrl-RS"/>
        </w:rPr>
      </w:pPr>
    </w:p>
    <w:p w14:paraId="3E737714" w14:textId="77777777" w:rsidR="004A7F3B" w:rsidRDefault="004A7F3B" w:rsidP="001B0261">
      <w:pPr>
        <w:spacing w:line="360" w:lineRule="auto"/>
        <w:jc w:val="both"/>
        <w:rPr>
          <w:rFonts w:ascii="Calibri" w:hAnsi="Calibri" w:cs="Calibri"/>
          <w:b/>
          <w:bCs/>
          <w:sz w:val="23"/>
          <w:szCs w:val="23"/>
          <w:lang w:val="sr-Cyrl-RS"/>
        </w:rPr>
      </w:pPr>
    </w:p>
    <w:p w14:paraId="6EAC214A" w14:textId="77777777" w:rsidR="00351BAE" w:rsidRDefault="00351BAE" w:rsidP="001B0261">
      <w:pPr>
        <w:spacing w:line="360" w:lineRule="auto"/>
        <w:jc w:val="both"/>
        <w:rPr>
          <w:rFonts w:ascii="Calibri" w:hAnsi="Calibri" w:cs="Calibri"/>
          <w:b/>
          <w:bCs/>
          <w:sz w:val="23"/>
          <w:szCs w:val="23"/>
          <w:lang w:val="sr-Cyrl-RS"/>
        </w:rPr>
      </w:pPr>
    </w:p>
    <w:p w14:paraId="5C860AB8" w14:textId="77777777" w:rsidR="001B0261" w:rsidRPr="00206256" w:rsidRDefault="001B0261" w:rsidP="001B0261">
      <w:pPr>
        <w:spacing w:line="360" w:lineRule="auto"/>
        <w:jc w:val="both"/>
        <w:rPr>
          <w:rFonts w:ascii="Calibri" w:hAnsi="Calibri" w:cs="Calibri"/>
          <w:b/>
          <w:bCs/>
          <w:sz w:val="23"/>
          <w:szCs w:val="23"/>
          <w:lang w:val="sr-Cyrl-RS"/>
        </w:rPr>
      </w:pPr>
      <w:r w:rsidRPr="00206256">
        <w:rPr>
          <w:rFonts w:ascii="Calibri" w:hAnsi="Calibri" w:cs="Calibri"/>
          <w:b/>
          <w:bCs/>
          <w:sz w:val="23"/>
          <w:szCs w:val="23"/>
          <w:lang w:val="sr-Cyrl-RS"/>
        </w:rPr>
        <w:lastRenderedPageBreak/>
        <w:t xml:space="preserve">Литература: </w:t>
      </w:r>
    </w:p>
    <w:p w14:paraId="1D5611D5"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rPr>
        <w:t>1. Rochwerg B, Brochard L, Elliott MW, Hess D, Hill NS, Nava S et al. Official ERS/ATS clinical practice guidelines: noninvasive ventilation for acute respiratory failure. Eur Respir J. 2017 Aug 31;50(2):1602426. </w:t>
      </w:r>
    </w:p>
    <w:p w14:paraId="09F6DBD1"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2. </w:t>
      </w:r>
      <w:r w:rsidRPr="001B0261">
        <w:rPr>
          <w:rFonts w:ascii="Calibri" w:hAnsi="Calibri" w:cs="Calibri"/>
          <w:sz w:val="23"/>
          <w:szCs w:val="23"/>
        </w:rPr>
        <w:t>Nava S, Gregoretti C, Fanfulla F, et al. Noninvasive ventilation to prevent respiratory failure after extubation in high-risk patients. Crit Care Med 2005; 33: 2465–2470.</w:t>
      </w:r>
    </w:p>
    <w:p w14:paraId="5E5BA6AF"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3. </w:t>
      </w:r>
      <w:r w:rsidRPr="001B0261">
        <w:rPr>
          <w:rFonts w:ascii="Calibri" w:hAnsi="Calibri" w:cs="Calibri"/>
          <w:sz w:val="23"/>
          <w:szCs w:val="23"/>
        </w:rPr>
        <w:t>Ferrer M, Valencia M, Nicolas JM, et al. Early noninvasive ventilation averts extubation failure in patients at risk: a randomized trial. Am J Respir Crit Care Med 2006; 173: 164–170.</w:t>
      </w:r>
    </w:p>
    <w:p w14:paraId="7D166588"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4. </w:t>
      </w:r>
      <w:r w:rsidRPr="001B0261">
        <w:rPr>
          <w:rFonts w:ascii="Calibri" w:hAnsi="Calibri" w:cs="Calibri"/>
          <w:sz w:val="23"/>
          <w:szCs w:val="23"/>
        </w:rPr>
        <w:t>Ferrer M, Sellares J, Valencia M, et al. Non-invasive ventilation after extubation in hypercapnic patients with chronic respiratory disorders: randomised controlled trial. Lancet 2009; 374: 1082–1088.</w:t>
      </w:r>
    </w:p>
    <w:p w14:paraId="5F420A11"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5. </w:t>
      </w:r>
      <w:r w:rsidRPr="001B0261">
        <w:rPr>
          <w:rFonts w:ascii="Calibri" w:hAnsi="Calibri" w:cs="Calibri"/>
          <w:sz w:val="23"/>
          <w:szCs w:val="23"/>
        </w:rPr>
        <w:t>Keenan SP, Powers C, McCormack DG, et al. Noninvasive positive-pressure ventilation for postextubation respiratory distress: a randomized controlled trial. JAMA 2002; 287: 3238–3244.</w:t>
      </w:r>
    </w:p>
    <w:p w14:paraId="03890B2A"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6. </w:t>
      </w:r>
      <w:r w:rsidRPr="001B0261">
        <w:rPr>
          <w:rFonts w:ascii="Calibri" w:hAnsi="Calibri" w:cs="Calibri"/>
          <w:sz w:val="23"/>
          <w:szCs w:val="23"/>
        </w:rPr>
        <w:t>Esteban A, Frutos-Vivar F, Ferguson ND, et al. Noninvasive positive-pressure ventilation for respiratory failure after extubation. N Engl J Med 2004; 350: 2452–2460.</w:t>
      </w:r>
    </w:p>
    <w:p w14:paraId="3B7E0DB2"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7. </w:t>
      </w:r>
      <w:r w:rsidRPr="001B0261">
        <w:rPr>
          <w:rFonts w:ascii="Calibri" w:hAnsi="Calibri" w:cs="Calibri"/>
          <w:sz w:val="23"/>
          <w:szCs w:val="23"/>
        </w:rPr>
        <w:t>Lin C, Yu H, Fan H, et al. The efficacy of noninvasive ventilation in managing postextubation respiratory failure: a meta-analysis. Heart Lung 2014; 43: 99–104.</w:t>
      </w:r>
    </w:p>
    <w:p w14:paraId="6DE02B6B"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8. </w:t>
      </w:r>
      <w:r w:rsidRPr="001B0261">
        <w:rPr>
          <w:rFonts w:ascii="Calibri" w:hAnsi="Calibri" w:cs="Calibri"/>
          <w:sz w:val="23"/>
          <w:szCs w:val="23"/>
        </w:rPr>
        <w:t>Vitacca M, Ambrosino N, Clini E, et al. Physiological response to pressure support ventilation delivered before and after extubation in patients not capable of totally spontaneous autonomous breathing. Am J Respir Crit Care Med 2001; 164: 638–641.</w:t>
      </w:r>
    </w:p>
    <w:p w14:paraId="4BEEAC32" w14:textId="77777777" w:rsidR="001B0261" w:rsidRPr="001B0261" w:rsidRDefault="001B0261" w:rsidP="001B0261">
      <w:pPr>
        <w:spacing w:line="360" w:lineRule="auto"/>
        <w:jc w:val="both"/>
        <w:rPr>
          <w:rFonts w:ascii="Calibri" w:hAnsi="Calibri" w:cs="Calibri"/>
          <w:sz w:val="23"/>
          <w:szCs w:val="23"/>
          <w:lang w:val="sr-Cyrl-RS"/>
        </w:rPr>
      </w:pPr>
      <w:r w:rsidRPr="001B0261">
        <w:rPr>
          <w:rFonts w:ascii="Calibri" w:hAnsi="Calibri" w:cs="Calibri"/>
          <w:sz w:val="23"/>
          <w:szCs w:val="23"/>
          <w:lang w:val="sr-Cyrl-RS"/>
        </w:rPr>
        <w:t xml:space="preserve">9. </w:t>
      </w:r>
      <w:r w:rsidRPr="001B0261">
        <w:rPr>
          <w:rFonts w:ascii="Calibri" w:hAnsi="Calibri" w:cs="Calibri"/>
          <w:sz w:val="23"/>
          <w:szCs w:val="23"/>
        </w:rPr>
        <w:t>Girault C, Bubenheim M, Abroug F, et al. Noninvasive ventilation and weaning in patients with chronic hypercapnic respiratory failure: a randomized multicenter trial. Am J Respir Crit Care Med 2011; 184: 672–679.</w:t>
      </w:r>
    </w:p>
    <w:p w14:paraId="1E50CB77" w14:textId="77777777" w:rsidR="001B0261" w:rsidRPr="001B0261" w:rsidRDefault="001B0261" w:rsidP="001B0261">
      <w:pPr>
        <w:spacing w:line="360" w:lineRule="auto"/>
        <w:jc w:val="both"/>
        <w:rPr>
          <w:rFonts w:ascii="Calibri" w:hAnsi="Calibri" w:cs="Calibri"/>
          <w:sz w:val="23"/>
          <w:szCs w:val="23"/>
          <w:lang w:val="sr-Cyrl-RS"/>
        </w:rPr>
      </w:pPr>
    </w:p>
    <w:p w14:paraId="1C9A4AC8" w14:textId="77777777" w:rsidR="001B0261" w:rsidRPr="001B0261" w:rsidRDefault="001B0261" w:rsidP="001B0261">
      <w:pPr>
        <w:spacing w:line="360" w:lineRule="auto"/>
        <w:jc w:val="both"/>
        <w:rPr>
          <w:rFonts w:ascii="Calibri" w:hAnsi="Calibri" w:cs="Calibri"/>
          <w:sz w:val="23"/>
          <w:szCs w:val="23"/>
          <w:lang w:val="sr-Cyrl-RS"/>
        </w:rPr>
      </w:pPr>
    </w:p>
    <w:p w14:paraId="6633971F" w14:textId="77777777" w:rsidR="001B0261" w:rsidRPr="001B0261" w:rsidRDefault="001B0261" w:rsidP="001B0261">
      <w:pPr>
        <w:spacing w:line="360" w:lineRule="auto"/>
        <w:jc w:val="both"/>
        <w:rPr>
          <w:rFonts w:ascii="Calibri" w:hAnsi="Calibri" w:cs="Calibri"/>
          <w:sz w:val="23"/>
          <w:szCs w:val="23"/>
          <w:lang w:val="sr-Cyrl-RS"/>
        </w:rPr>
      </w:pPr>
    </w:p>
    <w:p w14:paraId="64397081" w14:textId="77777777" w:rsidR="001B0261" w:rsidRPr="001B0261" w:rsidRDefault="001B0261" w:rsidP="001B0261">
      <w:pPr>
        <w:spacing w:line="360" w:lineRule="auto"/>
        <w:jc w:val="both"/>
        <w:rPr>
          <w:rFonts w:ascii="Calibri" w:hAnsi="Calibri" w:cs="Calibri"/>
          <w:sz w:val="23"/>
          <w:szCs w:val="23"/>
          <w:lang w:val="sr-Cyrl-RS"/>
        </w:rPr>
      </w:pPr>
    </w:p>
    <w:p w14:paraId="0A9DE274" w14:textId="77777777" w:rsidR="001B0261" w:rsidRPr="001B0261" w:rsidRDefault="001B0261" w:rsidP="001B0261">
      <w:pPr>
        <w:spacing w:line="360" w:lineRule="auto"/>
        <w:jc w:val="both"/>
        <w:rPr>
          <w:rFonts w:ascii="Calibri" w:hAnsi="Calibri" w:cs="Calibri"/>
          <w:sz w:val="23"/>
          <w:szCs w:val="23"/>
          <w:lang w:val="sr-Cyrl-RS"/>
        </w:rPr>
      </w:pPr>
    </w:p>
    <w:p w14:paraId="66052A98" w14:textId="77777777" w:rsidR="001B0261" w:rsidRPr="001B0261" w:rsidRDefault="001B0261" w:rsidP="001B0261">
      <w:pPr>
        <w:spacing w:line="360" w:lineRule="auto"/>
        <w:jc w:val="both"/>
        <w:rPr>
          <w:rFonts w:ascii="Calibri" w:hAnsi="Calibri" w:cs="Calibri"/>
          <w:b/>
          <w:bCs/>
          <w:sz w:val="23"/>
          <w:szCs w:val="23"/>
          <w:lang w:val="sr-Cyrl-RS"/>
        </w:rPr>
      </w:pPr>
    </w:p>
    <w:p w14:paraId="6F3FFABC" w14:textId="77777777" w:rsidR="001B0261" w:rsidRDefault="001B0261" w:rsidP="001B0261">
      <w:pPr>
        <w:spacing w:line="360" w:lineRule="auto"/>
        <w:jc w:val="both"/>
        <w:rPr>
          <w:b/>
          <w:bCs/>
          <w:lang w:val="sr-Cyrl-RS"/>
        </w:rPr>
      </w:pPr>
    </w:p>
    <w:p w14:paraId="0482DF42" w14:textId="77777777" w:rsidR="002719B5" w:rsidRPr="007D133D" w:rsidRDefault="002719B5" w:rsidP="002719B5">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8</w:t>
      </w:r>
      <w:r w:rsidRPr="007D133D">
        <w:rPr>
          <w:rFonts w:ascii="Calibri" w:hAnsi="Calibri" w:cs="Calibri"/>
          <w:b/>
          <w:bCs/>
          <w:color w:val="000000"/>
          <w:sz w:val="32"/>
          <w:szCs w:val="32"/>
          <w:lang w:val="sr-Cyrl-RS" w:eastAsia="sr-Cyrl-RS"/>
        </w:rPr>
        <w:t xml:space="preserve">. </w:t>
      </w:r>
    </w:p>
    <w:p w14:paraId="2BBB9C1A" w14:textId="77777777" w:rsidR="002719B5" w:rsidRDefault="002719B5" w:rsidP="002719B5">
      <w:pPr>
        <w:shd w:val="clear" w:color="auto" w:fill="FFFFFF"/>
        <w:rPr>
          <w:rFonts w:ascii="Calibri" w:hAnsi="Calibri" w:cs="Calibri"/>
          <w:b/>
          <w:iCs/>
          <w:sz w:val="44"/>
          <w:szCs w:val="44"/>
          <w:lang w:val="sr-Cyrl-RS"/>
        </w:rPr>
      </w:pPr>
    </w:p>
    <w:p w14:paraId="576062F7" w14:textId="77777777" w:rsidR="00AF438C" w:rsidRDefault="00F97FA8" w:rsidP="00456C45">
      <w:pPr>
        <w:shd w:val="clear" w:color="auto" w:fill="FFFFFF"/>
        <w:rPr>
          <w:rFonts w:ascii="Calibri" w:hAnsi="Calibri" w:cs="Calibri"/>
          <w:b/>
          <w:bCs/>
          <w:sz w:val="44"/>
          <w:szCs w:val="44"/>
          <w:lang w:val="sr-Cyrl-RS"/>
        </w:rPr>
      </w:pPr>
      <w:r w:rsidRPr="00F97FA8">
        <w:rPr>
          <w:rFonts w:ascii="Calibri" w:hAnsi="Calibri" w:cs="Calibri"/>
          <w:b/>
          <w:iCs/>
          <w:sz w:val="44"/>
          <w:szCs w:val="44"/>
          <w:lang w:val="sr-Cyrl-RS"/>
        </w:rPr>
        <w:t xml:space="preserve">НЕИНВАЗИВНА ВЕНТИЛАЦИЈА У АКУТНОМ ПОГОРШАЊУ </w:t>
      </w:r>
      <w:r w:rsidRPr="00F97FA8">
        <w:rPr>
          <w:rFonts w:ascii="Calibri" w:hAnsi="Calibri" w:cs="Calibri"/>
          <w:b/>
          <w:bCs/>
          <w:sz w:val="44"/>
          <w:szCs w:val="44"/>
        </w:rPr>
        <w:t>ХРОНИЧНЕ ОПСТРУКТИВНЕ БОЛЕСТИ ПЛУЋА</w:t>
      </w:r>
      <w:r w:rsidRPr="00F97FA8">
        <w:rPr>
          <w:rFonts w:ascii="Calibri" w:hAnsi="Calibri" w:cs="Calibri"/>
          <w:b/>
          <w:iCs/>
          <w:sz w:val="44"/>
          <w:szCs w:val="44"/>
          <w:lang w:val="sr-Cyrl-RS"/>
        </w:rPr>
        <w:t xml:space="preserve"> </w:t>
      </w:r>
      <w:r w:rsidRPr="00F97FA8">
        <w:rPr>
          <w:rFonts w:ascii="Calibri" w:hAnsi="Calibri" w:cs="Calibri"/>
          <w:b/>
          <w:bCs/>
          <w:sz w:val="44"/>
          <w:szCs w:val="44"/>
          <w:lang w:val="sr-Cyrl-RS"/>
        </w:rPr>
        <w:t>(АЕХОБП)</w:t>
      </w:r>
    </w:p>
    <w:p w14:paraId="27C18F8C" w14:textId="77777777" w:rsidR="00F04611" w:rsidRDefault="00F04611" w:rsidP="00F04611">
      <w:pPr>
        <w:spacing w:line="360" w:lineRule="auto"/>
        <w:jc w:val="both"/>
        <w:rPr>
          <w:rFonts w:ascii="Calibri" w:hAnsi="Calibri" w:cs="Calibri"/>
          <w:b/>
          <w:bCs/>
          <w:sz w:val="23"/>
          <w:szCs w:val="23"/>
          <w:lang w:val="sr-Cyrl-RS"/>
        </w:rPr>
      </w:pPr>
    </w:p>
    <w:p w14:paraId="47ACC454" w14:textId="77777777" w:rsidR="00F04611" w:rsidRP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Cyrl-RS"/>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Cyrl-RS"/>
        </w:rPr>
        <w:t xml:space="preserve">.1. Препорука да се НИМВ користи код пацијената са акутном респирацијском инсуфицијенцијом због погоршања ХОБП која доводи до акутне или акутне на терену хроничне респираторне ацидозе ( pH </w:t>
      </w:r>
      <w:r w:rsidRPr="00F04611">
        <w:rPr>
          <w:rFonts w:ascii="Cambria Math" w:hAnsi="Cambria Math" w:cs="Cambria Math"/>
          <w:b/>
          <w:bCs/>
          <w:sz w:val="23"/>
          <w:szCs w:val="23"/>
          <w:lang w:val="sr-Cyrl-RS"/>
        </w:rPr>
        <w:t>⩽</w:t>
      </w:r>
      <w:r w:rsidRPr="00F04611">
        <w:rPr>
          <w:rFonts w:ascii="Calibri" w:hAnsi="Calibri" w:cs="Calibri"/>
          <w:b/>
          <w:bCs/>
          <w:sz w:val="23"/>
          <w:szCs w:val="23"/>
          <w:lang w:val="sr-Cyrl-RS"/>
        </w:rPr>
        <w:t xml:space="preserve">7.35). (Б, IIa) </w:t>
      </w:r>
    </w:p>
    <w:p w14:paraId="49F49585" w14:textId="77777777" w:rsidR="00F04611" w:rsidRPr="00F04611" w:rsidRDefault="00F04611" w:rsidP="00F04611">
      <w:pPr>
        <w:spacing w:line="360" w:lineRule="auto"/>
        <w:jc w:val="both"/>
        <w:rPr>
          <w:rFonts w:ascii="Calibri" w:hAnsi="Calibri" w:cs="Calibri"/>
          <w:b/>
          <w:bCs/>
          <w:sz w:val="23"/>
          <w:szCs w:val="23"/>
          <w:lang w:val="sr-Cyrl-RS"/>
        </w:rPr>
      </w:pPr>
    </w:p>
    <w:p w14:paraId="4718E256" w14:textId="77777777" w:rsid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Једна од теоријских предности НИМВ је да се може започети у ранијој фази акутног погоршања ХОБП. Препорука је да се започне са НИМВ када је pH&lt;7.35 и респираторна фреквенца &gt;30/минути. Подаци из Yorkshire Non-invasive Ventilation study (YONIV) подржавају ове критеријуме, сугеришући почетак НИМВ-а и при нижој респираторној фреквенци (&gt;23/минути), али тек након процене ефекта прописане стандардне терапије и контролисане оксигенотерапије на основу клиничког одговора, вредности pH и респирацијских гасова у артеријској крви. Критеријуми за разматрање  НИМВ-а су погоршање оксигенације и исте или ниже вредности pH, побољшање оксигенације и исти или нижи pH, као и значајно клиничко погоршање након 2h од примене конвенционалне терапије. Примена НИМВ-а у почетној фази  акутног погоршања ХОБП има предности, јер захтева примену нижег позитивног притиска и краћи период примене. Показано је да када је pH&gt;7.30, након стандардне медицинске терапије код 80% пацијената долази до опоравка применом само стандардне терапије без НИМВ-а, а само 10% пацијената је захтевало примену НИМВ-а да би се избегла ETИ.</w:t>
      </w:r>
    </w:p>
    <w:p w14:paraId="20AFE0F9" w14:textId="77777777" w:rsidR="00F04611" w:rsidRPr="00F04611" w:rsidRDefault="00F04611" w:rsidP="00F04611">
      <w:pPr>
        <w:spacing w:line="360" w:lineRule="auto"/>
        <w:jc w:val="both"/>
        <w:rPr>
          <w:rFonts w:ascii="Calibri" w:hAnsi="Calibri" w:cs="Calibri"/>
          <w:sz w:val="23"/>
          <w:szCs w:val="23"/>
          <w:lang w:val="sr-Cyrl-RS"/>
        </w:rPr>
      </w:pPr>
    </w:p>
    <w:p w14:paraId="1656813C"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Latn-RS"/>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Latn-RS"/>
        </w:rPr>
        <w:t>.</w:t>
      </w:r>
      <w:r w:rsidRPr="00F04611">
        <w:rPr>
          <w:rFonts w:ascii="Calibri" w:hAnsi="Calibri" w:cs="Calibri"/>
          <w:b/>
          <w:bCs/>
          <w:sz w:val="23"/>
          <w:szCs w:val="23"/>
          <w:lang w:val="sr-Cyrl-RS"/>
        </w:rPr>
        <w:t>2</w:t>
      </w:r>
      <w:r w:rsidRPr="00F04611">
        <w:rPr>
          <w:rFonts w:ascii="Calibri" w:hAnsi="Calibri" w:cs="Calibri"/>
          <w:b/>
          <w:bCs/>
          <w:sz w:val="23"/>
          <w:szCs w:val="23"/>
          <w:lang w:val="sr-Latn-RS"/>
        </w:rPr>
        <w:t>.</w:t>
      </w:r>
      <w:r w:rsidRPr="00F04611">
        <w:rPr>
          <w:rFonts w:ascii="Calibri" w:hAnsi="Calibri" w:cs="Calibri"/>
          <w:sz w:val="23"/>
          <w:szCs w:val="23"/>
        </w:rPr>
        <w:t xml:space="preserve"> </w:t>
      </w:r>
      <w:r w:rsidRPr="00F04611">
        <w:rPr>
          <w:rFonts w:ascii="Calibri" w:hAnsi="Calibri" w:cs="Calibri"/>
          <w:b/>
          <w:bCs/>
          <w:sz w:val="23"/>
          <w:szCs w:val="23"/>
          <w:lang w:val="sr-Latn-RS"/>
        </w:rPr>
        <w:t>Препору</w:t>
      </w:r>
      <w:r w:rsidRPr="00F04611">
        <w:rPr>
          <w:rFonts w:ascii="Calibri" w:hAnsi="Calibri" w:cs="Calibri"/>
          <w:b/>
          <w:bCs/>
          <w:sz w:val="23"/>
          <w:szCs w:val="23"/>
          <w:lang w:val="sr-Cyrl-RS"/>
        </w:rPr>
        <w:t xml:space="preserve">ка да се </w:t>
      </w:r>
      <w:r w:rsidRPr="00F04611">
        <w:rPr>
          <w:rFonts w:ascii="Calibri" w:hAnsi="Calibri" w:cs="Calibri"/>
          <w:b/>
          <w:bCs/>
          <w:sz w:val="23"/>
          <w:szCs w:val="23"/>
          <w:lang w:val="sr-Latn-RS"/>
        </w:rPr>
        <w:t>НИ</w:t>
      </w:r>
      <w:r w:rsidRPr="00F04611">
        <w:rPr>
          <w:rFonts w:ascii="Calibri" w:hAnsi="Calibri" w:cs="Calibri"/>
          <w:b/>
          <w:bCs/>
          <w:sz w:val="23"/>
          <w:szCs w:val="23"/>
          <w:lang w:val="sr-Cyrl-RS"/>
        </w:rPr>
        <w:t>М</w:t>
      </w:r>
      <w:r w:rsidRPr="00F04611">
        <w:rPr>
          <w:rFonts w:ascii="Calibri" w:hAnsi="Calibri" w:cs="Calibri"/>
          <w:b/>
          <w:bCs/>
          <w:sz w:val="23"/>
          <w:szCs w:val="23"/>
          <w:lang w:val="sr-Latn-RS"/>
        </w:rPr>
        <w:t>В</w:t>
      </w:r>
      <w:r w:rsidRPr="00F04611">
        <w:rPr>
          <w:rFonts w:ascii="Calibri" w:hAnsi="Calibri" w:cs="Calibri"/>
          <w:b/>
          <w:bCs/>
          <w:sz w:val="23"/>
          <w:szCs w:val="23"/>
          <w:lang w:val="sr-Cyrl-RS"/>
        </w:rPr>
        <w:t xml:space="preserve"> користи код пацијената са акутном респирацијском инсуфицијенцијом</w:t>
      </w:r>
      <w:r w:rsidRPr="00F04611">
        <w:rPr>
          <w:rFonts w:ascii="Calibri" w:hAnsi="Calibri" w:cs="Calibri"/>
          <w:sz w:val="23"/>
          <w:szCs w:val="23"/>
        </w:rPr>
        <w:t xml:space="preserve"> </w:t>
      </w:r>
      <w:r w:rsidRPr="00F04611">
        <w:rPr>
          <w:rFonts w:ascii="Calibri" w:hAnsi="Calibri" w:cs="Calibri"/>
          <w:b/>
          <w:bCs/>
          <w:sz w:val="23"/>
          <w:szCs w:val="23"/>
          <w:lang w:val="sr-Cyrl-RS"/>
        </w:rPr>
        <w:t>због погоршања ХОБП која доводи до акутне или акутне на терену хроничне респираторне ацидозе</w:t>
      </w:r>
      <w:r w:rsidRPr="00F04611">
        <w:rPr>
          <w:rFonts w:ascii="Calibri" w:hAnsi="Calibri" w:cs="Calibri"/>
          <w:sz w:val="23"/>
          <w:szCs w:val="23"/>
        </w:rPr>
        <w:t xml:space="preserve"> </w:t>
      </w:r>
      <w:r w:rsidRPr="00F04611">
        <w:rPr>
          <w:rFonts w:ascii="Calibri" w:hAnsi="Calibri" w:cs="Calibri"/>
          <w:b/>
          <w:bCs/>
          <w:sz w:val="23"/>
          <w:szCs w:val="23"/>
          <w:lang w:val="sr-Latn-RS"/>
        </w:rPr>
        <w:t xml:space="preserve">( pH </w:t>
      </w:r>
      <w:r w:rsidRPr="00F04611">
        <w:rPr>
          <w:rFonts w:ascii="Cambria Math" w:hAnsi="Cambria Math" w:cs="Cambria Math"/>
          <w:b/>
          <w:bCs/>
          <w:sz w:val="23"/>
          <w:szCs w:val="23"/>
          <w:lang w:val="sr-Latn-RS"/>
        </w:rPr>
        <w:t>⩽</w:t>
      </w:r>
      <w:r w:rsidRPr="00F04611">
        <w:rPr>
          <w:rFonts w:ascii="Calibri" w:hAnsi="Calibri" w:cs="Calibri"/>
          <w:b/>
          <w:bCs/>
          <w:sz w:val="23"/>
          <w:szCs w:val="23"/>
          <w:lang w:val="sr-Latn-RS"/>
        </w:rPr>
        <w:t>7.3</w:t>
      </w:r>
      <w:r w:rsidRPr="00F04611">
        <w:rPr>
          <w:rFonts w:ascii="Calibri" w:hAnsi="Calibri" w:cs="Calibri"/>
          <w:b/>
          <w:bCs/>
          <w:sz w:val="23"/>
          <w:szCs w:val="23"/>
          <w:lang w:val="sr-Cyrl-RS"/>
        </w:rPr>
        <w:t>0</w:t>
      </w:r>
      <w:r w:rsidRPr="00F04611">
        <w:rPr>
          <w:rFonts w:ascii="Calibri" w:hAnsi="Calibri" w:cs="Calibri"/>
          <w:b/>
          <w:bCs/>
          <w:sz w:val="23"/>
          <w:szCs w:val="23"/>
          <w:lang w:val="sr-Latn-RS"/>
        </w:rPr>
        <w:t>)</w:t>
      </w:r>
      <w:r>
        <w:rPr>
          <w:rFonts w:ascii="Calibri" w:hAnsi="Calibri" w:cs="Calibri"/>
          <w:b/>
          <w:bCs/>
          <w:sz w:val="23"/>
          <w:szCs w:val="23"/>
          <w:lang w:val="sr-Cyrl-RS"/>
        </w:rPr>
        <w:t>.</w:t>
      </w:r>
      <w:r w:rsidRPr="00F04611">
        <w:rPr>
          <w:rFonts w:ascii="Calibri" w:hAnsi="Calibri" w:cs="Calibri"/>
          <w:b/>
          <w:bCs/>
          <w:sz w:val="23"/>
          <w:szCs w:val="23"/>
          <w:lang w:val="sr-Latn-RS"/>
        </w:rPr>
        <w:t xml:space="preserve"> (</w:t>
      </w:r>
      <w:r w:rsidRPr="00F04611">
        <w:rPr>
          <w:rFonts w:ascii="Calibri" w:hAnsi="Calibri" w:cs="Calibri"/>
          <w:b/>
          <w:bCs/>
          <w:sz w:val="23"/>
          <w:szCs w:val="23"/>
          <w:lang w:val="sr-Cyrl-RS"/>
        </w:rPr>
        <w:t>А</w:t>
      </w:r>
      <w:r w:rsidRPr="00F04611">
        <w:rPr>
          <w:rFonts w:ascii="Calibri" w:hAnsi="Calibri" w:cs="Calibri"/>
          <w:b/>
          <w:bCs/>
          <w:sz w:val="23"/>
          <w:szCs w:val="23"/>
          <w:lang w:val="sr-Latn-RS"/>
        </w:rPr>
        <w:t>,</w:t>
      </w:r>
      <w:r w:rsidRPr="00F04611">
        <w:rPr>
          <w:rFonts w:ascii="Calibri" w:hAnsi="Calibri" w:cs="Calibri"/>
          <w:b/>
          <w:bCs/>
          <w:sz w:val="23"/>
          <w:szCs w:val="23"/>
          <w:lang w:val="sr-Cyrl-RS"/>
        </w:rPr>
        <w:t xml:space="preserve"> </w:t>
      </w:r>
      <w:r w:rsidRPr="00F04611">
        <w:rPr>
          <w:rFonts w:ascii="Calibri" w:hAnsi="Calibri" w:cs="Calibri"/>
          <w:b/>
          <w:bCs/>
          <w:sz w:val="23"/>
          <w:szCs w:val="23"/>
          <w:lang w:val="sr-Latn-RS"/>
        </w:rPr>
        <w:t>I)</w:t>
      </w:r>
    </w:p>
    <w:p w14:paraId="0FA886EF" w14:textId="77777777" w:rsidR="00F04611" w:rsidRPr="00F04611" w:rsidRDefault="00F04611" w:rsidP="00F04611">
      <w:pPr>
        <w:jc w:val="both"/>
        <w:rPr>
          <w:rFonts w:ascii="Calibri" w:hAnsi="Calibri" w:cs="Calibri"/>
          <w:b/>
          <w:bCs/>
          <w:sz w:val="23"/>
          <w:szCs w:val="23"/>
          <w:lang w:val="sr-Cyrl-RS"/>
        </w:rPr>
      </w:pPr>
    </w:p>
    <w:p w14:paraId="4F4D31C6"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lang w:val="sr-Cyrl-RS"/>
        </w:rPr>
        <w:t>К</w:t>
      </w:r>
      <w:r w:rsidRPr="00F04611">
        <w:rPr>
          <w:rFonts w:ascii="Calibri" w:hAnsi="Calibri" w:cs="Calibri"/>
          <w:sz w:val="23"/>
          <w:szCs w:val="23"/>
        </w:rPr>
        <w:t>ада pH падне испод 7.30, потреба за ЕT</w:t>
      </w:r>
      <w:r w:rsidRPr="00F04611">
        <w:rPr>
          <w:rFonts w:ascii="Calibri" w:hAnsi="Calibri" w:cs="Calibri"/>
          <w:sz w:val="23"/>
          <w:szCs w:val="23"/>
          <w:lang w:val="sr-Cyrl-RS"/>
        </w:rPr>
        <w:t>И</w:t>
      </w:r>
      <w:r w:rsidRPr="00F04611">
        <w:rPr>
          <w:rFonts w:ascii="Calibri" w:hAnsi="Calibri" w:cs="Calibri"/>
          <w:sz w:val="23"/>
          <w:szCs w:val="23"/>
        </w:rPr>
        <w:t xml:space="preserve"> и ризик </w:t>
      </w:r>
      <w:r w:rsidRPr="00F04611">
        <w:rPr>
          <w:rFonts w:ascii="Calibri" w:hAnsi="Calibri" w:cs="Calibri"/>
          <w:sz w:val="23"/>
          <w:szCs w:val="23"/>
          <w:lang w:val="sr-Cyrl-RS"/>
        </w:rPr>
        <w:t>од</w:t>
      </w:r>
      <w:r w:rsidRPr="00F04611">
        <w:rPr>
          <w:rFonts w:ascii="Calibri" w:hAnsi="Calibri" w:cs="Calibri"/>
          <w:sz w:val="23"/>
          <w:szCs w:val="23"/>
        </w:rPr>
        <w:t xml:space="preserve"> смртн</w:t>
      </w:r>
      <w:r w:rsidRPr="00F04611">
        <w:rPr>
          <w:rFonts w:ascii="Calibri" w:hAnsi="Calibri" w:cs="Calibri"/>
          <w:sz w:val="23"/>
          <w:szCs w:val="23"/>
          <w:lang w:val="sr-Cyrl-RS"/>
        </w:rPr>
        <w:t>ог</w:t>
      </w:r>
      <w:r w:rsidRPr="00F04611">
        <w:rPr>
          <w:rFonts w:ascii="Calibri" w:hAnsi="Calibri" w:cs="Calibri"/>
          <w:sz w:val="23"/>
          <w:szCs w:val="23"/>
        </w:rPr>
        <w:t xml:space="preserve"> исход</w:t>
      </w:r>
      <w:r w:rsidRPr="00F04611">
        <w:rPr>
          <w:rFonts w:ascii="Calibri" w:hAnsi="Calibri" w:cs="Calibri"/>
          <w:sz w:val="23"/>
          <w:szCs w:val="23"/>
          <w:lang w:val="sr-Cyrl-RS"/>
        </w:rPr>
        <w:t>а</w:t>
      </w:r>
      <w:r w:rsidRPr="00F04611">
        <w:rPr>
          <w:rFonts w:ascii="Calibri" w:hAnsi="Calibri" w:cs="Calibri"/>
          <w:sz w:val="23"/>
          <w:szCs w:val="23"/>
        </w:rPr>
        <w:t xml:space="preserve"> </w:t>
      </w:r>
      <w:r w:rsidRPr="00F04611">
        <w:rPr>
          <w:rFonts w:ascii="Calibri" w:hAnsi="Calibri" w:cs="Calibri"/>
          <w:sz w:val="23"/>
          <w:szCs w:val="23"/>
          <w:lang w:val="sr-Cyrl-RS"/>
        </w:rPr>
        <w:t>је</w:t>
      </w:r>
      <w:r w:rsidRPr="00F04611">
        <w:rPr>
          <w:rFonts w:ascii="Calibri" w:hAnsi="Calibri" w:cs="Calibri"/>
          <w:sz w:val="23"/>
          <w:szCs w:val="23"/>
        </w:rPr>
        <w:t xml:space="preserve"> много већи (око 50% код пацијената са стандардном терапијом без НИ</w:t>
      </w:r>
      <w:r w:rsidRPr="00F04611">
        <w:rPr>
          <w:rFonts w:ascii="Calibri" w:hAnsi="Calibri" w:cs="Calibri"/>
          <w:sz w:val="23"/>
          <w:szCs w:val="23"/>
          <w:lang w:val="sr-Cyrl-RS"/>
        </w:rPr>
        <w:t>М</w:t>
      </w:r>
      <w:r w:rsidRPr="00F04611">
        <w:rPr>
          <w:rFonts w:ascii="Calibri" w:hAnsi="Calibri" w:cs="Calibri"/>
          <w:sz w:val="23"/>
          <w:szCs w:val="23"/>
        </w:rPr>
        <w:t>В). Ово је посебно важно за пацијенте који лоше толеришу НИ</w:t>
      </w:r>
      <w:r w:rsidRPr="00F04611">
        <w:rPr>
          <w:rFonts w:ascii="Calibri" w:hAnsi="Calibri" w:cs="Calibri"/>
          <w:sz w:val="23"/>
          <w:szCs w:val="23"/>
          <w:lang w:val="sr-Cyrl-RS"/>
        </w:rPr>
        <w:t>М</w:t>
      </w:r>
      <w:r w:rsidRPr="00F04611">
        <w:rPr>
          <w:rFonts w:ascii="Calibri" w:hAnsi="Calibri" w:cs="Calibri"/>
          <w:sz w:val="23"/>
          <w:szCs w:val="23"/>
        </w:rPr>
        <w:t xml:space="preserve">В. Ако је pH &gt;7.30, приступ 'чекај и гледај' је разуман, али када је pH &lt;7.30, </w:t>
      </w:r>
      <w:r w:rsidRPr="00F04611">
        <w:rPr>
          <w:rFonts w:ascii="Calibri" w:hAnsi="Calibri" w:cs="Calibri"/>
          <w:sz w:val="23"/>
          <w:szCs w:val="23"/>
        </w:rPr>
        <w:lastRenderedPageBreak/>
        <w:t>пацијент се мора охрабрити да сарађује и мора му се рећи да се без НИ</w:t>
      </w:r>
      <w:r w:rsidRPr="00F04611">
        <w:rPr>
          <w:rFonts w:ascii="Calibri" w:hAnsi="Calibri" w:cs="Calibri"/>
          <w:sz w:val="23"/>
          <w:szCs w:val="23"/>
          <w:lang w:val="sr-Cyrl-RS"/>
        </w:rPr>
        <w:t>М</w:t>
      </w:r>
      <w:r w:rsidRPr="00F04611">
        <w:rPr>
          <w:rFonts w:ascii="Calibri" w:hAnsi="Calibri" w:cs="Calibri"/>
          <w:sz w:val="23"/>
          <w:szCs w:val="23"/>
        </w:rPr>
        <w:t>В</w:t>
      </w:r>
      <w:r w:rsidRPr="00F04611">
        <w:rPr>
          <w:rFonts w:ascii="Calibri" w:hAnsi="Calibri" w:cs="Calibri"/>
          <w:sz w:val="23"/>
          <w:szCs w:val="23"/>
          <w:lang w:val="sr-Cyrl-RS"/>
        </w:rPr>
        <w:t>-а</w:t>
      </w:r>
      <w:r w:rsidRPr="00F04611">
        <w:rPr>
          <w:rFonts w:ascii="Calibri" w:hAnsi="Calibri" w:cs="Calibri"/>
          <w:sz w:val="23"/>
          <w:szCs w:val="23"/>
        </w:rPr>
        <w:t xml:space="preserve"> упушта у озбиљан ризик. </w:t>
      </w:r>
    </w:p>
    <w:p w14:paraId="5F7B668C" w14:textId="77777777" w:rsidR="00F04611" w:rsidRPr="00F04611" w:rsidRDefault="00F04611" w:rsidP="00F04611">
      <w:pPr>
        <w:spacing w:line="360" w:lineRule="auto"/>
        <w:jc w:val="both"/>
        <w:rPr>
          <w:rFonts w:ascii="Calibri" w:hAnsi="Calibri" w:cs="Calibri"/>
          <w:b/>
          <w:bCs/>
          <w:sz w:val="23"/>
          <w:szCs w:val="23"/>
          <w:lang w:val="sr-Cyrl-RS"/>
        </w:rPr>
      </w:pPr>
    </w:p>
    <w:p w14:paraId="1C19FF19"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Cyrl-RS"/>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Cyrl-RS"/>
        </w:rPr>
        <w:t xml:space="preserve">.3. Препорука покушати са НИМВ код пацијената за које се сматра да захтевају ендотрахеалну интубацију и механичку вентилацију, осим ако се стање пацијента одмах погорша. (Ц, </w:t>
      </w:r>
      <w:r w:rsidRPr="00F04611">
        <w:rPr>
          <w:rFonts w:ascii="Calibri" w:hAnsi="Calibri" w:cs="Calibri"/>
          <w:b/>
          <w:bCs/>
          <w:sz w:val="23"/>
          <w:szCs w:val="23"/>
          <w:lang w:val="sr-Latn-RS"/>
        </w:rPr>
        <w:t>IIa</w:t>
      </w:r>
      <w:r w:rsidRPr="00F04611">
        <w:rPr>
          <w:rFonts w:ascii="Calibri" w:hAnsi="Calibri" w:cs="Calibri"/>
          <w:b/>
          <w:bCs/>
          <w:sz w:val="23"/>
          <w:szCs w:val="23"/>
          <w:lang w:val="sr-Cyrl-RS"/>
        </w:rPr>
        <w:t>)</w:t>
      </w:r>
    </w:p>
    <w:p w14:paraId="2C5C2DB0" w14:textId="77777777" w:rsidR="00F04611" w:rsidRPr="00F04611" w:rsidRDefault="00F04611" w:rsidP="00F04611">
      <w:pPr>
        <w:jc w:val="both"/>
        <w:rPr>
          <w:rFonts w:ascii="Calibri" w:hAnsi="Calibri" w:cs="Calibri"/>
          <w:b/>
          <w:bCs/>
          <w:sz w:val="23"/>
          <w:szCs w:val="23"/>
          <w:lang w:val="sr-Latn-RS"/>
        </w:rPr>
      </w:pPr>
    </w:p>
    <w:p w14:paraId="675176FA"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Latn-RS"/>
        </w:rPr>
        <w:t>Не постоји доња граница</w:t>
      </w:r>
      <w:r w:rsidRPr="00F04611">
        <w:rPr>
          <w:rFonts w:ascii="Calibri" w:hAnsi="Calibri" w:cs="Calibri"/>
          <w:sz w:val="23"/>
          <w:szCs w:val="23"/>
        </w:rPr>
        <w:t xml:space="preserve"> </w:t>
      </w:r>
      <w:r w:rsidRPr="00F04611">
        <w:rPr>
          <w:rFonts w:ascii="Calibri" w:hAnsi="Calibri" w:cs="Calibri"/>
          <w:sz w:val="23"/>
          <w:szCs w:val="23"/>
          <w:lang w:val="sr-Latn-RS"/>
        </w:rPr>
        <w:t xml:space="preserve">pH испод које је </w:t>
      </w:r>
      <w:r w:rsidRPr="00F04611">
        <w:rPr>
          <w:rFonts w:ascii="Calibri" w:hAnsi="Calibri" w:cs="Calibri"/>
          <w:sz w:val="23"/>
          <w:szCs w:val="23"/>
          <w:lang w:val="sr-Cyrl-RS"/>
        </w:rPr>
        <w:t xml:space="preserve">покушај </w:t>
      </w:r>
      <w:r w:rsidRPr="00F04611">
        <w:rPr>
          <w:rFonts w:ascii="Calibri" w:hAnsi="Calibri" w:cs="Calibri"/>
          <w:sz w:val="23"/>
          <w:szCs w:val="23"/>
          <w:lang w:val="sr-Latn-RS"/>
        </w:rPr>
        <w:t>НИ</w:t>
      </w:r>
      <w:r w:rsidRPr="00F04611">
        <w:rPr>
          <w:rFonts w:ascii="Calibri" w:hAnsi="Calibri" w:cs="Calibri"/>
          <w:sz w:val="23"/>
          <w:szCs w:val="23"/>
          <w:lang w:val="sr-Cyrl-RS"/>
        </w:rPr>
        <w:t>М</w:t>
      </w:r>
      <w:r w:rsidRPr="00F04611">
        <w:rPr>
          <w:rFonts w:ascii="Calibri" w:hAnsi="Calibri" w:cs="Calibri"/>
          <w:sz w:val="23"/>
          <w:szCs w:val="23"/>
          <w:lang w:val="sr-Latn-RS"/>
        </w:rPr>
        <w:t>В</w:t>
      </w:r>
      <w:r w:rsidRPr="00F04611">
        <w:rPr>
          <w:rFonts w:ascii="Calibri" w:hAnsi="Calibri" w:cs="Calibri"/>
          <w:sz w:val="23"/>
          <w:szCs w:val="23"/>
          <w:lang w:val="sr-Cyrl-RS"/>
        </w:rPr>
        <w:t xml:space="preserve"> </w:t>
      </w:r>
      <w:r w:rsidRPr="00F04611">
        <w:rPr>
          <w:rFonts w:ascii="Calibri" w:hAnsi="Calibri" w:cs="Calibri"/>
          <w:sz w:val="23"/>
          <w:szCs w:val="23"/>
          <w:lang w:val="sr-Latn-RS"/>
        </w:rPr>
        <w:t>неприкладан; међутим, што је нижи pH, то је већи ризик од неуспеха, а пацијенти морају бити веома близу</w:t>
      </w:r>
      <w:r w:rsidRPr="00F04611">
        <w:rPr>
          <w:rFonts w:ascii="Calibri" w:hAnsi="Calibri" w:cs="Calibri"/>
          <w:sz w:val="23"/>
          <w:szCs w:val="23"/>
          <w:lang w:val="sr-Cyrl-RS"/>
        </w:rPr>
        <w:t xml:space="preserve"> </w:t>
      </w:r>
      <w:r w:rsidRPr="00F04611">
        <w:rPr>
          <w:rFonts w:ascii="Calibri" w:hAnsi="Calibri" w:cs="Calibri"/>
          <w:sz w:val="23"/>
          <w:szCs w:val="23"/>
          <w:lang w:val="sr-Latn-RS"/>
        </w:rPr>
        <w:t>брз</w:t>
      </w:r>
      <w:r w:rsidRPr="00F04611">
        <w:rPr>
          <w:rFonts w:ascii="Calibri" w:hAnsi="Calibri" w:cs="Calibri"/>
          <w:sz w:val="23"/>
          <w:szCs w:val="23"/>
          <w:lang w:val="sr-Cyrl-RS"/>
        </w:rPr>
        <w:t xml:space="preserve">ог </w:t>
      </w:r>
      <w:r w:rsidRPr="00F04611">
        <w:rPr>
          <w:rFonts w:ascii="Calibri" w:hAnsi="Calibri" w:cs="Calibri"/>
          <w:sz w:val="23"/>
          <w:szCs w:val="23"/>
          <w:lang w:val="sr-Latn-RS"/>
        </w:rPr>
        <w:t>приступ</w:t>
      </w:r>
      <w:r w:rsidRPr="00F04611">
        <w:rPr>
          <w:rFonts w:ascii="Calibri" w:hAnsi="Calibri" w:cs="Calibri"/>
          <w:sz w:val="23"/>
          <w:szCs w:val="23"/>
          <w:lang w:val="sr-Cyrl-RS"/>
        </w:rPr>
        <w:t>а</w:t>
      </w:r>
      <w:r w:rsidRPr="00F04611">
        <w:rPr>
          <w:rFonts w:ascii="Calibri" w:hAnsi="Calibri" w:cs="Calibri"/>
          <w:sz w:val="23"/>
          <w:szCs w:val="23"/>
          <w:lang w:val="sr-Latn-RS"/>
        </w:rPr>
        <w:t xml:space="preserve"> ендотрахеалној интубацији и инвазивној </w:t>
      </w:r>
      <w:r w:rsidRPr="00F04611">
        <w:rPr>
          <w:rFonts w:ascii="Calibri" w:hAnsi="Calibri" w:cs="Calibri"/>
          <w:sz w:val="23"/>
          <w:szCs w:val="23"/>
          <w:lang w:val="sr-Cyrl-RS"/>
        </w:rPr>
        <w:t xml:space="preserve">механичкој </w:t>
      </w:r>
      <w:r w:rsidRPr="00F04611">
        <w:rPr>
          <w:rFonts w:ascii="Calibri" w:hAnsi="Calibri" w:cs="Calibri"/>
          <w:sz w:val="23"/>
          <w:szCs w:val="23"/>
          <w:lang w:val="sr-Latn-RS"/>
        </w:rPr>
        <w:t>вентилацији</w:t>
      </w:r>
      <w:r w:rsidRPr="00F04611">
        <w:rPr>
          <w:rFonts w:ascii="Calibri" w:hAnsi="Calibri" w:cs="Calibri"/>
          <w:sz w:val="23"/>
          <w:szCs w:val="23"/>
          <w:lang w:val="sr-Cyrl-RS"/>
        </w:rPr>
        <w:t>,</w:t>
      </w:r>
      <w:r w:rsidRPr="00F04611">
        <w:rPr>
          <w:rFonts w:ascii="Calibri" w:hAnsi="Calibri" w:cs="Calibri"/>
          <w:sz w:val="23"/>
          <w:szCs w:val="23"/>
          <w:lang w:val="sr-Latn-RS"/>
        </w:rPr>
        <w:t xml:space="preserve"> ако се не побољша</w:t>
      </w:r>
      <w:r w:rsidRPr="00F04611">
        <w:rPr>
          <w:rFonts w:ascii="Calibri" w:hAnsi="Calibri" w:cs="Calibri"/>
          <w:sz w:val="23"/>
          <w:szCs w:val="23"/>
          <w:lang w:val="sr-Cyrl-RS"/>
        </w:rPr>
        <w:t xml:space="preserve">ва гасна размена и ацидо-базни статус. </w:t>
      </w:r>
    </w:p>
    <w:p w14:paraId="3B4E3DF2" w14:textId="77777777" w:rsidR="00F04611" w:rsidRPr="00F04611" w:rsidRDefault="00F04611" w:rsidP="00F04611">
      <w:pPr>
        <w:spacing w:line="360" w:lineRule="auto"/>
        <w:jc w:val="both"/>
        <w:rPr>
          <w:rFonts w:ascii="Calibri" w:hAnsi="Calibri" w:cs="Calibri"/>
          <w:sz w:val="23"/>
          <w:szCs w:val="23"/>
          <w:lang w:val="sr-Cyrl-RS"/>
        </w:rPr>
      </w:pPr>
    </w:p>
    <w:p w14:paraId="43AB40AF"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Cyrl-RS"/>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Cyrl-RS"/>
        </w:rPr>
        <w:t>.4. Препорука да се НИМВ користи код пацијената са хиперкапнијом који нису ацидотични у акутном погоршању ХОБП (Ц, IIb)</w:t>
      </w:r>
    </w:p>
    <w:p w14:paraId="1BDD5643" w14:textId="77777777" w:rsidR="00F04611" w:rsidRPr="00F04611" w:rsidRDefault="00F04611" w:rsidP="00F04611">
      <w:pPr>
        <w:jc w:val="both"/>
        <w:rPr>
          <w:rFonts w:ascii="Calibri" w:hAnsi="Calibri" w:cs="Calibri"/>
          <w:b/>
          <w:bCs/>
          <w:sz w:val="23"/>
          <w:szCs w:val="23"/>
          <w:lang w:val="sr-Cyrl-RS"/>
        </w:rPr>
      </w:pPr>
    </w:p>
    <w:p w14:paraId="15431645"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Главни фокус у хиперкапничној респираторној инсуфицијенцији код пацијената са ХОБП који нису ацидотични треба да буде фармакотерапија и најважнија је примена кисеоничне терапије са циљаном сатурацијом од 88–92%. С обзиром на недостатак доследних доказа који показују корист код пацијената са АЕХОБП без ацидозе одлучили смо се за условну препоруку за примену НИМВ у овом стању код пацијената са тешком диспнојом и знацима замора респираторних мишића и/или повећаног дисајног рада (коришћење помоћних респираторних мишића, парадоксни покрети абдомена, увлачење међуребарних простора).</w:t>
      </w:r>
    </w:p>
    <w:p w14:paraId="49BA04F2" w14:textId="77777777" w:rsidR="00F04611" w:rsidRPr="00F04611" w:rsidRDefault="00F04611" w:rsidP="00F04611">
      <w:pPr>
        <w:spacing w:line="360" w:lineRule="auto"/>
        <w:jc w:val="both"/>
        <w:rPr>
          <w:rFonts w:ascii="Calibri" w:hAnsi="Calibri" w:cs="Calibri"/>
          <w:sz w:val="23"/>
          <w:szCs w:val="23"/>
          <w:lang w:val="sr-Cyrl-RS"/>
        </w:rPr>
      </w:pPr>
    </w:p>
    <w:p w14:paraId="005C9461"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Cyrl-RS"/>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Cyrl-RS"/>
        </w:rPr>
        <w:t xml:space="preserve">.5. Препорука да се користе апарати за НИМВ са циљаним позитивним притиском (Б, </w:t>
      </w:r>
      <w:r w:rsidRPr="00F04611">
        <w:rPr>
          <w:rFonts w:ascii="Calibri" w:hAnsi="Calibri" w:cs="Calibri"/>
          <w:b/>
          <w:bCs/>
          <w:sz w:val="23"/>
          <w:szCs w:val="23"/>
          <w:lang w:val="sr-Latn-RS"/>
        </w:rPr>
        <w:t>IIa)</w:t>
      </w:r>
    </w:p>
    <w:p w14:paraId="7AB50641" w14:textId="77777777" w:rsidR="00F04611" w:rsidRPr="00F04611" w:rsidRDefault="00F04611" w:rsidP="00F04611">
      <w:pPr>
        <w:spacing w:line="360" w:lineRule="auto"/>
        <w:jc w:val="both"/>
        <w:rPr>
          <w:rFonts w:ascii="Calibri" w:hAnsi="Calibri" w:cs="Calibri"/>
          <w:b/>
          <w:bCs/>
          <w:sz w:val="23"/>
          <w:szCs w:val="23"/>
          <w:lang w:val="sr-Cyrl-RS"/>
        </w:rPr>
      </w:pPr>
    </w:p>
    <w:p w14:paraId="0DBDF496"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Вентилатори са циљаним притиском су уређаји избор</w:t>
      </w:r>
      <w:r w:rsidRPr="00F04611">
        <w:rPr>
          <w:rFonts w:ascii="Calibri" w:hAnsi="Calibri" w:cs="Calibri"/>
          <w:sz w:val="23"/>
          <w:szCs w:val="23"/>
          <w:lang w:val="sr-Latn-RS"/>
        </w:rPr>
        <w:t>a</w:t>
      </w:r>
      <w:r w:rsidRPr="00F04611">
        <w:rPr>
          <w:rFonts w:ascii="Calibri" w:hAnsi="Calibri" w:cs="Calibri"/>
          <w:sz w:val="23"/>
          <w:szCs w:val="23"/>
          <w:lang w:val="sr-Cyrl-RS"/>
        </w:rPr>
        <w:t xml:space="preserve"> за акутни НИМВ</w:t>
      </w:r>
      <w:r w:rsidRPr="00F04611">
        <w:rPr>
          <w:rFonts w:ascii="Calibri" w:hAnsi="Calibri" w:cs="Calibri"/>
          <w:sz w:val="23"/>
          <w:szCs w:val="23"/>
          <w:lang w:val="sr-Latn-RS"/>
        </w:rPr>
        <w:t xml:space="preserve">. </w:t>
      </w:r>
      <w:r w:rsidRPr="00F04611">
        <w:rPr>
          <w:rFonts w:ascii="Calibri" w:hAnsi="Calibri" w:cs="Calibri"/>
          <w:sz w:val="23"/>
          <w:szCs w:val="23"/>
          <w:lang w:val="sr-Cyrl-RS"/>
        </w:rPr>
        <w:t>Препорукка је да се иницијално користи апарат са притиском подржаном вентилацијом, уз ограничено тр</w:t>
      </w:r>
      <w:r w:rsidRPr="00F04611">
        <w:rPr>
          <w:rFonts w:ascii="Calibri" w:hAnsi="Calibri" w:cs="Calibri"/>
          <w:sz w:val="23"/>
          <w:szCs w:val="23"/>
          <w:lang w:val="sr-Latn-RS"/>
        </w:rPr>
        <w:t>a</w:t>
      </w:r>
      <w:r w:rsidRPr="00F04611">
        <w:rPr>
          <w:rFonts w:ascii="Calibri" w:hAnsi="Calibri" w:cs="Calibri"/>
          <w:sz w:val="23"/>
          <w:szCs w:val="23"/>
          <w:lang w:val="sr-Cyrl-RS"/>
        </w:rPr>
        <w:t xml:space="preserve">јање инспиријума и </w:t>
      </w:r>
      <w:r w:rsidRPr="00F04611">
        <w:rPr>
          <w:rFonts w:ascii="Calibri" w:hAnsi="Calibri" w:cs="Calibri"/>
          <w:sz w:val="23"/>
          <w:szCs w:val="23"/>
          <w:lang w:val="sr-Latn-RS"/>
        </w:rPr>
        <w:t>buckup rate (</w:t>
      </w:r>
      <w:r w:rsidRPr="00F04611">
        <w:rPr>
          <w:rFonts w:ascii="Calibri" w:hAnsi="Calibri" w:cs="Calibri"/>
          <w:sz w:val="23"/>
          <w:szCs w:val="23"/>
          <w:lang w:val="sr-Cyrl-RS"/>
        </w:rPr>
        <w:t>резервн</w:t>
      </w:r>
      <w:r w:rsidRPr="00F04611">
        <w:rPr>
          <w:rFonts w:ascii="Calibri" w:hAnsi="Calibri" w:cs="Calibri"/>
          <w:sz w:val="23"/>
          <w:szCs w:val="23"/>
          <w:lang w:val="sr-Latn-RS"/>
        </w:rPr>
        <w:t>a</w:t>
      </w:r>
      <w:r w:rsidRPr="00F04611">
        <w:rPr>
          <w:rFonts w:ascii="Calibri" w:hAnsi="Calibri" w:cs="Calibri"/>
          <w:sz w:val="23"/>
          <w:szCs w:val="23"/>
          <w:lang w:val="sr-Cyrl-RS"/>
        </w:rPr>
        <w:t xml:space="preserve"> подршк</w:t>
      </w:r>
      <w:r w:rsidRPr="00F04611">
        <w:rPr>
          <w:rFonts w:ascii="Calibri" w:hAnsi="Calibri" w:cs="Calibri"/>
          <w:sz w:val="23"/>
          <w:szCs w:val="23"/>
          <w:lang w:val="sr-Latn-RS"/>
        </w:rPr>
        <w:t>a</w:t>
      </w:r>
      <w:r w:rsidRPr="00F04611">
        <w:rPr>
          <w:rFonts w:ascii="Calibri" w:hAnsi="Calibri" w:cs="Calibri"/>
          <w:sz w:val="23"/>
          <w:szCs w:val="23"/>
          <w:lang w:val="sr-Cyrl-RS"/>
        </w:rPr>
        <w:t xml:space="preserve"> фреквенци</w:t>
      </w:r>
      <w:r w:rsidRPr="00F04611">
        <w:rPr>
          <w:rFonts w:ascii="Calibri" w:hAnsi="Calibri" w:cs="Calibri"/>
          <w:sz w:val="23"/>
          <w:szCs w:val="23"/>
          <w:lang w:val="sr-Latn-RS"/>
        </w:rPr>
        <w:t>)</w:t>
      </w:r>
      <w:r w:rsidRPr="00F04611">
        <w:rPr>
          <w:rFonts w:ascii="Calibri" w:hAnsi="Calibri" w:cs="Calibri"/>
          <w:sz w:val="23"/>
          <w:szCs w:val="23"/>
          <w:lang w:val="sr-Cyrl-RS"/>
        </w:rPr>
        <w:t xml:space="preserve">  </w:t>
      </w:r>
      <w:r w:rsidRPr="00F04611">
        <w:rPr>
          <w:rFonts w:ascii="Calibri" w:hAnsi="Calibri" w:cs="Calibri"/>
          <w:sz w:val="23"/>
          <w:szCs w:val="23"/>
          <w:lang w:val="sr-Latn-BA"/>
        </w:rPr>
        <w:t>(</w:t>
      </w:r>
      <w:r w:rsidRPr="00F04611">
        <w:rPr>
          <w:rFonts w:ascii="Calibri" w:hAnsi="Calibri" w:cs="Calibri"/>
          <w:sz w:val="23"/>
          <w:szCs w:val="23"/>
          <w:lang w:val="sr-Cyrl-RS"/>
        </w:rPr>
        <w:t xml:space="preserve">мод </w:t>
      </w:r>
      <w:r w:rsidRPr="00F04611">
        <w:rPr>
          <w:rFonts w:ascii="Calibri" w:hAnsi="Calibri" w:cs="Calibri"/>
          <w:sz w:val="23"/>
          <w:szCs w:val="23"/>
          <w:lang w:val="sr-Latn-BA"/>
        </w:rPr>
        <w:t>PSV</w:t>
      </w:r>
      <w:r w:rsidRPr="00F04611">
        <w:rPr>
          <w:rFonts w:ascii="Calibri" w:hAnsi="Calibri" w:cs="Calibri"/>
          <w:sz w:val="23"/>
          <w:szCs w:val="23"/>
          <w:lang w:val="sr-Cyrl-RS"/>
        </w:rPr>
        <w:t>-</w:t>
      </w:r>
      <w:r w:rsidRPr="00F04611">
        <w:rPr>
          <w:rFonts w:ascii="Calibri" w:hAnsi="Calibri" w:cs="Calibri"/>
          <w:sz w:val="23"/>
          <w:szCs w:val="23"/>
          <w:lang w:val="sr-Latn-RS"/>
        </w:rPr>
        <w:t>ST</w:t>
      </w:r>
      <w:r w:rsidRPr="00F04611">
        <w:rPr>
          <w:rFonts w:ascii="Calibri" w:hAnsi="Calibri" w:cs="Calibri"/>
          <w:sz w:val="23"/>
          <w:szCs w:val="23"/>
          <w:lang w:val="sr-Cyrl-RS"/>
        </w:rPr>
        <w:t>).</w:t>
      </w:r>
      <w:r w:rsidRPr="00F04611">
        <w:rPr>
          <w:rFonts w:ascii="Calibri" w:hAnsi="Calibri" w:cs="Calibri"/>
          <w:sz w:val="23"/>
          <w:szCs w:val="23"/>
          <w:lang w:val="sr-Latn-RS"/>
        </w:rPr>
        <w:t xml:space="preserve"> </w:t>
      </w:r>
      <w:r w:rsidRPr="00F04611">
        <w:rPr>
          <w:rFonts w:ascii="Calibri" w:hAnsi="Calibri" w:cs="Calibri"/>
          <w:sz w:val="23"/>
          <w:szCs w:val="23"/>
          <w:lang w:val="sr-Cyrl-RS"/>
        </w:rPr>
        <w:t xml:space="preserve">Код пацијента са лошим синхронитетом са вентилатором или иницијалним поремећајем стања свести може се краткотрајно користити и притиском контролисана вентилација (мод </w:t>
      </w:r>
      <w:r w:rsidRPr="00F04611">
        <w:rPr>
          <w:rFonts w:ascii="Calibri" w:hAnsi="Calibri" w:cs="Calibri"/>
          <w:sz w:val="23"/>
          <w:szCs w:val="23"/>
          <w:lang w:val="sr-Latn-RS"/>
        </w:rPr>
        <w:t>PCV).</w:t>
      </w:r>
    </w:p>
    <w:p w14:paraId="4B5CE1DA" w14:textId="77777777" w:rsidR="00F04611" w:rsidRPr="00F04611" w:rsidRDefault="00F04611" w:rsidP="00F04611">
      <w:pPr>
        <w:spacing w:line="360" w:lineRule="auto"/>
        <w:jc w:val="both"/>
        <w:rPr>
          <w:rFonts w:ascii="Calibri" w:hAnsi="Calibri" w:cs="Calibri"/>
          <w:sz w:val="23"/>
          <w:szCs w:val="23"/>
          <w:lang w:val="sr-Cyrl-RS"/>
        </w:rPr>
      </w:pPr>
    </w:p>
    <w:p w14:paraId="45514D59" w14:textId="77777777" w:rsidR="00F04611" w:rsidRPr="00F04611" w:rsidRDefault="00F04611" w:rsidP="00F04611">
      <w:pPr>
        <w:spacing w:line="360" w:lineRule="auto"/>
        <w:jc w:val="both"/>
        <w:rPr>
          <w:rFonts w:ascii="Calibri" w:hAnsi="Calibri" w:cs="Calibri"/>
          <w:b/>
          <w:bCs/>
          <w:sz w:val="23"/>
          <w:szCs w:val="23"/>
          <w:lang w:val="sr-Cyrl-RS"/>
        </w:rPr>
      </w:pPr>
    </w:p>
    <w:p w14:paraId="5B113169" w14:textId="77777777" w:rsidR="00F04611" w:rsidRPr="00F04611" w:rsidRDefault="00F04611" w:rsidP="00F04611">
      <w:pPr>
        <w:spacing w:line="360" w:lineRule="auto"/>
        <w:jc w:val="both"/>
        <w:rPr>
          <w:rFonts w:ascii="Calibri" w:hAnsi="Calibri" w:cs="Calibri"/>
          <w:b/>
          <w:bCs/>
          <w:sz w:val="23"/>
          <w:szCs w:val="23"/>
          <w:lang w:val="sr-Cyrl-RS"/>
        </w:rPr>
      </w:pPr>
    </w:p>
    <w:p w14:paraId="3DA1806E"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Latn-RS"/>
        </w:rPr>
        <w:lastRenderedPageBreak/>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Latn-RS"/>
        </w:rPr>
        <w:t>.6.</w:t>
      </w:r>
      <w:r w:rsidRPr="00F04611">
        <w:rPr>
          <w:rFonts w:ascii="Calibri" w:hAnsi="Calibri" w:cs="Calibri"/>
          <w:sz w:val="23"/>
          <w:szCs w:val="23"/>
        </w:rPr>
        <w:t xml:space="preserve"> </w:t>
      </w:r>
      <w:r w:rsidRPr="00F04611">
        <w:rPr>
          <w:rFonts w:ascii="Calibri" w:hAnsi="Calibri" w:cs="Calibri"/>
          <w:b/>
          <w:bCs/>
          <w:sz w:val="23"/>
          <w:szCs w:val="23"/>
          <w:lang w:val="sr-Latn-RS"/>
        </w:rPr>
        <w:t xml:space="preserve">Препорука  </w:t>
      </w:r>
      <w:r w:rsidRPr="00F04611">
        <w:rPr>
          <w:rFonts w:ascii="Calibri" w:hAnsi="Calibri" w:cs="Calibri"/>
          <w:b/>
          <w:bCs/>
          <w:sz w:val="23"/>
          <w:szCs w:val="23"/>
          <w:lang w:val="sr-Cyrl-RS"/>
        </w:rPr>
        <w:t xml:space="preserve">да се као први избор користе маске ороназална маска или маска за </w:t>
      </w:r>
      <w:r w:rsidRPr="00F04611">
        <w:rPr>
          <w:rFonts w:ascii="Calibri" w:hAnsi="Calibri" w:cs="Calibri"/>
          <w:b/>
          <w:bCs/>
          <w:sz w:val="23"/>
          <w:szCs w:val="23"/>
          <w:lang w:val="sr-Latn-RS"/>
        </w:rPr>
        <w:t>цело лице</w:t>
      </w:r>
      <w:r>
        <w:rPr>
          <w:rFonts w:ascii="Calibri" w:hAnsi="Calibri" w:cs="Calibri"/>
          <w:b/>
          <w:bCs/>
          <w:sz w:val="23"/>
          <w:szCs w:val="23"/>
          <w:lang w:val="sr-Cyrl-RS"/>
        </w:rPr>
        <w:t>.</w:t>
      </w:r>
      <w:r w:rsidRPr="00F04611">
        <w:rPr>
          <w:rFonts w:ascii="Calibri" w:hAnsi="Calibri" w:cs="Calibri"/>
          <w:b/>
          <w:bCs/>
          <w:sz w:val="23"/>
          <w:szCs w:val="23"/>
          <w:lang w:val="sr-Latn-RS"/>
        </w:rPr>
        <w:t xml:space="preserve"> (</w:t>
      </w:r>
      <w:r w:rsidRPr="00F04611">
        <w:rPr>
          <w:rFonts w:ascii="Calibri" w:hAnsi="Calibri" w:cs="Calibri"/>
          <w:b/>
          <w:bCs/>
          <w:sz w:val="23"/>
          <w:szCs w:val="23"/>
          <w:lang w:val="sr-Cyrl-RS"/>
        </w:rPr>
        <w:t xml:space="preserve">Ц, </w:t>
      </w:r>
      <w:r w:rsidRPr="00F04611">
        <w:rPr>
          <w:rFonts w:ascii="Calibri" w:hAnsi="Calibri" w:cs="Calibri"/>
          <w:b/>
          <w:bCs/>
          <w:sz w:val="23"/>
          <w:szCs w:val="23"/>
          <w:lang w:val="sr-Latn-RS"/>
        </w:rPr>
        <w:t>IIb)</w:t>
      </w:r>
    </w:p>
    <w:p w14:paraId="77C8DC64" w14:textId="77777777" w:rsidR="00F04611" w:rsidRPr="00F04611" w:rsidRDefault="00F04611" w:rsidP="00F04611">
      <w:pPr>
        <w:jc w:val="both"/>
        <w:rPr>
          <w:rFonts w:ascii="Calibri" w:hAnsi="Calibri" w:cs="Calibri"/>
          <w:b/>
          <w:bCs/>
          <w:sz w:val="23"/>
          <w:szCs w:val="23"/>
          <w:lang w:val="sr-Cyrl-RS"/>
        </w:rPr>
      </w:pPr>
    </w:p>
    <w:p w14:paraId="6FBBDFC3"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И</w:t>
      </w:r>
      <w:r w:rsidRPr="00F04611">
        <w:rPr>
          <w:rFonts w:ascii="Calibri" w:hAnsi="Calibri" w:cs="Calibri"/>
          <w:sz w:val="23"/>
          <w:szCs w:val="23"/>
          <w:lang w:val="sr-Latn-RS"/>
        </w:rPr>
        <w:t xml:space="preserve">збор </w:t>
      </w:r>
      <w:r w:rsidRPr="00F04611">
        <w:rPr>
          <w:rFonts w:ascii="Calibri" w:hAnsi="Calibri" w:cs="Calibri"/>
          <w:sz w:val="23"/>
          <w:szCs w:val="23"/>
          <w:lang w:val="sr-Cyrl-RS"/>
        </w:rPr>
        <w:t xml:space="preserve">типа и величине </w:t>
      </w:r>
      <w:r w:rsidRPr="00F04611">
        <w:rPr>
          <w:rFonts w:ascii="Calibri" w:hAnsi="Calibri" w:cs="Calibri"/>
          <w:sz w:val="23"/>
          <w:szCs w:val="23"/>
          <w:lang w:val="sr-Latn-RS"/>
        </w:rPr>
        <w:t>маск</w:t>
      </w:r>
      <w:r w:rsidRPr="00F04611">
        <w:rPr>
          <w:rFonts w:ascii="Calibri" w:hAnsi="Calibri" w:cs="Calibri"/>
          <w:sz w:val="23"/>
          <w:szCs w:val="23"/>
          <w:lang w:val="sr-Cyrl-RS"/>
        </w:rPr>
        <w:t>е</w:t>
      </w:r>
      <w:r w:rsidRPr="00F04611">
        <w:rPr>
          <w:rFonts w:ascii="Calibri" w:hAnsi="Calibri" w:cs="Calibri"/>
          <w:sz w:val="23"/>
          <w:szCs w:val="23"/>
          <w:lang w:val="sr-Latn-RS"/>
        </w:rPr>
        <w:t xml:space="preserve"> </w:t>
      </w:r>
      <w:r w:rsidRPr="00F04611">
        <w:rPr>
          <w:rFonts w:ascii="Calibri" w:hAnsi="Calibri" w:cs="Calibri"/>
          <w:sz w:val="23"/>
          <w:szCs w:val="23"/>
          <w:lang w:val="sr-Cyrl-RS"/>
        </w:rPr>
        <w:t xml:space="preserve">од стране едукованог </w:t>
      </w:r>
      <w:r w:rsidRPr="00F04611">
        <w:rPr>
          <w:rFonts w:ascii="Calibri" w:hAnsi="Calibri" w:cs="Calibri"/>
          <w:sz w:val="23"/>
          <w:szCs w:val="23"/>
          <w:lang w:val="sr-Latn-RS"/>
        </w:rPr>
        <w:t>особљ</w:t>
      </w:r>
      <w:r w:rsidRPr="00F04611">
        <w:rPr>
          <w:rFonts w:ascii="Calibri" w:hAnsi="Calibri" w:cs="Calibri"/>
          <w:sz w:val="23"/>
          <w:szCs w:val="23"/>
          <w:lang w:val="sr-Cyrl-RS"/>
        </w:rPr>
        <w:t>а. Мора да постоји адекватни излазак издахнутог ваздуха (вентил на ексхалационој валвули- затворени систем/ „</w:t>
      </w:r>
      <w:r w:rsidRPr="00F04611">
        <w:rPr>
          <w:rFonts w:ascii="Calibri" w:hAnsi="Calibri" w:cs="Calibri"/>
          <w:sz w:val="23"/>
          <w:szCs w:val="23"/>
          <w:lang w:val="sr-Latn-RS"/>
        </w:rPr>
        <w:t xml:space="preserve">non vented“ </w:t>
      </w:r>
      <w:r w:rsidRPr="00F04611">
        <w:rPr>
          <w:rFonts w:ascii="Calibri" w:hAnsi="Calibri" w:cs="Calibri"/>
          <w:sz w:val="23"/>
          <w:szCs w:val="23"/>
          <w:lang w:val="sr-Cyrl-RS"/>
        </w:rPr>
        <w:t xml:space="preserve"> или отвор/валвула  на масци - отворен систем</w:t>
      </w:r>
      <w:r w:rsidRPr="00F04611">
        <w:rPr>
          <w:rFonts w:ascii="Calibri" w:hAnsi="Calibri" w:cs="Calibri"/>
          <w:sz w:val="23"/>
          <w:szCs w:val="23"/>
          <w:lang w:val="sr-Latn-RS"/>
        </w:rPr>
        <w:t>/ “vented“</w:t>
      </w:r>
      <w:r w:rsidRPr="00F04611">
        <w:rPr>
          <w:rFonts w:ascii="Calibri" w:hAnsi="Calibri" w:cs="Calibri"/>
          <w:sz w:val="23"/>
          <w:szCs w:val="23"/>
          <w:lang w:val="sr-Cyrl-RS"/>
        </w:rPr>
        <w:t>).</w:t>
      </w:r>
    </w:p>
    <w:p w14:paraId="15842A36" w14:textId="77777777" w:rsidR="00F04611" w:rsidRPr="00F04611" w:rsidRDefault="00F04611" w:rsidP="00F04611">
      <w:pPr>
        <w:spacing w:line="360" w:lineRule="auto"/>
        <w:jc w:val="both"/>
        <w:rPr>
          <w:rFonts w:ascii="Calibri" w:hAnsi="Calibri" w:cs="Calibri"/>
          <w:sz w:val="23"/>
          <w:szCs w:val="23"/>
        </w:rPr>
      </w:pPr>
    </w:p>
    <w:p w14:paraId="0A542287"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rPr>
        <w:t xml:space="preserve">Препорука </w:t>
      </w:r>
      <w:r>
        <w:rPr>
          <w:rFonts w:ascii="Calibri" w:hAnsi="Calibri" w:cs="Calibri"/>
          <w:b/>
          <w:bCs/>
          <w:sz w:val="23"/>
          <w:szCs w:val="23"/>
          <w:lang w:val="sr-Cyrl-RS"/>
        </w:rPr>
        <w:t>8.</w:t>
      </w:r>
      <w:r w:rsidRPr="00F04611">
        <w:rPr>
          <w:rFonts w:ascii="Calibri" w:hAnsi="Calibri" w:cs="Calibri"/>
          <w:b/>
          <w:bCs/>
          <w:sz w:val="23"/>
          <w:szCs w:val="23"/>
          <w:lang w:val="sr-Cyrl-RS"/>
        </w:rPr>
        <w:t>7</w:t>
      </w:r>
      <w:r>
        <w:rPr>
          <w:rFonts w:ascii="Calibri" w:hAnsi="Calibri" w:cs="Calibri"/>
          <w:b/>
          <w:bCs/>
          <w:sz w:val="23"/>
          <w:szCs w:val="23"/>
          <w:lang w:val="sr-Cyrl-RS"/>
        </w:rPr>
        <w:t>.</w:t>
      </w:r>
      <w:r w:rsidRPr="00F04611">
        <w:rPr>
          <w:rFonts w:ascii="Calibri" w:hAnsi="Calibri" w:cs="Calibri"/>
          <w:b/>
          <w:bCs/>
          <w:sz w:val="23"/>
          <w:szCs w:val="23"/>
        </w:rPr>
        <w:t xml:space="preserve"> </w:t>
      </w:r>
      <w:r w:rsidRPr="00F04611">
        <w:rPr>
          <w:rFonts w:ascii="Calibri" w:hAnsi="Calibri" w:cs="Calibri"/>
          <w:b/>
          <w:bCs/>
          <w:sz w:val="23"/>
          <w:szCs w:val="23"/>
          <w:lang w:val="sr-Cyrl-RS"/>
        </w:rPr>
        <w:t>Препорука за д</w:t>
      </w:r>
      <w:r w:rsidRPr="00F04611">
        <w:rPr>
          <w:rFonts w:ascii="Calibri" w:hAnsi="Calibri" w:cs="Calibri"/>
          <w:b/>
          <w:bCs/>
          <w:sz w:val="23"/>
          <w:szCs w:val="23"/>
        </w:rPr>
        <w:t>одатн</w:t>
      </w:r>
      <w:r w:rsidRPr="00F04611">
        <w:rPr>
          <w:rFonts w:ascii="Calibri" w:hAnsi="Calibri" w:cs="Calibri"/>
          <w:b/>
          <w:bCs/>
          <w:sz w:val="23"/>
          <w:szCs w:val="23"/>
          <w:lang w:val="sr-Cyrl-RS"/>
        </w:rPr>
        <w:t>у</w:t>
      </w:r>
      <w:r w:rsidRPr="00F04611">
        <w:rPr>
          <w:rFonts w:ascii="Calibri" w:hAnsi="Calibri" w:cs="Calibri"/>
          <w:b/>
          <w:bCs/>
          <w:sz w:val="23"/>
          <w:szCs w:val="23"/>
        </w:rPr>
        <w:t xml:space="preserve"> терапиј</w:t>
      </w:r>
      <w:r w:rsidRPr="00F04611">
        <w:rPr>
          <w:rFonts w:ascii="Calibri" w:hAnsi="Calibri" w:cs="Calibri"/>
          <w:b/>
          <w:bCs/>
          <w:sz w:val="23"/>
          <w:szCs w:val="23"/>
          <w:lang w:val="sr-Cyrl-RS"/>
        </w:rPr>
        <w:t>у</w:t>
      </w:r>
      <w:r w:rsidRPr="00F04611">
        <w:rPr>
          <w:rFonts w:ascii="Calibri" w:hAnsi="Calibri" w:cs="Calibri"/>
          <w:b/>
          <w:bCs/>
          <w:sz w:val="23"/>
          <w:szCs w:val="23"/>
        </w:rPr>
        <w:t xml:space="preserve"> кисеоником са НИ</w:t>
      </w:r>
      <w:r w:rsidRPr="00F04611">
        <w:rPr>
          <w:rFonts w:ascii="Calibri" w:hAnsi="Calibri" w:cs="Calibri"/>
          <w:b/>
          <w:bCs/>
          <w:sz w:val="23"/>
          <w:szCs w:val="23"/>
          <w:lang w:val="sr-Cyrl-RS"/>
        </w:rPr>
        <w:t>М</w:t>
      </w:r>
      <w:r w:rsidRPr="00F04611">
        <w:rPr>
          <w:rFonts w:ascii="Calibri" w:hAnsi="Calibri" w:cs="Calibri"/>
          <w:b/>
          <w:bCs/>
          <w:sz w:val="23"/>
          <w:szCs w:val="23"/>
        </w:rPr>
        <w:t>В</w:t>
      </w:r>
      <w:r w:rsidRPr="00F04611">
        <w:rPr>
          <w:rFonts w:ascii="Calibri" w:hAnsi="Calibri" w:cs="Calibri"/>
          <w:b/>
          <w:bCs/>
          <w:sz w:val="23"/>
          <w:szCs w:val="23"/>
          <w:lang w:val="sr-Cyrl-RS"/>
        </w:rPr>
        <w:t xml:space="preserve"> је потребна да би се постигла сатурација </w:t>
      </w:r>
      <w:r w:rsidRPr="00F04611">
        <w:rPr>
          <w:rFonts w:ascii="Calibri" w:hAnsi="Calibri" w:cs="Calibri"/>
          <w:b/>
          <w:bCs/>
          <w:sz w:val="23"/>
          <w:szCs w:val="23"/>
        </w:rPr>
        <w:t>88–92%</w:t>
      </w:r>
      <w:r>
        <w:rPr>
          <w:rFonts w:ascii="Calibri" w:hAnsi="Calibri" w:cs="Calibri"/>
          <w:b/>
          <w:bCs/>
          <w:sz w:val="23"/>
          <w:szCs w:val="23"/>
          <w:lang w:val="sr-Cyrl-RS"/>
        </w:rPr>
        <w:t>.</w:t>
      </w:r>
      <w:r w:rsidRPr="00F04611">
        <w:rPr>
          <w:rFonts w:ascii="Calibri" w:hAnsi="Calibri" w:cs="Calibri"/>
          <w:b/>
          <w:bCs/>
          <w:sz w:val="23"/>
          <w:szCs w:val="23"/>
        </w:rPr>
        <w:t xml:space="preserve"> (А</w:t>
      </w:r>
      <w:r w:rsidRPr="00F04611">
        <w:rPr>
          <w:rFonts w:ascii="Calibri" w:hAnsi="Calibri" w:cs="Calibri"/>
          <w:b/>
          <w:bCs/>
          <w:sz w:val="23"/>
          <w:szCs w:val="23"/>
          <w:lang w:val="sr-Cyrl-RS"/>
        </w:rPr>
        <w:t xml:space="preserve">, </w:t>
      </w:r>
      <w:r w:rsidRPr="00F04611">
        <w:rPr>
          <w:rFonts w:ascii="Calibri" w:hAnsi="Calibri" w:cs="Calibri"/>
          <w:b/>
          <w:bCs/>
          <w:sz w:val="23"/>
          <w:szCs w:val="23"/>
          <w:lang w:val="sr-Latn-RS"/>
        </w:rPr>
        <w:t>I</w:t>
      </w:r>
      <w:r w:rsidRPr="00F04611">
        <w:rPr>
          <w:rFonts w:ascii="Calibri" w:hAnsi="Calibri" w:cs="Calibri"/>
          <w:b/>
          <w:bCs/>
          <w:sz w:val="23"/>
          <w:szCs w:val="23"/>
        </w:rPr>
        <w:t>)</w:t>
      </w:r>
    </w:p>
    <w:p w14:paraId="58BD3E67" w14:textId="77777777" w:rsidR="00F04611" w:rsidRPr="00F04611" w:rsidRDefault="00F04611" w:rsidP="00F04611">
      <w:pPr>
        <w:jc w:val="both"/>
        <w:rPr>
          <w:rFonts w:ascii="Calibri" w:hAnsi="Calibri" w:cs="Calibri"/>
          <w:sz w:val="23"/>
          <w:szCs w:val="23"/>
          <w:lang w:val="sr-Cyrl-RS"/>
        </w:rPr>
      </w:pPr>
    </w:p>
    <w:p w14:paraId="6F0FD972"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rPr>
        <w:t>Кисеоник треба уносити што ближе пацијенту, колико је то могуће. Како ће се размена гасова побољшати са повећањем алвеола</w:t>
      </w:r>
      <w:r w:rsidRPr="00F04611">
        <w:rPr>
          <w:rFonts w:ascii="Calibri" w:hAnsi="Calibri" w:cs="Calibri"/>
          <w:sz w:val="23"/>
          <w:szCs w:val="23"/>
          <w:lang w:val="sr-Cyrl-RS"/>
        </w:rPr>
        <w:t xml:space="preserve">рне </w:t>
      </w:r>
      <w:r w:rsidRPr="00F04611">
        <w:rPr>
          <w:rFonts w:ascii="Calibri" w:hAnsi="Calibri" w:cs="Calibri"/>
          <w:sz w:val="23"/>
          <w:szCs w:val="23"/>
        </w:rPr>
        <w:t>вентилациј</w:t>
      </w:r>
      <w:r w:rsidRPr="00F04611">
        <w:rPr>
          <w:rFonts w:ascii="Calibri" w:hAnsi="Calibri" w:cs="Calibri"/>
          <w:sz w:val="23"/>
          <w:szCs w:val="23"/>
          <w:lang w:val="sr-Cyrl-RS"/>
        </w:rPr>
        <w:t>е</w:t>
      </w:r>
      <w:r w:rsidRPr="00F04611">
        <w:rPr>
          <w:rFonts w:ascii="Calibri" w:hAnsi="Calibri" w:cs="Calibri"/>
          <w:sz w:val="23"/>
          <w:szCs w:val="23"/>
        </w:rPr>
        <w:t>, подешавања НИ</w:t>
      </w:r>
      <w:r w:rsidRPr="00F04611">
        <w:rPr>
          <w:rFonts w:ascii="Calibri" w:hAnsi="Calibri" w:cs="Calibri"/>
          <w:sz w:val="23"/>
          <w:szCs w:val="23"/>
          <w:lang w:val="sr-Cyrl-RS"/>
        </w:rPr>
        <w:t>М</w:t>
      </w:r>
      <w:r w:rsidRPr="00F04611">
        <w:rPr>
          <w:rFonts w:ascii="Calibri" w:hAnsi="Calibri" w:cs="Calibri"/>
          <w:sz w:val="23"/>
          <w:szCs w:val="23"/>
        </w:rPr>
        <w:t>В треба да буду оптимизован</w:t>
      </w:r>
      <w:r w:rsidRPr="00F04611">
        <w:rPr>
          <w:rFonts w:ascii="Calibri" w:hAnsi="Calibri" w:cs="Calibri"/>
          <w:sz w:val="23"/>
          <w:szCs w:val="23"/>
          <w:lang w:val="sr-Cyrl-RS"/>
        </w:rPr>
        <w:t>о</w:t>
      </w:r>
      <w:r w:rsidRPr="00F04611">
        <w:rPr>
          <w:rFonts w:ascii="Calibri" w:hAnsi="Calibri" w:cs="Calibri"/>
          <w:sz w:val="23"/>
          <w:szCs w:val="23"/>
        </w:rPr>
        <w:t xml:space="preserve"> пре</w:t>
      </w:r>
      <w:r w:rsidRPr="00F04611">
        <w:rPr>
          <w:rFonts w:ascii="Calibri" w:hAnsi="Calibri" w:cs="Calibri"/>
          <w:sz w:val="23"/>
          <w:szCs w:val="23"/>
          <w:lang w:val="sr-Cyrl-RS"/>
        </w:rPr>
        <w:t xml:space="preserve"> </w:t>
      </w:r>
      <w:r w:rsidRPr="00F04611">
        <w:rPr>
          <w:rFonts w:ascii="Calibri" w:hAnsi="Calibri" w:cs="Calibri"/>
          <w:sz w:val="23"/>
          <w:szCs w:val="23"/>
        </w:rPr>
        <w:t>повећањ</w:t>
      </w:r>
      <w:r w:rsidRPr="00F04611">
        <w:rPr>
          <w:rFonts w:ascii="Calibri" w:hAnsi="Calibri" w:cs="Calibri"/>
          <w:sz w:val="23"/>
          <w:szCs w:val="23"/>
          <w:lang w:val="sr-Cyrl-RS"/>
        </w:rPr>
        <w:t>а</w:t>
      </w:r>
      <w:r w:rsidRPr="00F04611">
        <w:rPr>
          <w:rFonts w:ascii="Calibri" w:hAnsi="Calibri" w:cs="Calibri"/>
          <w:sz w:val="23"/>
          <w:szCs w:val="23"/>
        </w:rPr>
        <w:t xml:space="preserve"> ФиО2.</w:t>
      </w:r>
      <w:r w:rsidRPr="00F04611">
        <w:rPr>
          <w:rFonts w:ascii="Calibri" w:hAnsi="Calibri" w:cs="Calibri"/>
          <w:sz w:val="23"/>
          <w:szCs w:val="23"/>
          <w:lang w:val="sr-Cyrl-RS"/>
        </w:rPr>
        <w:t xml:space="preserve"> Потребно је да се повећа </w:t>
      </w:r>
      <w:r w:rsidRPr="00F04611">
        <w:rPr>
          <w:rFonts w:ascii="Calibri" w:hAnsi="Calibri" w:cs="Calibri"/>
          <w:sz w:val="23"/>
          <w:szCs w:val="23"/>
        </w:rPr>
        <w:t xml:space="preserve">проток додатног кисеоника када се вентилациони притисак повећа </w:t>
      </w:r>
      <w:r w:rsidRPr="00F04611">
        <w:rPr>
          <w:rFonts w:ascii="Calibri" w:hAnsi="Calibri" w:cs="Calibri"/>
          <w:sz w:val="23"/>
          <w:szCs w:val="23"/>
          <w:lang w:val="sr-Cyrl-RS"/>
        </w:rPr>
        <w:t xml:space="preserve">да би се одржала иста циљана </w:t>
      </w:r>
      <w:r w:rsidRPr="00F04611">
        <w:rPr>
          <w:rFonts w:ascii="Calibri" w:hAnsi="Calibri" w:cs="Calibri"/>
          <w:sz w:val="23"/>
          <w:szCs w:val="23"/>
        </w:rPr>
        <w:t xml:space="preserve"> </w:t>
      </w:r>
      <w:r w:rsidRPr="00F04611">
        <w:rPr>
          <w:rFonts w:ascii="Calibri" w:hAnsi="Calibri" w:cs="Calibri"/>
          <w:sz w:val="23"/>
          <w:szCs w:val="23"/>
          <w:lang w:val="sr-Cyrl-RS"/>
        </w:rPr>
        <w:t xml:space="preserve">сатурација кисеоника. Ако је проток кисеоника </w:t>
      </w:r>
      <w:r w:rsidRPr="00F04611">
        <w:rPr>
          <w:rFonts w:ascii="Calibri" w:hAnsi="Calibri" w:cs="Calibri"/>
          <w:sz w:val="23"/>
          <w:szCs w:val="23"/>
        </w:rPr>
        <w:t xml:space="preserve">&gt;4 </w:t>
      </w:r>
      <w:r w:rsidRPr="00F04611">
        <w:rPr>
          <w:rFonts w:ascii="Calibri" w:hAnsi="Calibri" w:cs="Calibri"/>
          <w:sz w:val="23"/>
          <w:szCs w:val="23"/>
          <w:lang w:val="sr-Cyrl-RS"/>
        </w:rPr>
        <w:t>литра</w:t>
      </w:r>
      <w:r w:rsidRPr="00F04611">
        <w:rPr>
          <w:rFonts w:ascii="Calibri" w:hAnsi="Calibri" w:cs="Calibri"/>
          <w:sz w:val="23"/>
          <w:szCs w:val="23"/>
        </w:rPr>
        <w:t xml:space="preserve">/мин </w:t>
      </w:r>
      <w:r w:rsidRPr="00F04611">
        <w:rPr>
          <w:rFonts w:ascii="Calibri" w:hAnsi="Calibri" w:cs="Calibri"/>
          <w:sz w:val="23"/>
          <w:szCs w:val="23"/>
          <w:lang w:val="sr-Cyrl-RS"/>
        </w:rPr>
        <w:t xml:space="preserve">може доћи до повећаног цурења и лошијег тригеровања </w:t>
      </w:r>
      <w:r w:rsidRPr="00F04611">
        <w:rPr>
          <w:rFonts w:ascii="Calibri" w:hAnsi="Calibri" w:cs="Calibri"/>
          <w:sz w:val="23"/>
          <w:szCs w:val="23"/>
        </w:rPr>
        <w:t xml:space="preserve">што </w:t>
      </w:r>
      <w:r w:rsidRPr="00F04611">
        <w:rPr>
          <w:rFonts w:ascii="Calibri" w:hAnsi="Calibri" w:cs="Calibri"/>
          <w:sz w:val="23"/>
          <w:szCs w:val="23"/>
          <w:lang w:val="sr-Cyrl-RS"/>
        </w:rPr>
        <w:t xml:space="preserve">повећава ризик за настанак </w:t>
      </w:r>
      <w:r w:rsidRPr="00F04611">
        <w:rPr>
          <w:rFonts w:ascii="Calibri" w:hAnsi="Calibri" w:cs="Calibri"/>
          <w:sz w:val="23"/>
          <w:szCs w:val="23"/>
        </w:rPr>
        <w:t>асинхрони</w:t>
      </w:r>
      <w:r w:rsidRPr="00F04611">
        <w:rPr>
          <w:rFonts w:ascii="Calibri" w:hAnsi="Calibri" w:cs="Calibri"/>
          <w:sz w:val="23"/>
          <w:szCs w:val="23"/>
          <w:lang w:val="sr-Cyrl-RS"/>
        </w:rPr>
        <w:t xml:space="preserve">тета </w:t>
      </w:r>
      <w:r w:rsidRPr="00F04611">
        <w:rPr>
          <w:rFonts w:ascii="Calibri" w:hAnsi="Calibri" w:cs="Calibri"/>
          <w:sz w:val="23"/>
          <w:szCs w:val="23"/>
        </w:rPr>
        <w:t xml:space="preserve">пацијент-вентилатор. </w:t>
      </w:r>
    </w:p>
    <w:p w14:paraId="4E15D70F" w14:textId="77777777" w:rsidR="00F04611" w:rsidRPr="00F04611" w:rsidRDefault="00F04611" w:rsidP="00F04611">
      <w:pPr>
        <w:spacing w:line="360" w:lineRule="auto"/>
        <w:jc w:val="both"/>
        <w:rPr>
          <w:rFonts w:ascii="Calibri" w:hAnsi="Calibri" w:cs="Calibri"/>
          <w:sz w:val="23"/>
          <w:szCs w:val="23"/>
          <w:lang w:val="sr-Cyrl-RS"/>
        </w:rPr>
      </w:pPr>
    </w:p>
    <w:p w14:paraId="36E842D3" w14:textId="77777777" w:rsidR="00F04611" w:rsidRDefault="00F04611" w:rsidP="00F04611">
      <w:pPr>
        <w:jc w:val="both"/>
        <w:rPr>
          <w:rFonts w:ascii="Calibri" w:hAnsi="Calibri" w:cs="Calibri"/>
          <w:b/>
          <w:bCs/>
          <w:sz w:val="23"/>
          <w:szCs w:val="23"/>
          <w:lang w:val="sr-Cyrl-RS"/>
        </w:rPr>
      </w:pPr>
      <w:r w:rsidRPr="00F04611">
        <w:rPr>
          <w:rFonts w:ascii="Calibri" w:hAnsi="Calibri" w:cs="Calibri"/>
          <w:b/>
          <w:bCs/>
          <w:sz w:val="23"/>
          <w:szCs w:val="23"/>
          <w:lang w:val="sr-Cyrl-RS"/>
        </w:rPr>
        <w:t>П</w:t>
      </w:r>
      <w:r w:rsidRPr="00F04611">
        <w:rPr>
          <w:rFonts w:ascii="Calibri" w:hAnsi="Calibri" w:cs="Calibri"/>
          <w:b/>
          <w:bCs/>
          <w:sz w:val="23"/>
          <w:szCs w:val="23"/>
        </w:rPr>
        <w:t xml:space="preserve">репорука </w:t>
      </w:r>
      <w:r>
        <w:rPr>
          <w:rFonts w:ascii="Calibri" w:hAnsi="Calibri" w:cs="Calibri"/>
          <w:b/>
          <w:bCs/>
          <w:sz w:val="23"/>
          <w:szCs w:val="23"/>
          <w:lang w:val="sr-Cyrl-RS"/>
        </w:rPr>
        <w:t>8</w:t>
      </w:r>
      <w:r w:rsidRPr="00F04611">
        <w:rPr>
          <w:rFonts w:ascii="Calibri" w:hAnsi="Calibri" w:cs="Calibri"/>
          <w:b/>
          <w:bCs/>
          <w:sz w:val="23"/>
          <w:szCs w:val="23"/>
        </w:rPr>
        <w:t>.</w:t>
      </w:r>
      <w:r w:rsidRPr="00F04611">
        <w:rPr>
          <w:rFonts w:ascii="Calibri" w:hAnsi="Calibri" w:cs="Calibri"/>
          <w:b/>
          <w:bCs/>
          <w:sz w:val="23"/>
          <w:szCs w:val="23"/>
          <w:lang w:val="sr-Cyrl-RS"/>
        </w:rPr>
        <w:t>8.</w:t>
      </w:r>
      <w:r w:rsidRPr="00F04611">
        <w:rPr>
          <w:rFonts w:ascii="Calibri" w:hAnsi="Calibri" w:cs="Calibri"/>
          <w:b/>
          <w:bCs/>
          <w:sz w:val="23"/>
          <w:szCs w:val="23"/>
        </w:rPr>
        <w:t xml:space="preserve"> </w:t>
      </w:r>
      <w:r w:rsidRPr="00F04611">
        <w:rPr>
          <w:rFonts w:ascii="Calibri" w:hAnsi="Calibri" w:cs="Calibri"/>
          <w:b/>
          <w:bCs/>
          <w:sz w:val="23"/>
          <w:szCs w:val="23"/>
          <w:lang w:val="sr-Cyrl-RS"/>
        </w:rPr>
        <w:t xml:space="preserve">Препоруке за седацију током примене НИМВ у АЕХОБП је да се може користити само уз пажљиво праћење пацијента (оцена Ц, </w:t>
      </w:r>
      <w:r w:rsidRPr="00F04611">
        <w:rPr>
          <w:rFonts w:ascii="Calibri" w:hAnsi="Calibri" w:cs="Calibri"/>
          <w:b/>
          <w:bCs/>
          <w:sz w:val="23"/>
          <w:szCs w:val="23"/>
          <w:lang w:val="sr-Latn-RS"/>
        </w:rPr>
        <w:t>IIb</w:t>
      </w:r>
      <w:r w:rsidRPr="00F04611">
        <w:rPr>
          <w:rFonts w:ascii="Calibri" w:hAnsi="Calibri" w:cs="Calibri"/>
          <w:b/>
          <w:bCs/>
          <w:sz w:val="23"/>
          <w:szCs w:val="23"/>
          <w:lang w:val="sr-Cyrl-RS"/>
        </w:rPr>
        <w:t>).</w:t>
      </w:r>
    </w:p>
    <w:p w14:paraId="07587378" w14:textId="77777777" w:rsidR="00F04611" w:rsidRPr="00F04611" w:rsidRDefault="00F04611" w:rsidP="00F04611">
      <w:pPr>
        <w:jc w:val="both"/>
        <w:rPr>
          <w:rFonts w:ascii="Calibri" w:hAnsi="Calibri" w:cs="Calibri"/>
          <w:b/>
          <w:bCs/>
          <w:sz w:val="23"/>
          <w:szCs w:val="23"/>
          <w:lang w:val="sr-Cyrl-RS"/>
        </w:rPr>
      </w:pPr>
    </w:p>
    <w:p w14:paraId="67527BC3"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Инфузиона примена седатива/анксиолитика треба да се користи само у јединицама интензивне или полуинтензивне неге. Ако интубација није предвиђена у случају неуспеха НИМВ, онда седација/анксиолиза је индикована за контролу симптома код узнемиреног пацијента. Код узнемирених и / или тахипноичних пацијената на НИМВ, интравенски морфијум 2,5–5 мг (± бензодиазепин) ће обезбедити смањење симптома и може побољшати толеранцију на НИ</w:t>
      </w:r>
      <w:r w:rsidR="00AF2054">
        <w:rPr>
          <w:rFonts w:ascii="Calibri" w:hAnsi="Calibri" w:cs="Calibri"/>
          <w:sz w:val="23"/>
          <w:szCs w:val="23"/>
          <w:lang w:val="sr-Latn-RS"/>
        </w:rPr>
        <w:t>M</w:t>
      </w:r>
      <w:r w:rsidRPr="00F04611">
        <w:rPr>
          <w:rFonts w:ascii="Calibri" w:hAnsi="Calibri" w:cs="Calibri"/>
          <w:sz w:val="23"/>
          <w:szCs w:val="23"/>
          <w:lang w:val="sr-Cyrl-RS"/>
        </w:rPr>
        <w:t>В.</w:t>
      </w:r>
    </w:p>
    <w:p w14:paraId="6262D861" w14:textId="77777777" w:rsidR="00F04611" w:rsidRPr="00F04611" w:rsidRDefault="00F04611" w:rsidP="00F04611">
      <w:pPr>
        <w:spacing w:line="360" w:lineRule="auto"/>
        <w:jc w:val="both"/>
        <w:rPr>
          <w:rFonts w:ascii="Calibri" w:hAnsi="Calibri" w:cs="Calibri"/>
          <w:sz w:val="23"/>
          <w:szCs w:val="23"/>
          <w:lang w:val="sr-Cyrl-RS"/>
        </w:rPr>
      </w:pPr>
    </w:p>
    <w:p w14:paraId="0513FAB3" w14:textId="77777777" w:rsidR="00F04611" w:rsidRDefault="00F04611" w:rsidP="00F04611">
      <w:pPr>
        <w:spacing w:line="360" w:lineRule="auto"/>
        <w:jc w:val="both"/>
        <w:rPr>
          <w:rFonts w:ascii="Calibri" w:hAnsi="Calibri" w:cs="Calibri"/>
          <w:sz w:val="23"/>
          <w:szCs w:val="23"/>
          <w:lang w:val="sr-Cyrl-RS"/>
        </w:rPr>
      </w:pPr>
    </w:p>
    <w:p w14:paraId="6A85695C" w14:textId="77777777" w:rsidR="00F04611" w:rsidRDefault="00F04611" w:rsidP="00F04611">
      <w:pPr>
        <w:spacing w:line="360" w:lineRule="auto"/>
        <w:jc w:val="both"/>
        <w:rPr>
          <w:rFonts w:ascii="Calibri" w:hAnsi="Calibri" w:cs="Calibri"/>
          <w:sz w:val="23"/>
          <w:szCs w:val="23"/>
          <w:lang w:val="sr-Cyrl-RS"/>
        </w:rPr>
      </w:pPr>
    </w:p>
    <w:p w14:paraId="1B27E170" w14:textId="77777777" w:rsidR="00F04611" w:rsidRDefault="00F04611" w:rsidP="00F04611">
      <w:pPr>
        <w:spacing w:line="360" w:lineRule="auto"/>
        <w:jc w:val="both"/>
        <w:rPr>
          <w:rFonts w:ascii="Calibri" w:hAnsi="Calibri" w:cs="Calibri"/>
          <w:sz w:val="23"/>
          <w:szCs w:val="23"/>
          <w:lang w:val="sr-Cyrl-RS"/>
        </w:rPr>
      </w:pPr>
    </w:p>
    <w:p w14:paraId="6400588E" w14:textId="77777777" w:rsidR="00F04611" w:rsidRDefault="00F04611" w:rsidP="00F04611">
      <w:pPr>
        <w:spacing w:line="360" w:lineRule="auto"/>
        <w:jc w:val="both"/>
        <w:rPr>
          <w:rFonts w:ascii="Calibri" w:hAnsi="Calibri" w:cs="Calibri"/>
          <w:sz w:val="23"/>
          <w:szCs w:val="23"/>
          <w:lang w:val="sr-Cyrl-RS"/>
        </w:rPr>
      </w:pPr>
    </w:p>
    <w:p w14:paraId="7C523BBD" w14:textId="77777777" w:rsidR="00F04611" w:rsidRDefault="00F04611" w:rsidP="00F04611">
      <w:pPr>
        <w:spacing w:line="360" w:lineRule="auto"/>
        <w:jc w:val="both"/>
        <w:rPr>
          <w:rFonts w:ascii="Calibri" w:hAnsi="Calibri" w:cs="Calibri"/>
          <w:sz w:val="23"/>
          <w:szCs w:val="23"/>
          <w:lang w:val="sr-Cyrl-RS"/>
        </w:rPr>
      </w:pPr>
    </w:p>
    <w:p w14:paraId="79CAC109" w14:textId="77777777" w:rsidR="00F04611" w:rsidRDefault="00F04611" w:rsidP="00F04611">
      <w:pPr>
        <w:spacing w:line="360" w:lineRule="auto"/>
        <w:jc w:val="both"/>
        <w:rPr>
          <w:rFonts w:ascii="Calibri" w:hAnsi="Calibri" w:cs="Calibri"/>
          <w:sz w:val="23"/>
          <w:szCs w:val="23"/>
          <w:lang w:val="sr-Cyrl-RS"/>
        </w:rPr>
      </w:pPr>
    </w:p>
    <w:p w14:paraId="725C6E60" w14:textId="77777777" w:rsidR="00F04611" w:rsidRDefault="00F04611" w:rsidP="00F04611">
      <w:pPr>
        <w:spacing w:line="360" w:lineRule="auto"/>
        <w:jc w:val="both"/>
        <w:rPr>
          <w:rFonts w:ascii="Calibri" w:hAnsi="Calibri" w:cs="Calibri"/>
          <w:sz w:val="23"/>
          <w:szCs w:val="23"/>
          <w:lang w:val="sr-Cyrl-RS"/>
        </w:rPr>
      </w:pPr>
    </w:p>
    <w:p w14:paraId="5F035FAB" w14:textId="77777777" w:rsidR="00F04611" w:rsidRDefault="00F04611" w:rsidP="00F04611">
      <w:pPr>
        <w:spacing w:line="360" w:lineRule="auto"/>
        <w:jc w:val="both"/>
        <w:rPr>
          <w:rFonts w:ascii="Calibri" w:hAnsi="Calibri" w:cs="Calibri"/>
          <w:sz w:val="23"/>
          <w:szCs w:val="23"/>
          <w:lang w:val="sr-Cyrl-RS"/>
        </w:rPr>
      </w:pPr>
    </w:p>
    <w:p w14:paraId="1F7A1AA2"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Cyrl-RS"/>
        </w:rPr>
        <w:t>Алгоритам</w:t>
      </w:r>
      <w:r w:rsidRPr="00F04611">
        <w:rPr>
          <w:rFonts w:ascii="Calibri" w:hAnsi="Calibri" w:cs="Calibri"/>
          <w:sz w:val="23"/>
          <w:szCs w:val="23"/>
          <w:lang w:val="sr-Latn-RS"/>
        </w:rPr>
        <w:t xml:space="preserve"> </w:t>
      </w:r>
      <w:r w:rsidRPr="00F04611">
        <w:rPr>
          <w:rFonts w:ascii="Calibri" w:hAnsi="Calibri" w:cs="Calibri"/>
          <w:sz w:val="23"/>
          <w:szCs w:val="23"/>
          <w:lang w:val="sr-Cyrl-RS"/>
        </w:rPr>
        <w:t xml:space="preserve">везан за индикације примене НИВ-а у АЕХОБП је приказан на графикону </w:t>
      </w:r>
      <w:r w:rsidR="00DE1876">
        <w:rPr>
          <w:rFonts w:ascii="Calibri" w:hAnsi="Calibri" w:cs="Calibri"/>
          <w:sz w:val="23"/>
          <w:szCs w:val="23"/>
          <w:lang w:val="sr-Cyrl-RS"/>
        </w:rPr>
        <w:t>8.</w:t>
      </w:r>
      <w:r w:rsidRPr="00F04611">
        <w:rPr>
          <w:rFonts w:ascii="Calibri" w:hAnsi="Calibri" w:cs="Calibri"/>
          <w:sz w:val="23"/>
          <w:szCs w:val="23"/>
          <w:lang w:val="sr-Cyrl-RS"/>
        </w:rPr>
        <w:t>1.</w:t>
      </w:r>
    </w:p>
    <w:p w14:paraId="2A5C87D4" w14:textId="77777777" w:rsidR="00F04611" w:rsidRPr="00F04611" w:rsidRDefault="00F04611" w:rsidP="00F04611">
      <w:pPr>
        <w:spacing w:line="360" w:lineRule="auto"/>
        <w:jc w:val="both"/>
        <w:rPr>
          <w:rFonts w:ascii="Calibri" w:hAnsi="Calibri" w:cs="Calibri"/>
          <w:sz w:val="23"/>
          <w:szCs w:val="23"/>
          <w:lang w:val="sr-Cyrl-RS"/>
        </w:rPr>
      </w:pPr>
    </w:p>
    <w:p w14:paraId="3AD394BA" w14:textId="77777777" w:rsidR="00F04611" w:rsidRPr="00F04611" w:rsidRDefault="00F04611" w:rsidP="00F04611">
      <w:pPr>
        <w:spacing w:line="360" w:lineRule="auto"/>
        <w:jc w:val="both"/>
        <w:rPr>
          <w:rFonts w:ascii="Calibri" w:hAnsi="Calibri" w:cs="Calibri"/>
          <w:sz w:val="23"/>
          <w:szCs w:val="23"/>
          <w:lang w:val="sr-Cyrl-RS"/>
        </w:rPr>
      </w:pPr>
    </w:p>
    <w:p w14:paraId="61FD6CB3" w14:textId="77777777" w:rsidR="00F04611" w:rsidRPr="00F04611" w:rsidRDefault="00F04611" w:rsidP="00231667">
      <w:pPr>
        <w:spacing w:line="360" w:lineRule="auto"/>
        <w:rPr>
          <w:rFonts w:ascii="Calibri" w:hAnsi="Calibri" w:cs="Calibri"/>
          <w:sz w:val="23"/>
          <w:szCs w:val="23"/>
          <w:lang w:val="sr-Cyrl-RS"/>
        </w:rPr>
      </w:pPr>
    </w:p>
    <w:p w14:paraId="523FF3A8" w14:textId="77777777" w:rsidR="00F04611" w:rsidRPr="00F04611" w:rsidRDefault="006274B0" w:rsidP="00231667">
      <w:pPr>
        <w:spacing w:line="360" w:lineRule="auto"/>
        <w:rPr>
          <w:rFonts w:ascii="Calibri" w:hAnsi="Calibri" w:cs="Calibri"/>
          <w:sz w:val="23"/>
          <w:szCs w:val="23"/>
          <w:lang w:val="sr-Cyrl-RS"/>
        </w:rPr>
      </w:pPr>
      <w:r>
        <w:rPr>
          <w:noProof/>
        </w:rPr>
        <mc:AlternateContent>
          <mc:Choice Requires="wps">
            <w:drawing>
              <wp:anchor distT="0" distB="0" distL="114300" distR="114300" simplePos="0" relativeHeight="251660288" behindDoc="0" locked="0" layoutInCell="1" allowOverlap="1" wp14:anchorId="1FAC7E41" wp14:editId="377447CD">
                <wp:simplePos x="0" y="0"/>
                <wp:positionH relativeFrom="column">
                  <wp:posOffset>327660</wp:posOffset>
                </wp:positionH>
                <wp:positionV relativeFrom="paragraph">
                  <wp:posOffset>-403225</wp:posOffset>
                </wp:positionV>
                <wp:extent cx="4693920" cy="754380"/>
                <wp:effectExtent l="12700" t="12700" r="30480" b="33020"/>
                <wp:wrapNone/>
                <wp:docPr id="20694340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3920" cy="75438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FEF7E52" w14:textId="77777777" w:rsidR="00F04611" w:rsidRPr="00290E3D" w:rsidRDefault="00F04611" w:rsidP="00F04611">
                            <w:pPr>
                              <w:rPr>
                                <w:rFonts w:ascii="Arial" w:hAnsi="Arial" w:cs="Arial"/>
                                <w:b/>
                                <w:bCs/>
                                <w:sz w:val="20"/>
                                <w:szCs w:val="20"/>
                                <w:lang w:val="sr-Cyrl-RS"/>
                              </w:rPr>
                            </w:pPr>
                            <w:r w:rsidRPr="00290E3D">
                              <w:rPr>
                                <w:sz w:val="20"/>
                                <w:szCs w:val="20"/>
                                <w:lang w:val="sr-Cyrl-RS"/>
                              </w:rPr>
                              <w:t xml:space="preserve">                   </w:t>
                            </w:r>
                            <w:r w:rsidRPr="00290E3D">
                              <w:rPr>
                                <w:rFonts w:ascii="Arial" w:hAnsi="Arial" w:cs="Arial"/>
                                <w:b/>
                                <w:bCs/>
                                <w:sz w:val="20"/>
                                <w:szCs w:val="20"/>
                                <w:lang w:val="sr-Cyrl-RS"/>
                              </w:rPr>
                              <w:t>Пацијент са акутном егзацербацијом ХОБП</w:t>
                            </w:r>
                          </w:p>
                          <w:p w14:paraId="61CDF205" w14:textId="77777777" w:rsidR="00F04611" w:rsidRDefault="00F04611" w:rsidP="00F04611">
                            <w:pPr>
                              <w:jc w:val="center"/>
                              <w:rPr>
                                <w:rFonts w:ascii="Arial" w:hAnsi="Arial" w:cs="Arial"/>
                                <w:sz w:val="20"/>
                                <w:szCs w:val="20"/>
                                <w:lang w:val="sr-Cyrl-RS"/>
                              </w:rPr>
                            </w:pPr>
                            <w:r w:rsidRPr="00290E3D">
                              <w:rPr>
                                <w:rFonts w:ascii="Arial" w:hAnsi="Arial" w:cs="Arial"/>
                                <w:sz w:val="20"/>
                                <w:szCs w:val="20"/>
                                <w:lang w:val="sr-Cyrl-RS"/>
                              </w:rPr>
                              <w:t>Применити стандардну терапију</w:t>
                            </w:r>
                            <w:r>
                              <w:rPr>
                                <w:rFonts w:ascii="Arial" w:hAnsi="Arial" w:cs="Arial"/>
                                <w:sz w:val="20"/>
                                <w:szCs w:val="20"/>
                                <w:lang w:val="sr-Cyrl-RS"/>
                              </w:rPr>
                              <w:t xml:space="preserve"> за АЕХОБП</w:t>
                            </w:r>
                            <w:r w:rsidRPr="00290E3D">
                              <w:rPr>
                                <w:rFonts w:ascii="Arial" w:hAnsi="Arial" w:cs="Arial"/>
                                <w:sz w:val="20"/>
                                <w:szCs w:val="20"/>
                                <w:lang w:val="sr-Cyrl-RS"/>
                              </w:rPr>
                              <w:t xml:space="preserve">, укључујући контролисану </w:t>
                            </w:r>
                            <w:r>
                              <w:rPr>
                                <w:rFonts w:ascii="Arial" w:hAnsi="Arial" w:cs="Arial"/>
                                <w:sz w:val="20"/>
                                <w:szCs w:val="20"/>
                                <w:lang w:val="sr-Cyrl-RS"/>
                              </w:rPr>
                              <w:t xml:space="preserve">       </w:t>
                            </w:r>
                            <w:r w:rsidRPr="00290E3D">
                              <w:rPr>
                                <w:rFonts w:ascii="Arial" w:hAnsi="Arial" w:cs="Arial"/>
                                <w:sz w:val="20"/>
                                <w:szCs w:val="20"/>
                                <w:lang w:val="sr-Cyrl-RS"/>
                              </w:rPr>
                              <w:t>оксигенотерапију (1-2л/мин)</w:t>
                            </w:r>
                            <w:r>
                              <w:rPr>
                                <w:rFonts w:ascii="Arial" w:hAnsi="Arial" w:cs="Arial"/>
                                <w:sz w:val="20"/>
                                <w:szCs w:val="20"/>
                                <w:lang w:val="sr-Cyrl-RS"/>
                              </w:rPr>
                              <w:t>,</w:t>
                            </w:r>
                            <w:r w:rsidRPr="00290E3D">
                              <w:rPr>
                                <w:rFonts w:ascii="Arial" w:hAnsi="Arial" w:cs="Arial"/>
                                <w:sz w:val="20"/>
                                <w:szCs w:val="20"/>
                                <w:lang w:val="sr-Cyrl-RS"/>
                              </w:rPr>
                              <w:t xml:space="preserve"> са циљаном сатурацијом 88-92%</w:t>
                            </w:r>
                          </w:p>
                          <w:p w14:paraId="34CA88AD" w14:textId="77777777" w:rsidR="00F04611" w:rsidRDefault="00F04611" w:rsidP="00F04611">
                            <w:pPr>
                              <w:jc w:val="center"/>
                              <w:rPr>
                                <w:rFonts w:ascii="Arial" w:hAnsi="Arial" w:cs="Arial"/>
                                <w:sz w:val="20"/>
                                <w:szCs w:val="20"/>
                                <w:lang w:val="sr-Cyrl-RS"/>
                              </w:rPr>
                            </w:pPr>
                          </w:p>
                          <w:p w14:paraId="58EA2D09" w14:textId="77777777" w:rsidR="00F04611" w:rsidRPr="00290E3D" w:rsidRDefault="00F04611" w:rsidP="00F04611">
                            <w:pPr>
                              <w:jc w:val="center"/>
                              <w:rPr>
                                <w:rFonts w:ascii="Arial" w:hAnsi="Arial" w:cs="Arial"/>
                                <w:sz w:val="20"/>
                                <w:szCs w:val="20"/>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C7E41" id="Rectangle 65" o:spid="_x0000_s1062" style="position:absolute;margin-left:25.8pt;margin-top:-31.75pt;width:369.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" fillcolor="#0f9ed5" strokecolor="#f2f2f2" strokeweight="3pt">
                <v:shadow on="t" color="#074e69" opacity=".5" offset="1pt"/>
                <v:path arrowok="t"/>
                <v:textbox>
                  <w:txbxContent>
                    <w:p w14:paraId="3FEF7E52" w14:textId="77777777" w:rsidR="00F04611" w:rsidRPr="00290E3D" w:rsidRDefault="00F04611" w:rsidP="00F04611">
                      <w:pPr>
                        <w:rPr>
                          <w:rFonts w:ascii="Arial" w:hAnsi="Arial" w:cs="Arial"/>
                          <w:b/>
                          <w:bCs/>
                          <w:sz w:val="20"/>
                          <w:szCs w:val="20"/>
                          <w:lang w:val="sr-Cyrl-RS"/>
                        </w:rPr>
                      </w:pPr>
                      <w:r w:rsidRPr="00290E3D">
                        <w:rPr>
                          <w:sz w:val="20"/>
                          <w:szCs w:val="20"/>
                          <w:lang w:val="sr-Cyrl-RS"/>
                        </w:rPr>
                        <w:t xml:space="preserve">                   </w:t>
                      </w:r>
                      <w:r w:rsidRPr="00290E3D">
                        <w:rPr>
                          <w:rFonts w:ascii="Arial" w:hAnsi="Arial" w:cs="Arial"/>
                          <w:b/>
                          <w:bCs/>
                          <w:sz w:val="20"/>
                          <w:szCs w:val="20"/>
                          <w:lang w:val="sr-Cyrl-RS"/>
                        </w:rPr>
                        <w:t>Пацијент са акутном егзацербацијом ХОБП</w:t>
                      </w:r>
                    </w:p>
                    <w:p w14:paraId="61CDF205" w14:textId="77777777" w:rsidR="00F04611" w:rsidRDefault="00F04611" w:rsidP="00F04611">
                      <w:pPr>
                        <w:jc w:val="center"/>
                        <w:rPr>
                          <w:rFonts w:ascii="Arial" w:hAnsi="Arial" w:cs="Arial"/>
                          <w:sz w:val="20"/>
                          <w:szCs w:val="20"/>
                          <w:lang w:val="sr-Cyrl-RS"/>
                        </w:rPr>
                      </w:pPr>
                      <w:r w:rsidRPr="00290E3D">
                        <w:rPr>
                          <w:rFonts w:ascii="Arial" w:hAnsi="Arial" w:cs="Arial"/>
                          <w:sz w:val="20"/>
                          <w:szCs w:val="20"/>
                          <w:lang w:val="sr-Cyrl-RS"/>
                        </w:rPr>
                        <w:t>Применити стандардну терапију</w:t>
                      </w:r>
                      <w:r>
                        <w:rPr>
                          <w:rFonts w:ascii="Arial" w:hAnsi="Arial" w:cs="Arial"/>
                          <w:sz w:val="20"/>
                          <w:szCs w:val="20"/>
                          <w:lang w:val="sr-Cyrl-RS"/>
                        </w:rPr>
                        <w:t xml:space="preserve"> за АЕХОБП</w:t>
                      </w:r>
                      <w:r w:rsidRPr="00290E3D">
                        <w:rPr>
                          <w:rFonts w:ascii="Arial" w:hAnsi="Arial" w:cs="Arial"/>
                          <w:sz w:val="20"/>
                          <w:szCs w:val="20"/>
                          <w:lang w:val="sr-Cyrl-RS"/>
                        </w:rPr>
                        <w:t xml:space="preserve">, укључујући контролисану </w:t>
                      </w:r>
                      <w:r>
                        <w:rPr>
                          <w:rFonts w:ascii="Arial" w:hAnsi="Arial" w:cs="Arial"/>
                          <w:sz w:val="20"/>
                          <w:szCs w:val="20"/>
                          <w:lang w:val="sr-Cyrl-RS"/>
                        </w:rPr>
                        <w:t xml:space="preserve">       </w:t>
                      </w:r>
                      <w:r w:rsidRPr="00290E3D">
                        <w:rPr>
                          <w:rFonts w:ascii="Arial" w:hAnsi="Arial" w:cs="Arial"/>
                          <w:sz w:val="20"/>
                          <w:szCs w:val="20"/>
                          <w:lang w:val="sr-Cyrl-RS"/>
                        </w:rPr>
                        <w:t>оксигенотерапију (1-2л/мин)</w:t>
                      </w:r>
                      <w:r>
                        <w:rPr>
                          <w:rFonts w:ascii="Arial" w:hAnsi="Arial" w:cs="Arial"/>
                          <w:sz w:val="20"/>
                          <w:szCs w:val="20"/>
                          <w:lang w:val="sr-Cyrl-RS"/>
                        </w:rPr>
                        <w:t>,</w:t>
                      </w:r>
                      <w:r w:rsidRPr="00290E3D">
                        <w:rPr>
                          <w:rFonts w:ascii="Arial" w:hAnsi="Arial" w:cs="Arial"/>
                          <w:sz w:val="20"/>
                          <w:szCs w:val="20"/>
                          <w:lang w:val="sr-Cyrl-RS"/>
                        </w:rPr>
                        <w:t xml:space="preserve"> са циљаном сатурацијом 88-92%</w:t>
                      </w:r>
                    </w:p>
                    <w:p w14:paraId="34CA88AD" w14:textId="77777777" w:rsidR="00F04611" w:rsidRDefault="00F04611" w:rsidP="00F04611">
                      <w:pPr>
                        <w:jc w:val="center"/>
                        <w:rPr>
                          <w:rFonts w:ascii="Arial" w:hAnsi="Arial" w:cs="Arial"/>
                          <w:sz w:val="20"/>
                          <w:szCs w:val="20"/>
                          <w:lang w:val="sr-Cyrl-RS"/>
                        </w:rPr>
                      </w:pPr>
                    </w:p>
                    <w:p w14:paraId="58EA2D09" w14:textId="77777777" w:rsidR="00F04611" w:rsidRPr="00290E3D" w:rsidRDefault="00F04611" w:rsidP="00F04611">
                      <w:pPr>
                        <w:jc w:val="center"/>
                        <w:rPr>
                          <w:rFonts w:ascii="Arial" w:hAnsi="Arial" w:cs="Arial"/>
                          <w:sz w:val="20"/>
                          <w:szCs w:val="20"/>
                          <w:lang w:val="sr-Cyrl-RS"/>
                        </w:rPr>
                      </w:pPr>
                    </w:p>
                  </w:txbxContent>
                </v:textbox>
              </v:rect>
            </w:pict>
          </mc:Fallback>
        </mc:AlternateContent>
      </w:r>
    </w:p>
    <w:p w14:paraId="7A734BB2" w14:textId="77777777" w:rsidR="00F04611" w:rsidRPr="00F04611" w:rsidRDefault="006274B0" w:rsidP="00231667">
      <w:pPr>
        <w:spacing w:line="360" w:lineRule="auto"/>
        <w:rPr>
          <w:rFonts w:ascii="Calibri" w:hAnsi="Calibri" w:cs="Calibri"/>
          <w:sz w:val="23"/>
          <w:szCs w:val="23"/>
          <w:lang w:val="sr-Cyrl-RS"/>
        </w:rPr>
      </w:pPr>
      <w:r>
        <w:rPr>
          <w:noProof/>
        </w:rPr>
        <mc:AlternateContent>
          <mc:Choice Requires="wps">
            <w:drawing>
              <wp:anchor distT="0" distB="0" distL="114300" distR="114300" simplePos="0" relativeHeight="251661312" behindDoc="0" locked="0" layoutInCell="1" allowOverlap="1" wp14:anchorId="02F34231" wp14:editId="493F068D">
                <wp:simplePos x="0" y="0"/>
                <wp:positionH relativeFrom="column">
                  <wp:posOffset>2491740</wp:posOffset>
                </wp:positionH>
                <wp:positionV relativeFrom="paragraph">
                  <wp:posOffset>106045</wp:posOffset>
                </wp:positionV>
                <wp:extent cx="7620" cy="198120"/>
                <wp:effectExtent l="50800" t="0" r="30480" b="17780"/>
                <wp:wrapNone/>
                <wp:docPr id="1091472116"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981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B2896" id="Straight Arrow Connector 64" o:spid="_x0000_s1026" type="#_x0000_t32" style="position:absolute;margin-left:196.2pt;margin-top:8.35pt;width:.6pt;height:15.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">
                <v:stroke endarrow="block"/>
                <o:lock v:ext="edit" shapetype="f"/>
              </v:shape>
            </w:pict>
          </mc:Fallback>
        </mc:AlternateContent>
      </w:r>
    </w:p>
    <w:p w14:paraId="342BD96F" w14:textId="77777777" w:rsidR="00F04611" w:rsidRPr="00F04611" w:rsidRDefault="006274B0" w:rsidP="00231667">
      <w:pPr>
        <w:spacing w:line="360" w:lineRule="auto"/>
        <w:rPr>
          <w:rFonts w:ascii="Calibri" w:hAnsi="Calibri" w:cs="Calibri"/>
          <w:sz w:val="23"/>
          <w:szCs w:val="23"/>
          <w:lang w:val="sr-Cyrl-RS"/>
        </w:rPr>
      </w:pPr>
      <w:r>
        <w:rPr>
          <w:noProof/>
        </w:rPr>
        <mc:AlternateContent>
          <mc:Choice Requires="wps">
            <w:drawing>
              <wp:anchor distT="0" distB="0" distL="114300" distR="114300" simplePos="0" relativeHeight="251681792" behindDoc="0" locked="0" layoutInCell="1" allowOverlap="1" wp14:anchorId="11EB2446" wp14:editId="04DB3BC5">
                <wp:simplePos x="0" y="0"/>
                <wp:positionH relativeFrom="column">
                  <wp:posOffset>4808220</wp:posOffset>
                </wp:positionH>
                <wp:positionV relativeFrom="paragraph">
                  <wp:posOffset>41275</wp:posOffset>
                </wp:positionV>
                <wp:extent cx="7620" cy="342265"/>
                <wp:effectExtent l="50800" t="0" r="30480" b="13335"/>
                <wp:wrapNone/>
                <wp:docPr id="633293024"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422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EEE465" id="Straight Arrow Connector 63" o:spid="_x0000_s1026" type="#_x0000_t32" style="position:absolute;margin-left:378.6pt;margin-top:3.25pt;width:.6pt;height:2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">
                <v:stroke endarrow="block"/>
                <o:lock v:ext="edit" shapetype="f"/>
              </v:shape>
            </w:pict>
          </mc:Fallback>
        </mc:AlternateContent>
      </w:r>
      <w:r>
        <w:rPr>
          <w:noProof/>
        </w:rPr>
        <mc:AlternateContent>
          <mc:Choice Requires="wps">
            <w:drawing>
              <wp:anchor distT="0" distB="0" distL="114299" distR="114299" simplePos="0" relativeHeight="251663360" behindDoc="0" locked="0" layoutInCell="1" allowOverlap="1" wp14:anchorId="699099BB" wp14:editId="6B66785E">
                <wp:simplePos x="0" y="0"/>
                <wp:positionH relativeFrom="column">
                  <wp:posOffset>144779</wp:posOffset>
                </wp:positionH>
                <wp:positionV relativeFrom="paragraph">
                  <wp:posOffset>53340</wp:posOffset>
                </wp:positionV>
                <wp:extent cx="0" cy="393065"/>
                <wp:effectExtent l="50800" t="0" r="25400" b="26035"/>
                <wp:wrapNone/>
                <wp:docPr id="1853173528"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30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107BB2" id="Straight Arrow Connector 62" o:spid="_x0000_s1026" type="#_x0000_t32" style="position:absolute;margin-left:11.4pt;margin-top:4.2pt;width:0;height:30.9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">
                <v:stroke endarrow="block"/>
                <o:lock v:ext="edit" shapetype="f"/>
              </v:shape>
            </w:pict>
          </mc:Fallback>
        </mc:AlternateContent>
      </w:r>
      <w:r>
        <w:rPr>
          <w:noProof/>
        </w:rPr>
        <mc:AlternateContent>
          <mc:Choice Requires="wps">
            <w:drawing>
              <wp:anchor distT="4294967295" distB="4294967295" distL="114300" distR="114300" simplePos="0" relativeHeight="251665408" behindDoc="0" locked="0" layoutInCell="1" allowOverlap="1" wp14:anchorId="55249B65" wp14:editId="786A4515">
                <wp:simplePos x="0" y="0"/>
                <wp:positionH relativeFrom="column">
                  <wp:posOffset>4320540</wp:posOffset>
                </wp:positionH>
                <wp:positionV relativeFrom="paragraph">
                  <wp:posOffset>53339</wp:posOffset>
                </wp:positionV>
                <wp:extent cx="502920" cy="0"/>
                <wp:effectExtent l="0" t="0" r="0" b="0"/>
                <wp:wrapNone/>
                <wp:docPr id="122275960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2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63BB1F" id="Straight Arrow Connector 61" o:spid="_x0000_s1026" type="#_x0000_t32" style="position:absolute;margin-left:340.2pt;margin-top:4.2pt;width:39.6pt;height:0;flip:x;z-index:251665408;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">
                <o:lock v:ext="edit" shapetype="f"/>
              </v:shape>
            </w:pict>
          </mc:Fallback>
        </mc:AlternateContent>
      </w:r>
      <w:r>
        <w:rPr>
          <w:noProof/>
        </w:rPr>
        <mc:AlternateContent>
          <mc:Choice Requires="wps">
            <w:drawing>
              <wp:anchor distT="4294967295" distB="4294967295" distL="114300" distR="114300" simplePos="0" relativeHeight="251662336" behindDoc="0" locked="0" layoutInCell="1" allowOverlap="1" wp14:anchorId="1FE93D34" wp14:editId="51DDB00F">
                <wp:simplePos x="0" y="0"/>
                <wp:positionH relativeFrom="column">
                  <wp:posOffset>137160</wp:posOffset>
                </wp:positionH>
                <wp:positionV relativeFrom="paragraph">
                  <wp:posOffset>74929</wp:posOffset>
                </wp:positionV>
                <wp:extent cx="1234440" cy="0"/>
                <wp:effectExtent l="0" t="0" r="0" b="0"/>
                <wp:wrapNone/>
                <wp:docPr id="1894180798"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34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E51B59" id="Straight Arrow Connector 60" o:spid="_x0000_s1026" type="#_x0000_t32" style="position:absolute;margin-left:10.8pt;margin-top:5.9pt;width:97.2pt;height:0;flip:x;z-index:251662336;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">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40B803D2" wp14:editId="6E7756FE">
                <wp:simplePos x="0" y="0"/>
                <wp:positionH relativeFrom="column">
                  <wp:posOffset>1874520</wp:posOffset>
                </wp:positionH>
                <wp:positionV relativeFrom="paragraph">
                  <wp:posOffset>162560</wp:posOffset>
                </wp:positionV>
                <wp:extent cx="7620" cy="269875"/>
                <wp:effectExtent l="50800" t="0" r="55880" b="22225"/>
                <wp:wrapNone/>
                <wp:docPr id="297672662"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69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0960C3" id="Straight Arrow Connector 59" o:spid="_x0000_s1026" type="#_x0000_t32" style="position:absolute;margin-left:147.6pt;margin-top:12.8pt;width:.6pt;height:21.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">
                <v:stroke endarrow="block"/>
                <o:lock v:ext="edit" shapetype="f"/>
              </v:shape>
            </w:pict>
          </mc:Fallback>
        </mc:AlternateContent>
      </w:r>
      <w:r>
        <w:rPr>
          <w:noProof/>
        </w:rPr>
        <mc:AlternateContent>
          <mc:Choice Requires="wps">
            <w:drawing>
              <wp:anchor distT="0" distB="0" distL="114299" distR="114299" simplePos="0" relativeHeight="251666432" behindDoc="0" locked="0" layoutInCell="1" allowOverlap="1" wp14:anchorId="735147F4" wp14:editId="10425B3F">
                <wp:simplePos x="0" y="0"/>
                <wp:positionH relativeFrom="column">
                  <wp:posOffset>3131819</wp:posOffset>
                </wp:positionH>
                <wp:positionV relativeFrom="paragraph">
                  <wp:posOffset>162560</wp:posOffset>
                </wp:positionV>
                <wp:extent cx="0" cy="269875"/>
                <wp:effectExtent l="63500" t="0" r="38100" b="22225"/>
                <wp:wrapNone/>
                <wp:docPr id="1794616886"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9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3A8BE2" id="Straight Arrow Connector 58" o:spid="_x0000_s1026" type="#_x0000_t32" style="position:absolute;margin-left:246.6pt;margin-top:12.8pt;width:0;height:21.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">
                <v:stroke endarrow="block"/>
                <o:lock v:ext="edit" shapetype="f"/>
              </v:shape>
            </w:pict>
          </mc:Fallback>
        </mc:AlternateContent>
      </w:r>
      <w:r w:rsidR="00F04611" w:rsidRPr="00F04611">
        <w:rPr>
          <w:rFonts w:ascii="Calibri" w:hAnsi="Calibri" w:cs="Calibri"/>
          <w:sz w:val="23"/>
          <w:szCs w:val="23"/>
          <w:lang w:val="sr-Cyrl-RS"/>
        </w:rPr>
        <w:t xml:space="preserve">                                     </w:t>
      </w:r>
      <w:r w:rsidR="00F04611">
        <w:rPr>
          <w:rFonts w:ascii="Calibri" w:hAnsi="Calibri" w:cs="Calibri"/>
          <w:sz w:val="23"/>
          <w:szCs w:val="23"/>
          <w:lang w:val="sr-Cyrl-RS"/>
        </w:rPr>
        <w:t xml:space="preserve">   </w:t>
      </w:r>
      <w:r w:rsidR="00F04611" w:rsidRPr="00F04611">
        <w:rPr>
          <w:rFonts w:ascii="Calibri" w:hAnsi="Calibri" w:cs="Calibri"/>
          <w:sz w:val="23"/>
          <w:szCs w:val="23"/>
          <w:lang w:val="sr-Cyrl-RS"/>
        </w:rPr>
        <w:t>Поновити гасне анализе након 1 сата или раније</w:t>
      </w:r>
    </w:p>
    <w:p w14:paraId="11415536" w14:textId="77777777" w:rsidR="00F04611" w:rsidRPr="00F04611" w:rsidRDefault="00F04611" w:rsidP="00231667">
      <w:pPr>
        <w:spacing w:line="360" w:lineRule="auto"/>
        <w:rPr>
          <w:rFonts w:ascii="Calibri" w:hAnsi="Calibri" w:cs="Calibri"/>
          <w:sz w:val="23"/>
          <w:szCs w:val="23"/>
          <w:lang w:val="sr-Cyrl-RS"/>
        </w:rPr>
      </w:pPr>
    </w:p>
    <w:p w14:paraId="126EC2F3" w14:textId="77777777" w:rsidR="00F04611" w:rsidRPr="00F04611" w:rsidRDefault="006274B0" w:rsidP="00231667">
      <w:pPr>
        <w:rPr>
          <w:rFonts w:ascii="Calibri" w:hAnsi="Calibri" w:cs="Calibri"/>
          <w:sz w:val="23"/>
          <w:szCs w:val="23"/>
          <w:lang w:val="sr-Cyrl-RS"/>
        </w:rPr>
      </w:pPr>
      <w:r>
        <w:rPr>
          <w:noProof/>
        </w:rPr>
        <mc:AlternateContent>
          <mc:Choice Requires="wps">
            <w:drawing>
              <wp:anchor distT="0" distB="0" distL="114300" distR="114300" simplePos="0" relativeHeight="251664384" behindDoc="0" locked="0" layoutInCell="1" allowOverlap="1" wp14:anchorId="5CB34040" wp14:editId="63B4B236">
                <wp:simplePos x="0" y="0"/>
                <wp:positionH relativeFrom="column">
                  <wp:posOffset>1882140</wp:posOffset>
                </wp:positionH>
                <wp:positionV relativeFrom="paragraph">
                  <wp:posOffset>190500</wp:posOffset>
                </wp:positionV>
                <wp:extent cx="7620" cy="300355"/>
                <wp:effectExtent l="50800" t="0" r="43180" b="17145"/>
                <wp:wrapNone/>
                <wp:docPr id="469589989"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003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A8DCB4" id="Straight Arrow Connector 57" o:spid="_x0000_s1026" type="#_x0000_t32" style="position:absolute;margin-left:148.2pt;margin-top:15pt;width:.6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">
                <v:stroke endarrow="block"/>
                <o:lock v:ext="edit" shapetype="f"/>
              </v:shape>
            </w:pict>
          </mc:Fallback>
        </mc:AlternateContent>
      </w:r>
      <w:r>
        <w:rPr>
          <w:noProof/>
        </w:rPr>
        <mc:AlternateContent>
          <mc:Choice Requires="wps">
            <w:drawing>
              <wp:anchor distT="0" distB="0" distL="114300" distR="114300" simplePos="0" relativeHeight="251684864" behindDoc="0" locked="0" layoutInCell="1" allowOverlap="1" wp14:anchorId="2625AF17" wp14:editId="0EBAC74C">
                <wp:simplePos x="0" y="0"/>
                <wp:positionH relativeFrom="column">
                  <wp:posOffset>3131820</wp:posOffset>
                </wp:positionH>
                <wp:positionV relativeFrom="paragraph">
                  <wp:posOffset>201295</wp:posOffset>
                </wp:positionV>
                <wp:extent cx="7620" cy="281940"/>
                <wp:effectExtent l="50800" t="0" r="43180" b="22860"/>
                <wp:wrapNone/>
                <wp:docPr id="200322243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9A193F" id="Straight Arrow Connector 56" o:spid="_x0000_s1026" type="#_x0000_t32" style="position:absolute;margin-left:246.6pt;margin-top:15.85pt;width:.6pt;height:22.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">
                <v:stroke endarrow="block"/>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2E7C5C18" wp14:editId="73E5C202">
                <wp:simplePos x="0" y="0"/>
                <wp:positionH relativeFrom="column">
                  <wp:posOffset>137160</wp:posOffset>
                </wp:positionH>
                <wp:positionV relativeFrom="paragraph">
                  <wp:posOffset>201295</wp:posOffset>
                </wp:positionV>
                <wp:extent cx="7620" cy="335280"/>
                <wp:effectExtent l="50800" t="0" r="30480" b="20320"/>
                <wp:wrapNone/>
                <wp:docPr id="126455176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335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13464E" id="Straight Arrow Connector 55" o:spid="_x0000_s1026" type="#_x0000_t32" style="position:absolute;margin-left:10.8pt;margin-top:15.85pt;width:.6pt;height:26.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">
                <v:stroke endarrow="block"/>
                <o:lock v:ext="edit" shapetype="f"/>
              </v:shape>
            </w:pict>
          </mc:Fallback>
        </mc:AlternateContent>
      </w:r>
      <w:r w:rsidR="00F04611" w:rsidRPr="00F04611">
        <w:rPr>
          <w:rFonts w:ascii="Calibri" w:hAnsi="Calibri" w:cs="Calibri"/>
          <w:sz w:val="23"/>
          <w:szCs w:val="23"/>
          <w:lang w:val="sr-Latn-RS"/>
        </w:rPr>
        <w:t xml:space="preserve">pH&lt; 7.20                              pH&lt; 7.30                      pH&lt; 7.35   </w:t>
      </w:r>
      <w:r w:rsidR="00F04611" w:rsidRPr="00F04611">
        <w:rPr>
          <w:rFonts w:ascii="Calibri" w:hAnsi="Calibri" w:cs="Calibri"/>
          <w:sz w:val="23"/>
          <w:szCs w:val="23"/>
          <w:lang w:val="sr-Cyrl-RS"/>
        </w:rPr>
        <w:t xml:space="preserve">      pH ≥ 7.35</w:t>
      </w:r>
      <w:r w:rsidR="00F04611" w:rsidRPr="00F04611">
        <w:rPr>
          <w:rFonts w:ascii="Calibri" w:hAnsi="Calibri" w:cs="Calibri"/>
          <w:sz w:val="23"/>
          <w:szCs w:val="23"/>
        </w:rPr>
        <w:t xml:space="preserve"> </w:t>
      </w:r>
      <w:r w:rsidR="00F04611" w:rsidRPr="00F04611">
        <w:rPr>
          <w:rFonts w:ascii="Calibri" w:hAnsi="Calibri" w:cs="Calibri"/>
          <w:sz w:val="23"/>
          <w:szCs w:val="23"/>
          <w:lang w:val="sr-Cyrl-RS"/>
        </w:rPr>
        <w:t>са тешком диспнојом</w:t>
      </w:r>
      <w:r w:rsidR="00F04611" w:rsidRPr="00F04611">
        <w:rPr>
          <w:rFonts w:ascii="Calibri" w:hAnsi="Calibri" w:cs="Calibri"/>
          <w:sz w:val="23"/>
          <w:szCs w:val="23"/>
        </w:rPr>
        <w:t xml:space="preserve"> </w:t>
      </w:r>
      <w:r w:rsidR="00F04611" w:rsidRPr="00F04611">
        <w:rPr>
          <w:rFonts w:ascii="Calibri" w:hAnsi="Calibri" w:cs="Calibri"/>
          <w:sz w:val="23"/>
          <w:szCs w:val="23"/>
          <w:lang w:val="sr-Cyrl-RS"/>
        </w:rPr>
        <w:t xml:space="preserve">                                                                                                 </w:t>
      </w:r>
    </w:p>
    <w:p w14:paraId="3E399EF2" w14:textId="77777777" w:rsidR="00F04611" w:rsidRPr="00F04611" w:rsidRDefault="006274B0" w:rsidP="00231667">
      <w:pPr>
        <w:rPr>
          <w:rFonts w:ascii="Calibri" w:hAnsi="Calibri" w:cs="Calibri"/>
          <w:sz w:val="23"/>
          <w:szCs w:val="23"/>
          <w:lang w:val="sr-Cyrl-RS"/>
        </w:rPr>
      </w:pPr>
      <w:r>
        <w:rPr>
          <w:noProof/>
        </w:rPr>
        <mc:AlternateContent>
          <mc:Choice Requires="wps">
            <w:drawing>
              <wp:anchor distT="0" distB="0" distL="114299" distR="114299" simplePos="0" relativeHeight="251685888" behindDoc="0" locked="0" layoutInCell="1" allowOverlap="1" wp14:anchorId="5050B6E5" wp14:editId="438545E2">
                <wp:simplePos x="0" y="0"/>
                <wp:positionH relativeFrom="column">
                  <wp:posOffset>4822189</wp:posOffset>
                </wp:positionH>
                <wp:positionV relativeFrom="paragraph">
                  <wp:posOffset>183515</wp:posOffset>
                </wp:positionV>
                <wp:extent cx="0" cy="143510"/>
                <wp:effectExtent l="63500" t="0" r="25400" b="21590"/>
                <wp:wrapNone/>
                <wp:docPr id="769685761"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5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3C6E44" id="Straight Arrow Connector 54" o:spid="_x0000_s1026" type="#_x0000_t32" style="position:absolute;margin-left:379.7pt;margin-top:14.45pt;width:0;height:11.3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">
                <v:stroke endarrow="block"/>
                <o:lock v:ext="edit" shapetype="f"/>
              </v:shape>
            </w:pict>
          </mc:Fallback>
        </mc:AlternateContent>
      </w:r>
      <w:r w:rsidR="00F04611" w:rsidRPr="00F04611">
        <w:rPr>
          <w:rFonts w:ascii="Calibri" w:hAnsi="Calibri" w:cs="Calibri"/>
          <w:sz w:val="23"/>
          <w:szCs w:val="23"/>
          <w:lang w:val="sr-Cyrl-RS"/>
        </w:rPr>
        <w:t xml:space="preserve">                                                                                                 </w:t>
      </w:r>
      <w:r w:rsidR="0068437E">
        <w:rPr>
          <w:rFonts w:ascii="Calibri" w:hAnsi="Calibri" w:cs="Calibri"/>
          <w:sz w:val="23"/>
          <w:szCs w:val="23"/>
          <w:lang w:val="sr-Cyrl-RS"/>
        </w:rPr>
        <w:t xml:space="preserve">      </w:t>
      </w:r>
      <w:r w:rsidR="00F04611" w:rsidRPr="00F04611">
        <w:rPr>
          <w:rFonts w:ascii="Calibri" w:hAnsi="Calibri" w:cs="Calibri"/>
          <w:sz w:val="23"/>
          <w:szCs w:val="23"/>
          <w:lang w:val="sr-Cyrl-RS"/>
        </w:rPr>
        <w:t>и/или замор</w:t>
      </w:r>
      <w:r w:rsidR="0068437E">
        <w:rPr>
          <w:rFonts w:ascii="Calibri" w:hAnsi="Calibri" w:cs="Calibri"/>
          <w:sz w:val="23"/>
          <w:szCs w:val="23"/>
          <w:lang w:val="sr-Cyrl-RS"/>
        </w:rPr>
        <w:t>ом</w:t>
      </w:r>
      <w:r w:rsidR="00F04611" w:rsidRPr="00F04611">
        <w:rPr>
          <w:rFonts w:ascii="Calibri" w:hAnsi="Calibri" w:cs="Calibri"/>
          <w:sz w:val="23"/>
          <w:szCs w:val="23"/>
          <w:lang w:val="sr-Cyrl-RS"/>
        </w:rPr>
        <w:t xml:space="preserve"> </w:t>
      </w:r>
      <w:r w:rsidR="00231667" w:rsidRPr="00F04611">
        <w:rPr>
          <w:rFonts w:ascii="Calibri" w:hAnsi="Calibri" w:cs="Calibri"/>
          <w:sz w:val="23"/>
          <w:szCs w:val="23"/>
          <w:lang w:val="sr-Cyrl-RS"/>
        </w:rPr>
        <w:t xml:space="preserve">респираторних </w:t>
      </w:r>
      <w:r w:rsidR="0068437E">
        <w:rPr>
          <w:rFonts w:ascii="Calibri" w:hAnsi="Calibri" w:cs="Calibri"/>
          <w:sz w:val="23"/>
          <w:szCs w:val="23"/>
          <w:lang w:val="sr-Cyrl-RS"/>
        </w:rPr>
        <w:t>мишића</w:t>
      </w:r>
      <w:r w:rsidR="00F04611" w:rsidRPr="00F04611">
        <w:rPr>
          <w:rFonts w:ascii="Calibri" w:hAnsi="Calibri" w:cs="Calibri"/>
          <w:sz w:val="23"/>
          <w:szCs w:val="23"/>
          <w:lang w:val="sr-Cyrl-RS"/>
        </w:rPr>
        <w:t xml:space="preserve">    </w:t>
      </w:r>
    </w:p>
    <w:p w14:paraId="43938C5F" w14:textId="77777777" w:rsidR="00F04611" w:rsidRPr="00F04611" w:rsidRDefault="006274B0" w:rsidP="00231667">
      <w:pPr>
        <w:spacing w:line="360" w:lineRule="auto"/>
        <w:rPr>
          <w:rFonts w:ascii="Calibri" w:hAnsi="Calibri" w:cs="Calibri"/>
          <w:sz w:val="23"/>
          <w:szCs w:val="23"/>
          <w:lang w:val="sr-Latn-RS"/>
        </w:rPr>
      </w:pPr>
      <w:r>
        <w:rPr>
          <w:noProof/>
        </w:rPr>
        <mc:AlternateContent>
          <mc:Choice Requires="wps">
            <w:drawing>
              <wp:anchor distT="0" distB="0" distL="114300" distR="114300" simplePos="0" relativeHeight="251680768" behindDoc="0" locked="0" layoutInCell="1" allowOverlap="1" wp14:anchorId="6AD6CF02" wp14:editId="4DD06CBF">
                <wp:simplePos x="0" y="0"/>
                <wp:positionH relativeFrom="column">
                  <wp:posOffset>4170045</wp:posOffset>
                </wp:positionH>
                <wp:positionV relativeFrom="paragraph">
                  <wp:posOffset>185420</wp:posOffset>
                </wp:positionV>
                <wp:extent cx="1249680" cy="303530"/>
                <wp:effectExtent l="12700" t="12700" r="20320" b="39370"/>
                <wp:wrapNone/>
                <wp:docPr id="65398580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680" cy="30353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556E0B77" w14:textId="77777777" w:rsidR="00F04611" w:rsidRPr="00AF1962" w:rsidRDefault="00F04611" w:rsidP="00F04611">
                            <w:pPr>
                              <w:rPr>
                                <w:rFonts w:ascii="Arial" w:hAnsi="Arial" w:cs="Arial"/>
                                <w:b/>
                                <w:bCs/>
                                <w:sz w:val="20"/>
                                <w:szCs w:val="20"/>
                                <w:lang w:val="sr-Cyrl-RS"/>
                              </w:rPr>
                            </w:pPr>
                            <w:r w:rsidRPr="00AF1962">
                              <w:rPr>
                                <w:rFonts w:ascii="Arial" w:hAnsi="Arial" w:cs="Arial"/>
                                <w:sz w:val="20"/>
                                <w:szCs w:val="20"/>
                                <w:lang w:val="sr-Cyrl-RS"/>
                              </w:rPr>
                              <w:t xml:space="preserve">    </w:t>
                            </w:r>
                            <w:r w:rsidRPr="00AF1962">
                              <w:rPr>
                                <w:rFonts w:ascii="Arial" w:hAnsi="Arial" w:cs="Arial"/>
                                <w:b/>
                                <w:bCs/>
                                <w:sz w:val="20"/>
                                <w:szCs w:val="20"/>
                                <w:lang w:val="sr-Cyrl-RS"/>
                              </w:rPr>
                              <w:t>НИ</w:t>
                            </w:r>
                            <w:r>
                              <w:rPr>
                                <w:rFonts w:ascii="Arial" w:hAnsi="Arial" w:cs="Arial"/>
                                <w:b/>
                                <w:bCs/>
                                <w:sz w:val="20"/>
                                <w:szCs w:val="20"/>
                                <w:lang w:val="sr-Cyrl-RS"/>
                              </w:rPr>
                              <w:t>М</w:t>
                            </w:r>
                            <w:r w:rsidRPr="00AF1962">
                              <w:rPr>
                                <w:rFonts w:ascii="Arial" w:hAnsi="Arial" w:cs="Arial"/>
                                <w:b/>
                                <w:bCs/>
                                <w:sz w:val="20"/>
                                <w:szCs w:val="20"/>
                                <w:lang w:val="sr-Cyrl-RS"/>
                              </w:rPr>
                              <w:t>В</w:t>
                            </w:r>
                            <w:r>
                              <w:rPr>
                                <w:rFonts w:ascii="Arial" w:hAnsi="Arial" w:cs="Arial"/>
                                <w:b/>
                                <w:bCs/>
                                <w:sz w:val="20"/>
                                <w:szCs w:val="20"/>
                                <w:lang w:val="sr-Cyrl-RS"/>
                              </w:rPr>
                              <w:t xml:space="preserve"> </w:t>
                            </w:r>
                            <w:r w:rsidRPr="00F27409">
                              <w:rPr>
                                <w:rFonts w:ascii="Arial" w:hAnsi="Arial" w:cs="Arial"/>
                                <w:b/>
                                <w:bCs/>
                                <w:sz w:val="20"/>
                                <w:szCs w:val="20"/>
                                <w:lang w:val="sr-Cyrl-RS"/>
                              </w:rPr>
                              <w:t>(Ц, IIb.)</w:t>
                            </w:r>
                          </w:p>
                          <w:p w14:paraId="79BAC093" w14:textId="77777777" w:rsidR="00F04611" w:rsidRPr="00461DE2" w:rsidRDefault="00F04611" w:rsidP="00F04611">
                            <w:pPr>
                              <w:rPr>
                                <w:rFonts w:ascii="Arial" w:hAnsi="Arial" w:cs="Arial"/>
                                <w:sz w:val="18"/>
                                <w:szCs w:val="18"/>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D6CF02" id="Rectangle 53" o:spid="_x0000_s1063" style="position:absolute;margin-left:328.35pt;margin-top:14.6pt;width:98.4pt;height:2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" fillcolor="#0f9ed5" strokecolor="#f2f2f2" strokeweight="3pt">
                <v:shadow on="t" color="#074e69" opacity=".5" offset="1pt"/>
                <v:path arrowok="t"/>
                <v:textbox>
                  <w:txbxContent>
                    <w:p w14:paraId="556E0B77" w14:textId="77777777" w:rsidR="00F04611" w:rsidRPr="00AF1962" w:rsidRDefault="00F04611" w:rsidP="00F04611">
                      <w:pPr>
                        <w:rPr>
                          <w:rFonts w:ascii="Arial" w:hAnsi="Arial" w:cs="Arial"/>
                          <w:b/>
                          <w:bCs/>
                          <w:sz w:val="20"/>
                          <w:szCs w:val="20"/>
                          <w:lang w:val="sr-Cyrl-RS"/>
                        </w:rPr>
                      </w:pPr>
                      <w:r w:rsidRPr="00AF1962">
                        <w:rPr>
                          <w:rFonts w:ascii="Arial" w:hAnsi="Arial" w:cs="Arial"/>
                          <w:sz w:val="20"/>
                          <w:szCs w:val="20"/>
                          <w:lang w:val="sr-Cyrl-RS"/>
                        </w:rPr>
                        <w:t xml:space="preserve">    </w:t>
                      </w:r>
                      <w:r w:rsidRPr="00AF1962">
                        <w:rPr>
                          <w:rFonts w:ascii="Arial" w:hAnsi="Arial" w:cs="Arial"/>
                          <w:b/>
                          <w:bCs/>
                          <w:sz w:val="20"/>
                          <w:szCs w:val="20"/>
                          <w:lang w:val="sr-Cyrl-RS"/>
                        </w:rPr>
                        <w:t>НИ</w:t>
                      </w:r>
                      <w:r>
                        <w:rPr>
                          <w:rFonts w:ascii="Arial" w:hAnsi="Arial" w:cs="Arial"/>
                          <w:b/>
                          <w:bCs/>
                          <w:sz w:val="20"/>
                          <w:szCs w:val="20"/>
                          <w:lang w:val="sr-Cyrl-RS"/>
                        </w:rPr>
                        <w:t>М</w:t>
                      </w:r>
                      <w:r w:rsidRPr="00AF1962">
                        <w:rPr>
                          <w:rFonts w:ascii="Arial" w:hAnsi="Arial" w:cs="Arial"/>
                          <w:b/>
                          <w:bCs/>
                          <w:sz w:val="20"/>
                          <w:szCs w:val="20"/>
                          <w:lang w:val="sr-Cyrl-RS"/>
                        </w:rPr>
                        <w:t>В</w:t>
                      </w:r>
                      <w:r>
                        <w:rPr>
                          <w:rFonts w:ascii="Arial" w:hAnsi="Arial" w:cs="Arial"/>
                          <w:b/>
                          <w:bCs/>
                          <w:sz w:val="20"/>
                          <w:szCs w:val="20"/>
                          <w:lang w:val="sr-Cyrl-RS"/>
                        </w:rPr>
                        <w:t xml:space="preserve"> </w:t>
                      </w:r>
                      <w:r w:rsidRPr="00F27409">
                        <w:rPr>
                          <w:rFonts w:ascii="Arial" w:hAnsi="Arial" w:cs="Arial"/>
                          <w:b/>
                          <w:bCs/>
                          <w:sz w:val="20"/>
                          <w:szCs w:val="20"/>
                          <w:lang w:val="sr-Cyrl-RS"/>
                        </w:rPr>
                        <w:t>(Ц, IIb.)</w:t>
                      </w:r>
                    </w:p>
                    <w:p w14:paraId="79BAC093" w14:textId="77777777" w:rsidR="00F04611" w:rsidRPr="00461DE2" w:rsidRDefault="00F04611" w:rsidP="00F04611">
                      <w:pPr>
                        <w:rPr>
                          <w:rFonts w:ascii="Arial" w:hAnsi="Arial" w:cs="Arial"/>
                          <w:sz w:val="18"/>
                          <w:szCs w:val="18"/>
                          <w:lang w:val="sr-Cyrl-RS"/>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E8C051" wp14:editId="2F26B09A">
                <wp:simplePos x="0" y="0"/>
                <wp:positionH relativeFrom="column">
                  <wp:posOffset>-266700</wp:posOffset>
                </wp:positionH>
                <wp:positionV relativeFrom="paragraph">
                  <wp:posOffset>197485</wp:posOffset>
                </wp:positionV>
                <wp:extent cx="1120140" cy="289560"/>
                <wp:effectExtent l="12700" t="12700" r="22860" b="40640"/>
                <wp:wrapNone/>
                <wp:docPr id="202246894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140" cy="28956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5B48AE13" w14:textId="77777777" w:rsidR="00F04611" w:rsidRPr="00F27409" w:rsidRDefault="00F04611" w:rsidP="00F04611">
                            <w:pPr>
                              <w:rPr>
                                <w:rFonts w:ascii="Arial" w:hAnsi="Arial" w:cs="Arial"/>
                                <w:b/>
                                <w:bCs/>
                                <w:sz w:val="18"/>
                                <w:szCs w:val="18"/>
                                <w:lang w:val="sr-Cyrl-RS"/>
                              </w:rPr>
                            </w:pPr>
                            <w:r w:rsidRPr="00AF1962">
                              <w:rPr>
                                <w:rFonts w:ascii="Arial" w:hAnsi="Arial" w:cs="Arial"/>
                                <w:b/>
                                <w:bCs/>
                                <w:sz w:val="20"/>
                                <w:szCs w:val="20"/>
                                <w:lang w:val="sr-Cyrl-RS"/>
                              </w:rPr>
                              <w:t xml:space="preserve">   </w:t>
                            </w:r>
                            <w:r w:rsidRPr="00F27409">
                              <w:rPr>
                                <w:rFonts w:ascii="Arial" w:hAnsi="Arial" w:cs="Arial"/>
                                <w:b/>
                                <w:bCs/>
                                <w:sz w:val="18"/>
                                <w:szCs w:val="18"/>
                                <w:lang w:val="sr-Cyrl-RS"/>
                              </w:rPr>
                              <w:t>НИ</w:t>
                            </w:r>
                            <w:r>
                              <w:rPr>
                                <w:rFonts w:ascii="Arial" w:hAnsi="Arial" w:cs="Arial"/>
                                <w:b/>
                                <w:bCs/>
                                <w:sz w:val="18"/>
                                <w:szCs w:val="18"/>
                                <w:lang w:val="sr-Cyrl-RS"/>
                              </w:rPr>
                              <w:t>М</w:t>
                            </w:r>
                            <w:r w:rsidRPr="00F27409">
                              <w:rPr>
                                <w:rFonts w:ascii="Arial" w:hAnsi="Arial" w:cs="Arial"/>
                                <w:b/>
                                <w:bCs/>
                                <w:sz w:val="18"/>
                                <w:szCs w:val="18"/>
                                <w:lang w:val="sr-Cyrl-RS"/>
                              </w:rPr>
                              <w:t>В (Ц, IIa)</w:t>
                            </w:r>
                          </w:p>
                          <w:p w14:paraId="0E4AF3E9" w14:textId="77777777" w:rsidR="00F04611" w:rsidRPr="001B2609" w:rsidRDefault="00F04611" w:rsidP="00F04611">
                            <w:pPr>
                              <w:rPr>
                                <w:sz w:val="20"/>
                                <w:szCs w:val="20"/>
                                <w:lang w:val="sr-Cyrl-RS"/>
                              </w:rPr>
                            </w:pPr>
                          </w:p>
                          <w:p w14:paraId="6C7BDF6C"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E8C051" id="Rectangle 52" o:spid="_x0000_s1064" style="position:absolute;margin-left:-21pt;margin-top:15.55pt;width:88.2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" fillcolor="#0f9ed5" strokecolor="#f2f2f2" strokeweight="3pt">
                <v:shadow on="t" color="#074e69" opacity=".5" offset="1pt"/>
                <v:path arrowok="t"/>
                <v:textbox>
                  <w:txbxContent>
                    <w:p w14:paraId="5B48AE13" w14:textId="77777777" w:rsidR="00F04611" w:rsidRPr="00F27409" w:rsidRDefault="00F04611" w:rsidP="00F04611">
                      <w:pPr>
                        <w:rPr>
                          <w:rFonts w:ascii="Arial" w:hAnsi="Arial" w:cs="Arial"/>
                          <w:b/>
                          <w:bCs/>
                          <w:sz w:val="18"/>
                          <w:szCs w:val="18"/>
                          <w:lang w:val="sr-Cyrl-RS"/>
                        </w:rPr>
                      </w:pPr>
                      <w:r w:rsidRPr="00AF1962">
                        <w:rPr>
                          <w:rFonts w:ascii="Arial" w:hAnsi="Arial" w:cs="Arial"/>
                          <w:b/>
                          <w:bCs/>
                          <w:sz w:val="20"/>
                          <w:szCs w:val="20"/>
                          <w:lang w:val="sr-Cyrl-RS"/>
                        </w:rPr>
                        <w:t xml:space="preserve">   </w:t>
                      </w:r>
                      <w:r w:rsidRPr="00F27409">
                        <w:rPr>
                          <w:rFonts w:ascii="Arial" w:hAnsi="Arial" w:cs="Arial"/>
                          <w:b/>
                          <w:bCs/>
                          <w:sz w:val="18"/>
                          <w:szCs w:val="18"/>
                          <w:lang w:val="sr-Cyrl-RS"/>
                        </w:rPr>
                        <w:t>НИ</w:t>
                      </w:r>
                      <w:r>
                        <w:rPr>
                          <w:rFonts w:ascii="Arial" w:hAnsi="Arial" w:cs="Arial"/>
                          <w:b/>
                          <w:bCs/>
                          <w:sz w:val="18"/>
                          <w:szCs w:val="18"/>
                          <w:lang w:val="sr-Cyrl-RS"/>
                        </w:rPr>
                        <w:t>М</w:t>
                      </w:r>
                      <w:r w:rsidRPr="00F27409">
                        <w:rPr>
                          <w:rFonts w:ascii="Arial" w:hAnsi="Arial" w:cs="Arial"/>
                          <w:b/>
                          <w:bCs/>
                          <w:sz w:val="18"/>
                          <w:szCs w:val="18"/>
                          <w:lang w:val="sr-Cyrl-RS"/>
                        </w:rPr>
                        <w:t>В (Ц, IIa)</w:t>
                      </w:r>
                    </w:p>
                    <w:p w14:paraId="0E4AF3E9" w14:textId="77777777" w:rsidR="00F04611" w:rsidRPr="001B2609" w:rsidRDefault="00F04611" w:rsidP="00F04611">
                      <w:pPr>
                        <w:rPr>
                          <w:sz w:val="20"/>
                          <w:szCs w:val="20"/>
                          <w:lang w:val="sr-Cyrl-RS"/>
                        </w:rPr>
                      </w:pPr>
                    </w:p>
                    <w:p w14:paraId="6C7BDF6C"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A51E13A" wp14:editId="323A73BE">
                <wp:simplePos x="0" y="0"/>
                <wp:positionH relativeFrom="column">
                  <wp:posOffset>1376680</wp:posOffset>
                </wp:positionH>
                <wp:positionV relativeFrom="paragraph">
                  <wp:posOffset>180975</wp:posOffset>
                </wp:positionV>
                <wp:extent cx="990600" cy="280035"/>
                <wp:effectExtent l="12700" t="12700" r="25400" b="37465"/>
                <wp:wrapNone/>
                <wp:docPr id="78585167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28003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4B7CE586" w14:textId="77777777" w:rsidR="00F04611" w:rsidRPr="00F27409" w:rsidRDefault="00F04611" w:rsidP="00F04611">
                            <w:pPr>
                              <w:rPr>
                                <w:rFonts w:ascii="Arial" w:hAnsi="Arial" w:cs="Arial"/>
                                <w:b/>
                                <w:bCs/>
                                <w:sz w:val="18"/>
                                <w:szCs w:val="18"/>
                                <w:lang w:val="sr-Cyrl-RS"/>
                              </w:rPr>
                            </w:pPr>
                            <w:r w:rsidRPr="00AF1962">
                              <w:rPr>
                                <w:rFonts w:ascii="Arial" w:hAnsi="Arial" w:cs="Arial"/>
                                <w:sz w:val="20"/>
                                <w:szCs w:val="20"/>
                                <w:lang w:val="sr-Cyrl-RS"/>
                              </w:rPr>
                              <w:t xml:space="preserve">   </w:t>
                            </w:r>
                            <w:r w:rsidRPr="00F27409">
                              <w:rPr>
                                <w:rFonts w:ascii="Arial" w:hAnsi="Arial" w:cs="Arial"/>
                                <w:b/>
                                <w:bCs/>
                                <w:sz w:val="18"/>
                                <w:szCs w:val="18"/>
                                <w:lang w:val="sr-Cyrl-RS"/>
                              </w:rPr>
                              <w:t>НИ</w:t>
                            </w:r>
                            <w:r>
                              <w:rPr>
                                <w:rFonts w:ascii="Arial" w:hAnsi="Arial" w:cs="Arial"/>
                                <w:b/>
                                <w:bCs/>
                                <w:sz w:val="18"/>
                                <w:szCs w:val="18"/>
                                <w:lang w:val="sr-Cyrl-RS"/>
                              </w:rPr>
                              <w:t>М</w:t>
                            </w:r>
                            <w:r w:rsidRPr="00F27409">
                              <w:rPr>
                                <w:rFonts w:ascii="Arial" w:hAnsi="Arial" w:cs="Arial"/>
                                <w:b/>
                                <w:bCs/>
                                <w:sz w:val="18"/>
                                <w:szCs w:val="18"/>
                                <w:lang w:val="sr-Cyrl-RS"/>
                              </w:rPr>
                              <w:t>В (А, I)</w:t>
                            </w:r>
                          </w:p>
                          <w:p w14:paraId="117E1DCC" w14:textId="77777777" w:rsidR="00F04611" w:rsidRPr="001B2609" w:rsidRDefault="00F04611" w:rsidP="00F04611">
                            <w:pPr>
                              <w:rPr>
                                <w:sz w:val="20"/>
                                <w:szCs w:val="20"/>
                                <w:lang w:val="sr-Cyrl-RS"/>
                              </w:rPr>
                            </w:pPr>
                          </w:p>
                          <w:p w14:paraId="2E49E5F7"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1E13A" id="Rectangle 51" o:spid="_x0000_s1065" style="position:absolute;margin-left:108.4pt;margin-top:14.25pt;width:78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" fillcolor="#0f9ed5" strokecolor="#f2f2f2" strokeweight="3pt">
                <v:shadow on="t" color="#074e69" opacity=".5" offset="1pt"/>
                <v:path arrowok="t"/>
                <v:textbox>
                  <w:txbxContent>
                    <w:p w14:paraId="4B7CE586" w14:textId="77777777" w:rsidR="00F04611" w:rsidRPr="00F27409" w:rsidRDefault="00F04611" w:rsidP="00F04611">
                      <w:pPr>
                        <w:rPr>
                          <w:rFonts w:ascii="Arial" w:hAnsi="Arial" w:cs="Arial"/>
                          <w:b/>
                          <w:bCs/>
                          <w:sz w:val="18"/>
                          <w:szCs w:val="18"/>
                          <w:lang w:val="sr-Cyrl-RS"/>
                        </w:rPr>
                      </w:pPr>
                      <w:r w:rsidRPr="00AF1962">
                        <w:rPr>
                          <w:rFonts w:ascii="Arial" w:hAnsi="Arial" w:cs="Arial"/>
                          <w:sz w:val="20"/>
                          <w:szCs w:val="20"/>
                          <w:lang w:val="sr-Cyrl-RS"/>
                        </w:rPr>
                        <w:t xml:space="preserve">   </w:t>
                      </w:r>
                      <w:r w:rsidRPr="00F27409">
                        <w:rPr>
                          <w:rFonts w:ascii="Arial" w:hAnsi="Arial" w:cs="Arial"/>
                          <w:b/>
                          <w:bCs/>
                          <w:sz w:val="18"/>
                          <w:szCs w:val="18"/>
                          <w:lang w:val="sr-Cyrl-RS"/>
                        </w:rPr>
                        <w:t>НИ</w:t>
                      </w:r>
                      <w:r>
                        <w:rPr>
                          <w:rFonts w:ascii="Arial" w:hAnsi="Arial" w:cs="Arial"/>
                          <w:b/>
                          <w:bCs/>
                          <w:sz w:val="18"/>
                          <w:szCs w:val="18"/>
                          <w:lang w:val="sr-Cyrl-RS"/>
                        </w:rPr>
                        <w:t>М</w:t>
                      </w:r>
                      <w:r w:rsidRPr="00F27409">
                        <w:rPr>
                          <w:rFonts w:ascii="Arial" w:hAnsi="Arial" w:cs="Arial"/>
                          <w:b/>
                          <w:bCs/>
                          <w:sz w:val="18"/>
                          <w:szCs w:val="18"/>
                          <w:lang w:val="sr-Cyrl-RS"/>
                        </w:rPr>
                        <w:t>В (А, I)</w:t>
                      </w:r>
                    </w:p>
                    <w:p w14:paraId="117E1DCC" w14:textId="77777777" w:rsidR="00F04611" w:rsidRPr="001B2609" w:rsidRDefault="00F04611" w:rsidP="00F04611">
                      <w:pPr>
                        <w:rPr>
                          <w:sz w:val="20"/>
                          <w:szCs w:val="20"/>
                          <w:lang w:val="sr-Cyrl-RS"/>
                        </w:rPr>
                      </w:pPr>
                    </w:p>
                    <w:p w14:paraId="2E49E5F7"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7771BAA" wp14:editId="7F6D01DA">
                <wp:simplePos x="0" y="0"/>
                <wp:positionH relativeFrom="column">
                  <wp:posOffset>2644140</wp:posOffset>
                </wp:positionH>
                <wp:positionV relativeFrom="paragraph">
                  <wp:posOffset>176530</wp:posOffset>
                </wp:positionV>
                <wp:extent cx="1143000" cy="295275"/>
                <wp:effectExtent l="12700" t="12700" r="25400" b="34925"/>
                <wp:wrapNone/>
                <wp:docPr id="176679877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9527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21078C89" w14:textId="77777777" w:rsidR="00F04611" w:rsidRPr="00AF1962" w:rsidRDefault="00F04611" w:rsidP="00F04611">
                            <w:pPr>
                              <w:rPr>
                                <w:rFonts w:ascii="Arial" w:hAnsi="Arial" w:cs="Arial"/>
                                <w:b/>
                                <w:bCs/>
                                <w:sz w:val="20"/>
                                <w:szCs w:val="20"/>
                                <w:lang w:val="sr-Cyrl-RS"/>
                              </w:rPr>
                            </w:pPr>
                            <w:r w:rsidRPr="00AF1962">
                              <w:rPr>
                                <w:rFonts w:ascii="Arial" w:hAnsi="Arial" w:cs="Arial"/>
                                <w:sz w:val="20"/>
                                <w:szCs w:val="20"/>
                                <w:lang w:val="sr-Cyrl-RS"/>
                              </w:rPr>
                              <w:t xml:space="preserve"> </w:t>
                            </w:r>
                            <w:r w:rsidRPr="00AF1962">
                              <w:rPr>
                                <w:rFonts w:ascii="Arial" w:hAnsi="Arial" w:cs="Arial"/>
                                <w:b/>
                                <w:bCs/>
                                <w:sz w:val="20"/>
                                <w:szCs w:val="20"/>
                                <w:lang w:val="sr-Cyrl-RS"/>
                              </w:rPr>
                              <w:t>НИ</w:t>
                            </w:r>
                            <w:r>
                              <w:rPr>
                                <w:rFonts w:ascii="Arial" w:hAnsi="Arial" w:cs="Arial"/>
                                <w:b/>
                                <w:bCs/>
                                <w:sz w:val="20"/>
                                <w:szCs w:val="20"/>
                                <w:lang w:val="sr-Cyrl-RS"/>
                              </w:rPr>
                              <w:t>М</w:t>
                            </w:r>
                            <w:r w:rsidRPr="00AF1962">
                              <w:rPr>
                                <w:rFonts w:ascii="Arial" w:hAnsi="Arial" w:cs="Arial"/>
                                <w:b/>
                                <w:bCs/>
                                <w:sz w:val="20"/>
                                <w:szCs w:val="20"/>
                                <w:lang w:val="sr-Cyrl-RS"/>
                              </w:rPr>
                              <w:t>В (Б, IIa.)</w:t>
                            </w:r>
                          </w:p>
                          <w:p w14:paraId="39A733CB" w14:textId="77777777" w:rsidR="00F04611" w:rsidRPr="00AF1962" w:rsidRDefault="00F04611" w:rsidP="00F04611">
                            <w:pPr>
                              <w:rPr>
                                <w:rFonts w:ascii="Arial" w:hAnsi="Arial" w:cs="Arial"/>
                                <w:sz w:val="20"/>
                                <w:szCs w:val="20"/>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771BAA" id="Rectangle 50" o:spid="_x0000_s1066" style="position:absolute;margin-left:208.2pt;margin-top:13.9pt;width:90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" fillcolor="#0f9ed5" strokecolor="#f2f2f2" strokeweight="3pt">
                <v:shadow on="t" color="#074e69" opacity=".5" offset="1pt"/>
                <v:path arrowok="t"/>
                <v:textbox>
                  <w:txbxContent>
                    <w:p w14:paraId="21078C89" w14:textId="77777777" w:rsidR="00F04611" w:rsidRPr="00AF1962" w:rsidRDefault="00F04611" w:rsidP="00F04611">
                      <w:pPr>
                        <w:rPr>
                          <w:rFonts w:ascii="Arial" w:hAnsi="Arial" w:cs="Arial"/>
                          <w:b/>
                          <w:bCs/>
                          <w:sz w:val="20"/>
                          <w:szCs w:val="20"/>
                          <w:lang w:val="sr-Cyrl-RS"/>
                        </w:rPr>
                      </w:pPr>
                      <w:r w:rsidRPr="00AF1962">
                        <w:rPr>
                          <w:rFonts w:ascii="Arial" w:hAnsi="Arial" w:cs="Arial"/>
                          <w:sz w:val="20"/>
                          <w:szCs w:val="20"/>
                          <w:lang w:val="sr-Cyrl-RS"/>
                        </w:rPr>
                        <w:t xml:space="preserve"> </w:t>
                      </w:r>
                      <w:r w:rsidRPr="00AF1962">
                        <w:rPr>
                          <w:rFonts w:ascii="Arial" w:hAnsi="Arial" w:cs="Arial"/>
                          <w:b/>
                          <w:bCs/>
                          <w:sz w:val="20"/>
                          <w:szCs w:val="20"/>
                          <w:lang w:val="sr-Cyrl-RS"/>
                        </w:rPr>
                        <w:t>НИ</w:t>
                      </w:r>
                      <w:r>
                        <w:rPr>
                          <w:rFonts w:ascii="Arial" w:hAnsi="Arial" w:cs="Arial"/>
                          <w:b/>
                          <w:bCs/>
                          <w:sz w:val="20"/>
                          <w:szCs w:val="20"/>
                          <w:lang w:val="sr-Cyrl-RS"/>
                        </w:rPr>
                        <w:t>М</w:t>
                      </w:r>
                      <w:r w:rsidRPr="00AF1962">
                        <w:rPr>
                          <w:rFonts w:ascii="Arial" w:hAnsi="Arial" w:cs="Arial"/>
                          <w:b/>
                          <w:bCs/>
                          <w:sz w:val="20"/>
                          <w:szCs w:val="20"/>
                          <w:lang w:val="sr-Cyrl-RS"/>
                        </w:rPr>
                        <w:t>В (Б, IIa.)</w:t>
                      </w:r>
                    </w:p>
                    <w:p w14:paraId="39A733CB" w14:textId="77777777" w:rsidR="00F04611" w:rsidRPr="00AF1962" w:rsidRDefault="00F04611" w:rsidP="00F04611">
                      <w:pPr>
                        <w:rPr>
                          <w:rFonts w:ascii="Arial" w:hAnsi="Arial" w:cs="Arial"/>
                          <w:sz w:val="20"/>
                          <w:szCs w:val="20"/>
                          <w:lang w:val="sr-Cyrl-RS"/>
                        </w:rPr>
                      </w:pPr>
                    </w:p>
                  </w:txbxContent>
                </v:textbox>
              </v:rect>
            </w:pict>
          </mc:Fallback>
        </mc:AlternateContent>
      </w:r>
      <w:r w:rsidR="00F04611" w:rsidRPr="00F04611">
        <w:rPr>
          <w:rFonts w:ascii="Calibri" w:hAnsi="Calibri" w:cs="Calibri"/>
          <w:sz w:val="23"/>
          <w:szCs w:val="23"/>
          <w:lang w:val="sr-Latn-RS"/>
        </w:rPr>
        <w:t xml:space="preserve">         </w:t>
      </w:r>
    </w:p>
    <w:p w14:paraId="0E7CE5EA" w14:textId="77777777" w:rsidR="00F04611" w:rsidRPr="00F04611" w:rsidRDefault="00F04611" w:rsidP="00F04611">
      <w:pPr>
        <w:spacing w:line="360" w:lineRule="auto"/>
        <w:jc w:val="both"/>
        <w:rPr>
          <w:rFonts w:ascii="Calibri" w:hAnsi="Calibri" w:cs="Calibri"/>
          <w:sz w:val="23"/>
          <w:szCs w:val="23"/>
          <w:lang w:val="sr-Cyrl-RS"/>
        </w:rPr>
      </w:pPr>
    </w:p>
    <w:p w14:paraId="688D0DD5" w14:textId="77777777" w:rsidR="00F04611" w:rsidRPr="00F04611" w:rsidRDefault="00F04611" w:rsidP="00F04611">
      <w:pPr>
        <w:spacing w:line="360" w:lineRule="auto"/>
        <w:jc w:val="both"/>
        <w:rPr>
          <w:rFonts w:ascii="Calibri" w:hAnsi="Calibri" w:cs="Calibri"/>
          <w:sz w:val="23"/>
          <w:szCs w:val="23"/>
          <w:lang w:val="sr-Cyrl-RS"/>
        </w:rPr>
      </w:pPr>
    </w:p>
    <w:p w14:paraId="06589DB1" w14:textId="77777777" w:rsidR="00F04611" w:rsidRPr="00F04611" w:rsidRDefault="00F04611" w:rsidP="00F04611">
      <w:pPr>
        <w:spacing w:line="360" w:lineRule="auto"/>
        <w:jc w:val="both"/>
        <w:rPr>
          <w:rFonts w:ascii="Calibri" w:hAnsi="Calibri" w:cs="Calibri"/>
          <w:sz w:val="23"/>
          <w:szCs w:val="23"/>
          <w:lang w:val="sr-Latn-RS"/>
        </w:rPr>
      </w:pPr>
    </w:p>
    <w:p w14:paraId="10A645B4" w14:textId="77777777" w:rsidR="00F04611" w:rsidRPr="00F04611" w:rsidRDefault="00F04611" w:rsidP="00F04611">
      <w:pPr>
        <w:spacing w:line="360" w:lineRule="auto"/>
        <w:jc w:val="both"/>
        <w:rPr>
          <w:rFonts w:ascii="Calibri" w:hAnsi="Calibri" w:cs="Calibri"/>
          <w:sz w:val="23"/>
          <w:szCs w:val="23"/>
          <w:lang w:val="sr-Latn-RS"/>
        </w:rPr>
      </w:pPr>
    </w:p>
    <w:p w14:paraId="55CCB8EC" w14:textId="77777777" w:rsidR="00F04611" w:rsidRPr="00F04611" w:rsidRDefault="00F04611" w:rsidP="00F04611">
      <w:pPr>
        <w:spacing w:line="360" w:lineRule="auto"/>
        <w:jc w:val="both"/>
        <w:rPr>
          <w:rFonts w:ascii="Calibri" w:hAnsi="Calibri" w:cs="Calibri"/>
          <w:sz w:val="23"/>
          <w:szCs w:val="23"/>
          <w:lang w:val="sr-Latn-RS"/>
        </w:rPr>
      </w:pPr>
    </w:p>
    <w:p w14:paraId="29DF07DC" w14:textId="77777777" w:rsidR="00F04611" w:rsidRPr="00F04611" w:rsidRDefault="00F04611" w:rsidP="00F04611">
      <w:pPr>
        <w:spacing w:line="360" w:lineRule="auto"/>
        <w:jc w:val="both"/>
        <w:rPr>
          <w:rFonts w:ascii="Calibri" w:hAnsi="Calibri" w:cs="Calibri"/>
          <w:sz w:val="23"/>
          <w:szCs w:val="23"/>
          <w:lang w:val="sr-Latn-RS"/>
        </w:rPr>
      </w:pPr>
    </w:p>
    <w:p w14:paraId="6C3D3964" w14:textId="77777777" w:rsidR="00F04611" w:rsidRPr="00F04611" w:rsidRDefault="00F04611" w:rsidP="00F04611">
      <w:pPr>
        <w:spacing w:line="360" w:lineRule="auto"/>
        <w:jc w:val="both"/>
        <w:rPr>
          <w:rFonts w:ascii="Calibri" w:hAnsi="Calibri" w:cs="Calibri"/>
          <w:sz w:val="23"/>
          <w:szCs w:val="23"/>
          <w:lang w:val="sr-Latn-RS"/>
        </w:rPr>
      </w:pPr>
    </w:p>
    <w:p w14:paraId="03CFB38F" w14:textId="77777777" w:rsidR="00F04611" w:rsidRPr="00F04611" w:rsidRDefault="00F04611" w:rsidP="00F04611">
      <w:pPr>
        <w:spacing w:line="360" w:lineRule="auto"/>
        <w:jc w:val="both"/>
        <w:rPr>
          <w:rFonts w:ascii="Calibri" w:hAnsi="Calibri" w:cs="Calibri"/>
          <w:sz w:val="23"/>
          <w:szCs w:val="23"/>
          <w:lang w:val="sr-Latn-RS"/>
        </w:rPr>
      </w:pPr>
    </w:p>
    <w:p w14:paraId="52281C96" w14:textId="77777777" w:rsidR="00F04611" w:rsidRPr="00F04611" w:rsidRDefault="00F04611" w:rsidP="00F04611">
      <w:pPr>
        <w:spacing w:line="360" w:lineRule="auto"/>
        <w:jc w:val="both"/>
        <w:rPr>
          <w:rFonts w:ascii="Calibri" w:hAnsi="Calibri" w:cs="Calibri"/>
          <w:sz w:val="23"/>
          <w:szCs w:val="23"/>
          <w:lang w:val="sr-Latn-RS"/>
        </w:rPr>
      </w:pPr>
    </w:p>
    <w:p w14:paraId="67DD83B3" w14:textId="77777777" w:rsidR="00F04611" w:rsidRPr="00F04611" w:rsidRDefault="00F04611" w:rsidP="00F04611">
      <w:pPr>
        <w:spacing w:line="360" w:lineRule="auto"/>
        <w:jc w:val="both"/>
        <w:rPr>
          <w:rFonts w:ascii="Calibri" w:hAnsi="Calibri" w:cs="Calibri"/>
          <w:sz w:val="23"/>
          <w:szCs w:val="23"/>
          <w:lang w:val="sr-Latn-RS"/>
        </w:rPr>
      </w:pPr>
    </w:p>
    <w:p w14:paraId="381268BB" w14:textId="77777777" w:rsidR="00F04611" w:rsidRPr="00F04611" w:rsidRDefault="00F04611" w:rsidP="00F04611">
      <w:pPr>
        <w:spacing w:line="360" w:lineRule="auto"/>
        <w:jc w:val="both"/>
        <w:rPr>
          <w:rFonts w:ascii="Calibri" w:hAnsi="Calibri" w:cs="Calibri"/>
          <w:sz w:val="23"/>
          <w:szCs w:val="23"/>
          <w:lang w:val="sr-Latn-RS"/>
        </w:rPr>
      </w:pPr>
    </w:p>
    <w:p w14:paraId="3548ADB1" w14:textId="77777777" w:rsidR="00F04611" w:rsidRPr="00F04611" w:rsidRDefault="00F04611" w:rsidP="00F04611">
      <w:pPr>
        <w:spacing w:line="360" w:lineRule="auto"/>
        <w:jc w:val="both"/>
        <w:rPr>
          <w:rFonts w:ascii="Calibri" w:hAnsi="Calibri" w:cs="Calibri"/>
          <w:sz w:val="23"/>
          <w:szCs w:val="23"/>
          <w:lang w:val="sr-Latn-RS"/>
        </w:rPr>
      </w:pPr>
    </w:p>
    <w:p w14:paraId="403C3E63" w14:textId="77777777" w:rsidR="00F04611" w:rsidRPr="00F04611" w:rsidRDefault="00F04611" w:rsidP="00F04611">
      <w:pPr>
        <w:spacing w:line="360" w:lineRule="auto"/>
        <w:jc w:val="both"/>
        <w:rPr>
          <w:rFonts w:ascii="Calibri" w:hAnsi="Calibri" w:cs="Calibri"/>
          <w:sz w:val="23"/>
          <w:szCs w:val="23"/>
          <w:lang w:val="sr-Latn-RS"/>
        </w:rPr>
      </w:pPr>
    </w:p>
    <w:p w14:paraId="623222B2" w14:textId="77777777" w:rsidR="00F04611" w:rsidRPr="00F04611" w:rsidRDefault="00F04611" w:rsidP="00F04611">
      <w:pPr>
        <w:spacing w:line="360" w:lineRule="auto"/>
        <w:jc w:val="both"/>
        <w:rPr>
          <w:rFonts w:ascii="Calibri" w:hAnsi="Calibri" w:cs="Calibri"/>
          <w:sz w:val="23"/>
          <w:szCs w:val="23"/>
          <w:lang w:val="sr-Latn-RS"/>
        </w:rPr>
      </w:pPr>
    </w:p>
    <w:p w14:paraId="3869F27D" w14:textId="77777777" w:rsidR="00F04611" w:rsidRPr="00F04611" w:rsidRDefault="00F04611" w:rsidP="00F04611">
      <w:pPr>
        <w:spacing w:line="360" w:lineRule="auto"/>
        <w:jc w:val="both"/>
        <w:rPr>
          <w:rFonts w:ascii="Calibri" w:hAnsi="Calibri" w:cs="Calibri"/>
          <w:sz w:val="23"/>
          <w:szCs w:val="23"/>
          <w:lang w:val="sr-Latn-RS"/>
        </w:rPr>
      </w:pPr>
    </w:p>
    <w:p w14:paraId="5388677F" w14:textId="77777777" w:rsidR="00F04611" w:rsidRPr="00F04611" w:rsidRDefault="00F04611" w:rsidP="00F04611">
      <w:pPr>
        <w:spacing w:line="360" w:lineRule="auto"/>
        <w:jc w:val="both"/>
        <w:rPr>
          <w:rFonts w:ascii="Calibri" w:hAnsi="Calibri" w:cs="Calibri"/>
          <w:sz w:val="23"/>
          <w:szCs w:val="23"/>
          <w:lang w:val="sr-Latn-RS"/>
        </w:rPr>
      </w:pPr>
    </w:p>
    <w:p w14:paraId="32F754EB" w14:textId="77777777" w:rsidR="00F04611" w:rsidRPr="00F04611" w:rsidRDefault="00F04611" w:rsidP="00F04611">
      <w:pPr>
        <w:spacing w:line="360" w:lineRule="auto"/>
        <w:jc w:val="both"/>
        <w:rPr>
          <w:rFonts w:ascii="Calibri" w:hAnsi="Calibri" w:cs="Calibri"/>
          <w:sz w:val="23"/>
          <w:szCs w:val="23"/>
          <w:lang w:val="sr-Latn-RS"/>
        </w:rPr>
      </w:pPr>
    </w:p>
    <w:p w14:paraId="558196C8" w14:textId="77777777" w:rsidR="00F04611" w:rsidRPr="00F04611" w:rsidRDefault="00F04611" w:rsidP="00F04611">
      <w:pPr>
        <w:spacing w:line="360" w:lineRule="auto"/>
        <w:jc w:val="both"/>
        <w:rPr>
          <w:rFonts w:ascii="Calibri" w:hAnsi="Calibri" w:cs="Calibri"/>
          <w:sz w:val="23"/>
          <w:szCs w:val="23"/>
          <w:lang w:val="sr-Latn-RS"/>
        </w:rPr>
      </w:pPr>
    </w:p>
    <w:p w14:paraId="67826792" w14:textId="77777777" w:rsidR="00DE078B" w:rsidRDefault="00DE078B" w:rsidP="00F04611">
      <w:pPr>
        <w:spacing w:line="360" w:lineRule="auto"/>
        <w:jc w:val="both"/>
        <w:rPr>
          <w:rFonts w:ascii="Calibri" w:hAnsi="Calibri" w:cs="Calibri"/>
          <w:sz w:val="23"/>
          <w:szCs w:val="23"/>
          <w:lang w:val="sr-Cyrl-RS"/>
        </w:rPr>
      </w:pPr>
    </w:p>
    <w:p w14:paraId="10CC41FB" w14:textId="77777777" w:rsidR="00F04611" w:rsidRPr="00F04611" w:rsidRDefault="00F04611" w:rsidP="00F04611">
      <w:pPr>
        <w:spacing w:line="360" w:lineRule="auto"/>
        <w:jc w:val="both"/>
        <w:rPr>
          <w:rFonts w:ascii="Calibri" w:hAnsi="Calibri" w:cs="Calibri"/>
          <w:sz w:val="23"/>
          <w:szCs w:val="23"/>
          <w:lang w:val="sr-Cyrl-RS"/>
        </w:rPr>
      </w:pPr>
      <w:r w:rsidRPr="00F04611">
        <w:rPr>
          <w:rFonts w:ascii="Calibri" w:hAnsi="Calibri" w:cs="Calibri"/>
          <w:sz w:val="23"/>
          <w:szCs w:val="23"/>
          <w:lang w:val="sr-Latn-RS"/>
        </w:rPr>
        <w:lastRenderedPageBreak/>
        <w:t xml:space="preserve">Алгоритам за </w:t>
      </w:r>
      <w:r w:rsidRPr="00F04611">
        <w:rPr>
          <w:rFonts w:ascii="Calibri" w:hAnsi="Calibri" w:cs="Calibri"/>
          <w:sz w:val="23"/>
          <w:szCs w:val="23"/>
          <w:lang w:val="sr-Cyrl-RS"/>
        </w:rPr>
        <w:t xml:space="preserve">подешавање параметара </w:t>
      </w:r>
      <w:r w:rsidRPr="00F04611">
        <w:rPr>
          <w:rFonts w:ascii="Calibri" w:hAnsi="Calibri" w:cs="Calibri"/>
          <w:sz w:val="23"/>
          <w:szCs w:val="23"/>
          <w:lang w:val="sr-Latn-RS"/>
        </w:rPr>
        <w:t xml:space="preserve">НИВ-а у АЕХОБП је приказан на графикону </w:t>
      </w:r>
      <w:r w:rsidR="00DE1876">
        <w:rPr>
          <w:rFonts w:ascii="Calibri" w:hAnsi="Calibri" w:cs="Calibri"/>
          <w:sz w:val="23"/>
          <w:szCs w:val="23"/>
          <w:lang w:val="sr-Cyrl-RS"/>
        </w:rPr>
        <w:t>8.</w:t>
      </w:r>
      <w:r w:rsidRPr="00F04611">
        <w:rPr>
          <w:rFonts w:ascii="Calibri" w:hAnsi="Calibri" w:cs="Calibri"/>
          <w:sz w:val="23"/>
          <w:szCs w:val="23"/>
          <w:lang w:val="sr-Cyrl-RS"/>
        </w:rPr>
        <w:t>2.</w:t>
      </w:r>
    </w:p>
    <w:p w14:paraId="070BE9EB" w14:textId="77777777" w:rsidR="00F04611" w:rsidRPr="00C66450" w:rsidRDefault="006274B0" w:rsidP="00F04611">
      <w:pPr>
        <w:spacing w:line="360" w:lineRule="auto"/>
        <w:jc w:val="both"/>
        <w:rPr>
          <w:rFonts w:ascii="Calibri" w:hAnsi="Calibri" w:cs="Calibri"/>
          <w:noProof/>
          <w:sz w:val="23"/>
          <w:szCs w:val="23"/>
          <w:lang w:val="sr-Cyrl-RS"/>
        </w:rPr>
      </w:pPr>
      <w:r>
        <w:rPr>
          <w:noProof/>
        </w:rPr>
        <mc:AlternateContent>
          <mc:Choice Requires="wps">
            <w:drawing>
              <wp:anchor distT="0" distB="0" distL="114300" distR="114300" simplePos="0" relativeHeight="251670528" behindDoc="0" locked="0" layoutInCell="1" allowOverlap="1" wp14:anchorId="13ECF1C6" wp14:editId="0403E9DD">
                <wp:simplePos x="0" y="0"/>
                <wp:positionH relativeFrom="column">
                  <wp:posOffset>1371600</wp:posOffset>
                </wp:positionH>
                <wp:positionV relativeFrom="paragraph">
                  <wp:posOffset>19050</wp:posOffset>
                </wp:positionV>
                <wp:extent cx="2697480" cy="403860"/>
                <wp:effectExtent l="12700" t="12700" r="20320" b="40640"/>
                <wp:wrapNone/>
                <wp:docPr id="12572296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7480" cy="40386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27FBE8AF" w14:textId="77777777" w:rsidR="00F04611" w:rsidRPr="002D3E61" w:rsidRDefault="00F04611" w:rsidP="00F04611">
                            <w:pPr>
                              <w:rPr>
                                <w:rFonts w:ascii="Arial" w:hAnsi="Arial" w:cs="Arial"/>
                                <w:sz w:val="18"/>
                                <w:szCs w:val="18"/>
                                <w:lang w:val="sr-Cyrl-RS"/>
                              </w:rPr>
                            </w:pPr>
                            <w:r>
                              <w:rPr>
                                <w:rFonts w:ascii="Arial" w:hAnsi="Arial" w:cs="Arial"/>
                                <w:b/>
                                <w:bCs/>
                                <w:sz w:val="20"/>
                                <w:szCs w:val="20"/>
                                <w:lang w:val="sr-Cyrl-RS"/>
                              </w:rPr>
                              <w:t xml:space="preserve"> </w:t>
                            </w:r>
                            <w:r w:rsidRPr="002D3E61">
                              <w:rPr>
                                <w:rFonts w:ascii="Arial" w:hAnsi="Arial" w:cs="Arial"/>
                                <w:b/>
                                <w:bCs/>
                                <w:sz w:val="18"/>
                                <w:szCs w:val="18"/>
                                <w:lang w:val="sr-Cyrl-RS"/>
                              </w:rPr>
                              <w:t>Индикација за примену НИ</w:t>
                            </w:r>
                            <w:r>
                              <w:rPr>
                                <w:rFonts w:ascii="Arial" w:hAnsi="Arial" w:cs="Arial"/>
                                <w:b/>
                                <w:bCs/>
                                <w:sz w:val="18"/>
                                <w:szCs w:val="18"/>
                              </w:rPr>
                              <w:t>M</w:t>
                            </w:r>
                            <w:r w:rsidRPr="002D3E61">
                              <w:rPr>
                                <w:rFonts w:ascii="Arial" w:hAnsi="Arial" w:cs="Arial"/>
                                <w:b/>
                                <w:bCs/>
                                <w:sz w:val="18"/>
                                <w:szCs w:val="18"/>
                                <w:lang w:val="sr-Cyrl-RS"/>
                              </w:rPr>
                              <w:t>В у АЕХОБП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CF1C6" id="Rectangle 49" o:spid="_x0000_s1067" style="position:absolute;left:0;text-align:left;margin-left:108pt;margin-top:1.5pt;width:212.4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" fillcolor="#0f9ed5" strokecolor="#f2f2f2" strokeweight="3pt">
                <v:shadow on="t" color="#074e69" opacity=".5" offset="1pt"/>
                <v:path arrowok="t"/>
                <v:textbox>
                  <w:txbxContent>
                    <w:p w14:paraId="27FBE8AF" w14:textId="77777777" w:rsidR="00F04611" w:rsidRPr="002D3E61" w:rsidRDefault="00F04611" w:rsidP="00F04611">
                      <w:pPr>
                        <w:rPr>
                          <w:rFonts w:ascii="Arial" w:hAnsi="Arial" w:cs="Arial"/>
                          <w:sz w:val="18"/>
                          <w:szCs w:val="18"/>
                          <w:lang w:val="sr-Cyrl-RS"/>
                        </w:rPr>
                      </w:pPr>
                      <w:r>
                        <w:rPr>
                          <w:rFonts w:ascii="Arial" w:hAnsi="Arial" w:cs="Arial"/>
                          <w:b/>
                          <w:bCs/>
                          <w:sz w:val="20"/>
                          <w:szCs w:val="20"/>
                          <w:lang w:val="sr-Cyrl-RS"/>
                        </w:rPr>
                        <w:t xml:space="preserve"> </w:t>
                      </w:r>
                      <w:r w:rsidRPr="002D3E61">
                        <w:rPr>
                          <w:rFonts w:ascii="Arial" w:hAnsi="Arial" w:cs="Arial"/>
                          <w:b/>
                          <w:bCs/>
                          <w:sz w:val="18"/>
                          <w:szCs w:val="18"/>
                          <w:lang w:val="sr-Cyrl-RS"/>
                        </w:rPr>
                        <w:t>Индикација за примену НИ</w:t>
                      </w:r>
                      <w:r>
                        <w:rPr>
                          <w:rFonts w:ascii="Arial" w:hAnsi="Arial" w:cs="Arial"/>
                          <w:b/>
                          <w:bCs/>
                          <w:sz w:val="18"/>
                          <w:szCs w:val="18"/>
                        </w:rPr>
                        <w:t>M</w:t>
                      </w:r>
                      <w:r w:rsidRPr="002D3E61">
                        <w:rPr>
                          <w:rFonts w:ascii="Arial" w:hAnsi="Arial" w:cs="Arial"/>
                          <w:b/>
                          <w:bCs/>
                          <w:sz w:val="18"/>
                          <w:szCs w:val="18"/>
                          <w:lang w:val="sr-Cyrl-RS"/>
                        </w:rPr>
                        <w:t>В у АЕХОБП</w:t>
                      </w:r>
                    </w:p>
                  </w:txbxContent>
                </v:textbox>
              </v:rect>
            </w:pict>
          </mc:Fallback>
        </mc:AlternateContent>
      </w:r>
    </w:p>
    <w:p w14:paraId="6F198488" w14:textId="77777777" w:rsidR="00F04611" w:rsidRPr="00F04611" w:rsidRDefault="006274B0" w:rsidP="00F04611">
      <w:pPr>
        <w:tabs>
          <w:tab w:val="left" w:pos="7116"/>
        </w:tabs>
        <w:spacing w:line="360" w:lineRule="auto"/>
        <w:jc w:val="both"/>
        <w:rPr>
          <w:rFonts w:ascii="Calibri" w:hAnsi="Calibri" w:cs="Calibri"/>
          <w:noProof/>
          <w:sz w:val="23"/>
          <w:szCs w:val="23"/>
        </w:rPr>
      </w:pPr>
      <w:r>
        <w:rPr>
          <w:noProof/>
        </w:rPr>
        <mc:AlternateContent>
          <mc:Choice Requires="wps">
            <w:drawing>
              <wp:anchor distT="0" distB="0" distL="114300" distR="114300" simplePos="0" relativeHeight="251671552" behindDoc="0" locked="0" layoutInCell="1" allowOverlap="1" wp14:anchorId="252F67DA" wp14:editId="26AFE240">
                <wp:simplePos x="0" y="0"/>
                <wp:positionH relativeFrom="column">
                  <wp:posOffset>2560320</wp:posOffset>
                </wp:positionH>
                <wp:positionV relativeFrom="paragraph">
                  <wp:posOffset>200660</wp:posOffset>
                </wp:positionV>
                <wp:extent cx="7620" cy="238760"/>
                <wp:effectExtent l="50800" t="0" r="43180" b="15240"/>
                <wp:wrapNone/>
                <wp:docPr id="317711641"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2387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9CBC84" id="Straight Arrow Connector 48" o:spid="_x0000_s1026" type="#_x0000_t32" style="position:absolute;margin-left:201.6pt;margin-top:15.8pt;width:.6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">
                <v:stroke endarrow="block"/>
                <o:lock v:ext="edit" shapetype="f"/>
              </v:shape>
            </w:pict>
          </mc:Fallback>
        </mc:AlternateContent>
      </w:r>
      <w:r w:rsidR="00F04611" w:rsidRPr="00F04611">
        <w:rPr>
          <w:rFonts w:ascii="Calibri" w:hAnsi="Calibri" w:cs="Calibri"/>
          <w:noProof/>
          <w:sz w:val="23"/>
          <w:szCs w:val="23"/>
          <w:lang w:val="sr-Cyrl-RS"/>
        </w:rPr>
        <w:tab/>
      </w:r>
    </w:p>
    <w:p w14:paraId="40FE3D08" w14:textId="77777777" w:rsidR="00F04611" w:rsidRPr="00F04611" w:rsidRDefault="006274B0" w:rsidP="00F04611">
      <w:pPr>
        <w:tabs>
          <w:tab w:val="left" w:pos="7116"/>
        </w:tabs>
        <w:spacing w:line="360" w:lineRule="auto"/>
        <w:jc w:val="both"/>
        <w:rPr>
          <w:rFonts w:ascii="Calibri" w:hAnsi="Calibri" w:cs="Calibri"/>
          <w:noProof/>
          <w:sz w:val="23"/>
          <w:szCs w:val="23"/>
        </w:rPr>
      </w:pPr>
      <w:r>
        <w:rPr>
          <w:noProof/>
        </w:rPr>
        <mc:AlternateContent>
          <mc:Choice Requires="wps">
            <w:drawing>
              <wp:anchor distT="0" distB="0" distL="114300" distR="114300" simplePos="0" relativeHeight="251672576" behindDoc="0" locked="0" layoutInCell="1" allowOverlap="1" wp14:anchorId="448772BD" wp14:editId="1B498D10">
                <wp:simplePos x="0" y="0"/>
                <wp:positionH relativeFrom="column">
                  <wp:posOffset>1280160</wp:posOffset>
                </wp:positionH>
                <wp:positionV relativeFrom="paragraph">
                  <wp:posOffset>191135</wp:posOffset>
                </wp:positionV>
                <wp:extent cx="2994660" cy="840105"/>
                <wp:effectExtent l="12700" t="12700" r="27940" b="36195"/>
                <wp:wrapNone/>
                <wp:docPr id="13526273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4660" cy="84010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8D929B8" w14:textId="77777777" w:rsidR="00F04611" w:rsidRPr="00AF1962" w:rsidRDefault="00F04611" w:rsidP="00F04611">
                            <w:pPr>
                              <w:rPr>
                                <w:rFonts w:ascii="Arial" w:hAnsi="Arial" w:cs="Arial"/>
                                <w:b/>
                                <w:bCs/>
                                <w:sz w:val="20"/>
                                <w:szCs w:val="20"/>
                                <w:lang w:val="sr-Cyrl-RS"/>
                              </w:rPr>
                            </w:pPr>
                            <w:r w:rsidRPr="00AF1962">
                              <w:rPr>
                                <w:rFonts w:ascii="Arial" w:hAnsi="Arial" w:cs="Arial"/>
                                <w:b/>
                                <w:bCs/>
                                <w:sz w:val="20"/>
                                <w:szCs w:val="20"/>
                                <w:lang w:val="sr-Cyrl-RS"/>
                              </w:rPr>
                              <w:t xml:space="preserve">                        Избор маске</w:t>
                            </w:r>
                          </w:p>
                          <w:p w14:paraId="7E2251AE" w14:textId="77777777" w:rsidR="00F04611" w:rsidRPr="00AF1962" w:rsidRDefault="00F04611" w:rsidP="00F04611">
                            <w:pPr>
                              <w:jc w:val="center"/>
                              <w:rPr>
                                <w:rFonts w:ascii="Arial" w:hAnsi="Arial" w:cs="Arial"/>
                                <w:sz w:val="20"/>
                                <w:szCs w:val="20"/>
                                <w:lang w:val="sr-Cyrl-RS"/>
                              </w:rPr>
                            </w:pPr>
                            <w:r w:rsidRPr="00AF1962">
                              <w:rPr>
                                <w:rFonts w:ascii="Arial" w:hAnsi="Arial" w:cs="Arial"/>
                                <w:sz w:val="20"/>
                                <w:szCs w:val="20"/>
                                <w:lang w:val="sr-Cyrl-RS"/>
                              </w:rPr>
                              <w:t>Ороназална маска (одређивање величине) или коришћење сопствене маске код пацијената на кућној вентилацији</w:t>
                            </w:r>
                          </w:p>
                          <w:p w14:paraId="05A47840" w14:textId="77777777" w:rsidR="00F04611" w:rsidRPr="00457ED2" w:rsidRDefault="00F04611" w:rsidP="00F04611">
                            <w:pPr>
                              <w:jc w:val="center"/>
                              <w:rPr>
                                <w:sz w:val="20"/>
                                <w:szCs w:val="20"/>
                                <w:lang w:val="sr-Cyrl-RS"/>
                              </w:rPr>
                            </w:pPr>
                          </w:p>
                          <w:p w14:paraId="11A5E248"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8772BD" id="Rectangle 47" o:spid="_x0000_s1068" style="position:absolute;left:0;text-align:left;margin-left:100.8pt;margin-top:15.05pt;width:235.8pt;height:6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" fillcolor="#0f9ed5" strokecolor="#f2f2f2" strokeweight="3pt">
                <v:shadow on="t" color="#074e69" opacity=".5" offset="1pt"/>
                <v:path arrowok="t"/>
                <v:textbox>
                  <w:txbxContent>
                    <w:p w14:paraId="38D929B8" w14:textId="77777777" w:rsidR="00F04611" w:rsidRPr="00AF1962" w:rsidRDefault="00F04611" w:rsidP="00F04611">
                      <w:pPr>
                        <w:rPr>
                          <w:rFonts w:ascii="Arial" w:hAnsi="Arial" w:cs="Arial"/>
                          <w:b/>
                          <w:bCs/>
                          <w:sz w:val="20"/>
                          <w:szCs w:val="20"/>
                          <w:lang w:val="sr-Cyrl-RS"/>
                        </w:rPr>
                      </w:pPr>
                      <w:r w:rsidRPr="00AF1962">
                        <w:rPr>
                          <w:rFonts w:ascii="Arial" w:hAnsi="Arial" w:cs="Arial"/>
                          <w:b/>
                          <w:bCs/>
                          <w:sz w:val="20"/>
                          <w:szCs w:val="20"/>
                          <w:lang w:val="sr-Cyrl-RS"/>
                        </w:rPr>
                        <w:t xml:space="preserve">                        Избор маске</w:t>
                      </w:r>
                    </w:p>
                    <w:p w14:paraId="7E2251AE" w14:textId="77777777" w:rsidR="00F04611" w:rsidRPr="00AF1962" w:rsidRDefault="00F04611" w:rsidP="00F04611">
                      <w:pPr>
                        <w:jc w:val="center"/>
                        <w:rPr>
                          <w:rFonts w:ascii="Arial" w:hAnsi="Arial" w:cs="Arial"/>
                          <w:sz w:val="20"/>
                          <w:szCs w:val="20"/>
                          <w:lang w:val="sr-Cyrl-RS"/>
                        </w:rPr>
                      </w:pPr>
                      <w:r w:rsidRPr="00AF1962">
                        <w:rPr>
                          <w:rFonts w:ascii="Arial" w:hAnsi="Arial" w:cs="Arial"/>
                          <w:sz w:val="20"/>
                          <w:szCs w:val="20"/>
                          <w:lang w:val="sr-Cyrl-RS"/>
                        </w:rPr>
                        <w:t>Ороназална маска (одређивање величине) или коришћење сопствене маске код пацијената на кућној вентилацији</w:t>
                      </w:r>
                    </w:p>
                    <w:p w14:paraId="05A47840" w14:textId="77777777" w:rsidR="00F04611" w:rsidRPr="00457ED2" w:rsidRDefault="00F04611" w:rsidP="00F04611">
                      <w:pPr>
                        <w:jc w:val="center"/>
                        <w:rPr>
                          <w:sz w:val="20"/>
                          <w:szCs w:val="20"/>
                          <w:lang w:val="sr-Cyrl-RS"/>
                        </w:rPr>
                      </w:pPr>
                    </w:p>
                    <w:p w14:paraId="11A5E248"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p>
    <w:p w14:paraId="74783DD6" w14:textId="77777777" w:rsidR="00F04611" w:rsidRPr="00F04611" w:rsidRDefault="00F04611" w:rsidP="00F04611">
      <w:pPr>
        <w:tabs>
          <w:tab w:val="left" w:pos="7116"/>
        </w:tabs>
        <w:spacing w:line="360" w:lineRule="auto"/>
        <w:jc w:val="both"/>
        <w:rPr>
          <w:rFonts w:ascii="Calibri" w:hAnsi="Calibri" w:cs="Calibri"/>
          <w:noProof/>
          <w:sz w:val="23"/>
          <w:szCs w:val="23"/>
        </w:rPr>
      </w:pPr>
    </w:p>
    <w:p w14:paraId="43E92417" w14:textId="77777777" w:rsidR="00F04611" w:rsidRPr="00F04611" w:rsidRDefault="006274B0" w:rsidP="00F04611">
      <w:pPr>
        <w:spacing w:line="360" w:lineRule="auto"/>
        <w:jc w:val="both"/>
        <w:rPr>
          <w:rFonts w:ascii="Calibri" w:hAnsi="Calibri" w:cs="Calibri"/>
          <w:noProof/>
          <w:sz w:val="23"/>
          <w:szCs w:val="23"/>
        </w:rPr>
      </w:pPr>
      <w:r w:rsidRPr="00C9341E">
        <w:rPr>
          <w:rFonts w:ascii="Calibri" w:hAnsi="Calibri" w:cs="Calibri"/>
          <w:noProof/>
          <w:sz w:val="23"/>
          <w:szCs w:val="23"/>
        </w:rPr>
        <w:drawing>
          <wp:inline distT="0" distB="0" distL="0" distR="0" wp14:anchorId="6FB54E77" wp14:editId="19901927">
            <wp:extent cx="12700" cy="254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r w:rsidR="00F04611" w:rsidRPr="00F04611">
        <w:rPr>
          <w:rFonts w:ascii="Calibri" w:hAnsi="Calibri" w:cs="Calibri"/>
          <w:noProof/>
          <w:sz w:val="23"/>
          <w:szCs w:val="23"/>
        </w:rPr>
        <w:t xml:space="preserve"> </w:t>
      </w:r>
    </w:p>
    <w:p w14:paraId="621A6F07" w14:textId="77777777" w:rsidR="00F04611" w:rsidRPr="00F04611" w:rsidRDefault="00F04611" w:rsidP="00F04611">
      <w:pPr>
        <w:spacing w:line="360" w:lineRule="auto"/>
        <w:jc w:val="both"/>
        <w:rPr>
          <w:rFonts w:ascii="Calibri" w:hAnsi="Calibri" w:cs="Calibri"/>
          <w:noProof/>
          <w:sz w:val="23"/>
          <w:szCs w:val="23"/>
        </w:rPr>
      </w:pPr>
    </w:p>
    <w:p w14:paraId="2B22563B" w14:textId="77777777" w:rsidR="00F04611" w:rsidRPr="00F04611" w:rsidRDefault="006274B0" w:rsidP="00F04611">
      <w:pPr>
        <w:spacing w:line="360" w:lineRule="auto"/>
        <w:jc w:val="both"/>
        <w:rPr>
          <w:rFonts w:ascii="Calibri" w:hAnsi="Calibri" w:cs="Calibri"/>
          <w:noProof/>
          <w:sz w:val="23"/>
          <w:szCs w:val="23"/>
        </w:rPr>
      </w:pPr>
      <w:r>
        <w:rPr>
          <w:noProof/>
        </w:rPr>
        <mc:AlternateContent>
          <mc:Choice Requires="wps">
            <w:drawing>
              <wp:anchor distT="0" distB="0" distL="114299" distR="114299" simplePos="0" relativeHeight="251674624" behindDoc="0" locked="0" layoutInCell="1" allowOverlap="1" wp14:anchorId="4821B2A0" wp14:editId="4FCE8C93">
                <wp:simplePos x="0" y="0"/>
                <wp:positionH relativeFrom="column">
                  <wp:posOffset>2598419</wp:posOffset>
                </wp:positionH>
                <wp:positionV relativeFrom="paragraph">
                  <wp:posOffset>64770</wp:posOffset>
                </wp:positionV>
                <wp:extent cx="0" cy="222885"/>
                <wp:effectExtent l="63500" t="0" r="38100" b="18415"/>
                <wp:wrapNone/>
                <wp:docPr id="128535104"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28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2F6E6E" id="Straight Arrow Connector 46" o:spid="_x0000_s1026" type="#_x0000_t32" style="position:absolute;margin-left:204.6pt;margin-top:5.1pt;width:0;height:17.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">
                <v:stroke endarrow="block"/>
                <o:lock v:ext="edit" shapetype="f"/>
              </v:shape>
            </w:pict>
          </mc:Fallback>
        </mc:AlternateContent>
      </w:r>
    </w:p>
    <w:p w14:paraId="5F52E47B" w14:textId="77777777" w:rsidR="00F04611" w:rsidRPr="00F04611" w:rsidRDefault="006274B0" w:rsidP="00F04611">
      <w:pPr>
        <w:spacing w:line="360" w:lineRule="auto"/>
        <w:jc w:val="both"/>
        <w:rPr>
          <w:rFonts w:ascii="Calibri" w:hAnsi="Calibri" w:cs="Calibri"/>
          <w:noProof/>
          <w:sz w:val="23"/>
          <w:szCs w:val="23"/>
        </w:rPr>
      </w:pPr>
      <w:r>
        <w:rPr>
          <w:noProof/>
        </w:rPr>
        <mc:AlternateContent>
          <mc:Choice Requires="wps">
            <w:drawing>
              <wp:anchor distT="0" distB="0" distL="114300" distR="114300" simplePos="0" relativeHeight="251673600" behindDoc="0" locked="0" layoutInCell="1" allowOverlap="1" wp14:anchorId="41F3C52F" wp14:editId="3FE0777D">
                <wp:simplePos x="0" y="0"/>
                <wp:positionH relativeFrom="column">
                  <wp:posOffset>861060</wp:posOffset>
                </wp:positionH>
                <wp:positionV relativeFrom="paragraph">
                  <wp:posOffset>20320</wp:posOffset>
                </wp:positionV>
                <wp:extent cx="4602480" cy="1807845"/>
                <wp:effectExtent l="12700" t="12700" r="20320" b="33655"/>
                <wp:wrapNone/>
                <wp:docPr id="98685978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2480" cy="180784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5E966791" w14:textId="77777777" w:rsidR="00F04611" w:rsidRPr="009C68A9" w:rsidRDefault="00F04611" w:rsidP="00F04611">
                            <w:pPr>
                              <w:rPr>
                                <w:rFonts w:ascii="Arial" w:hAnsi="Arial" w:cs="Arial"/>
                                <w:sz w:val="20"/>
                                <w:szCs w:val="20"/>
                                <w:lang w:val="sr-Cyrl-RS"/>
                              </w:rPr>
                            </w:pPr>
                            <w:r w:rsidRPr="009C68A9">
                              <w:rPr>
                                <w:rFonts w:ascii="Arial" w:hAnsi="Arial" w:cs="Arial"/>
                                <w:b/>
                                <w:bCs/>
                                <w:sz w:val="20"/>
                                <w:szCs w:val="20"/>
                                <w:lang w:val="sr-Cyrl-RS"/>
                              </w:rPr>
                              <w:t xml:space="preserve">                          Почетно подешавање притисака</w:t>
                            </w:r>
                          </w:p>
                          <w:p w14:paraId="4B101804" w14:textId="77777777" w:rsidR="00F04611" w:rsidRPr="00355641" w:rsidRDefault="00F04611" w:rsidP="00F04611">
                            <w:pPr>
                              <w:rPr>
                                <w:rFonts w:ascii="Arial" w:hAnsi="Arial" w:cs="Arial"/>
                                <w:sz w:val="20"/>
                                <w:szCs w:val="20"/>
                                <w:lang w:val="sr-Cyrl-RS"/>
                              </w:rPr>
                            </w:pPr>
                            <w:r w:rsidRPr="00355641">
                              <w:rPr>
                                <w:rFonts w:ascii="Arial" w:hAnsi="Arial" w:cs="Arial"/>
                                <w:sz w:val="20"/>
                                <w:szCs w:val="20"/>
                                <w:lang w:val="sr-Cyrl-RS"/>
                              </w:rPr>
                              <w:t>Експиријумски позитивни притисак (</w:t>
                            </w:r>
                            <w:r>
                              <w:rPr>
                                <w:rFonts w:ascii="Arial" w:hAnsi="Arial" w:cs="Arial"/>
                                <w:sz w:val="20"/>
                                <w:szCs w:val="20"/>
                                <w:lang w:val="sr-Latn-RS"/>
                              </w:rPr>
                              <w:t>EPAP</w:t>
                            </w:r>
                            <w:r w:rsidRPr="00355641">
                              <w:rPr>
                                <w:rFonts w:ascii="Arial" w:hAnsi="Arial" w:cs="Arial"/>
                                <w:sz w:val="20"/>
                                <w:szCs w:val="20"/>
                                <w:lang w:val="sr-Cyrl-RS"/>
                              </w:rPr>
                              <w:t>) 5</w:t>
                            </w:r>
                            <w:r>
                              <w:rPr>
                                <w:rFonts w:ascii="Arial" w:hAnsi="Arial" w:cs="Arial"/>
                                <w:sz w:val="20"/>
                                <w:szCs w:val="20"/>
                                <w:lang w:val="sr-Latn-RS"/>
                              </w:rPr>
                              <w:t xml:space="preserve"> cmH20</w:t>
                            </w:r>
                            <w:r w:rsidRPr="00355641">
                              <w:rPr>
                                <w:rFonts w:ascii="Arial" w:hAnsi="Arial" w:cs="Arial"/>
                                <w:sz w:val="20"/>
                                <w:szCs w:val="20"/>
                                <w:lang w:val="sr-Cyrl-RS"/>
                              </w:rPr>
                              <w:t xml:space="preserve"> (или већи ако постоји/сумња на опструктивну апнеу у сну</w:t>
                            </w:r>
                          </w:p>
                          <w:p w14:paraId="43763256" w14:textId="77777777" w:rsidR="00F04611" w:rsidRPr="00355641" w:rsidRDefault="00F04611" w:rsidP="00F04611">
                            <w:pPr>
                              <w:rPr>
                                <w:rFonts w:ascii="Arial" w:hAnsi="Arial" w:cs="Arial"/>
                                <w:sz w:val="20"/>
                                <w:szCs w:val="20"/>
                                <w:lang w:val="sr-Cyrl-RS"/>
                              </w:rPr>
                            </w:pPr>
                            <w:r w:rsidRPr="00355641">
                              <w:rPr>
                                <w:rFonts w:ascii="Arial" w:hAnsi="Arial" w:cs="Arial"/>
                                <w:sz w:val="20"/>
                                <w:szCs w:val="20"/>
                                <w:lang w:val="sr-Cyrl-RS"/>
                              </w:rPr>
                              <w:t>Инспиријумски позитивни притисак (</w:t>
                            </w:r>
                            <w:r>
                              <w:rPr>
                                <w:rFonts w:ascii="Arial" w:hAnsi="Arial" w:cs="Arial"/>
                                <w:sz w:val="20"/>
                                <w:szCs w:val="20"/>
                                <w:lang w:val="sr-Latn-RS"/>
                              </w:rPr>
                              <w:t>IPAP</w:t>
                            </w:r>
                            <w:r w:rsidRPr="00355641">
                              <w:rPr>
                                <w:rFonts w:ascii="Arial" w:hAnsi="Arial" w:cs="Arial"/>
                                <w:sz w:val="20"/>
                                <w:szCs w:val="20"/>
                                <w:lang w:val="sr-Cyrl-RS"/>
                              </w:rPr>
                              <w:t>) 20</w:t>
                            </w:r>
                            <w:r>
                              <w:rPr>
                                <w:rFonts w:ascii="Arial" w:hAnsi="Arial" w:cs="Arial"/>
                                <w:sz w:val="20"/>
                                <w:szCs w:val="20"/>
                                <w:lang w:val="sr-Latn-RS"/>
                              </w:rPr>
                              <w:t>cmH2O</w:t>
                            </w:r>
                            <w:r w:rsidRPr="00355641">
                              <w:rPr>
                                <w:rFonts w:ascii="Arial" w:hAnsi="Arial" w:cs="Arial"/>
                                <w:sz w:val="20"/>
                                <w:szCs w:val="20"/>
                                <w:lang w:val="sr-Cyrl-RS"/>
                              </w:rPr>
                              <w:t xml:space="preserve"> (25 ако је </w:t>
                            </w:r>
                            <w:r w:rsidRPr="00355641">
                              <w:rPr>
                                <w:rFonts w:ascii="Arial" w:hAnsi="Arial" w:cs="Arial"/>
                                <w:sz w:val="20"/>
                                <w:szCs w:val="20"/>
                                <w:lang w:val="sr-Latn-RS"/>
                              </w:rPr>
                              <w:t>pH</w:t>
                            </w:r>
                            <w:r w:rsidRPr="00355641">
                              <w:rPr>
                                <w:rFonts w:ascii="Arial" w:hAnsi="Arial" w:cs="Arial"/>
                                <w:sz w:val="20"/>
                                <w:szCs w:val="20"/>
                                <w:lang w:val="sr-Cyrl-RS"/>
                              </w:rPr>
                              <w:t xml:space="preserve"> &lt;7.25)   Повећати по потреби у наредних 10-30 минута </w:t>
                            </w:r>
                            <w:r>
                              <w:rPr>
                                <w:rFonts w:ascii="Arial" w:hAnsi="Arial" w:cs="Arial"/>
                                <w:sz w:val="20"/>
                                <w:szCs w:val="20"/>
                                <w:lang w:val="sr-Latn-RS"/>
                              </w:rPr>
                              <w:t>IPAP</w:t>
                            </w:r>
                            <w:r w:rsidRPr="00355641">
                              <w:rPr>
                                <w:rFonts w:ascii="Arial" w:hAnsi="Arial" w:cs="Arial"/>
                                <w:sz w:val="20"/>
                                <w:szCs w:val="20"/>
                                <w:lang w:val="sr-Cyrl-RS"/>
                              </w:rPr>
                              <w:t xml:space="preserve"> до 25-30 </w:t>
                            </w:r>
                            <w:r>
                              <w:rPr>
                                <w:rFonts w:ascii="Arial" w:hAnsi="Arial" w:cs="Arial"/>
                                <w:sz w:val="20"/>
                                <w:szCs w:val="20"/>
                                <w:lang w:val="sr-Latn-RS"/>
                              </w:rPr>
                              <w:t xml:space="preserve">cmH2O, </w:t>
                            </w:r>
                            <w:r w:rsidRPr="00355641">
                              <w:rPr>
                                <w:rFonts w:ascii="Arial" w:hAnsi="Arial" w:cs="Arial"/>
                                <w:sz w:val="20"/>
                                <w:szCs w:val="20"/>
                                <w:lang w:val="sr-Cyrl-RS"/>
                              </w:rPr>
                              <w:t>да би се остварило адекватно повећање покретљивости грудног коша/абдомена и смањила респираторна фреквенца</w:t>
                            </w:r>
                          </w:p>
                          <w:p w14:paraId="2875E1C3" w14:textId="77777777" w:rsidR="00F04611" w:rsidRDefault="00F04611" w:rsidP="00F04611">
                            <w:pPr>
                              <w:rPr>
                                <w:rFonts w:ascii="Arial" w:hAnsi="Arial" w:cs="Arial"/>
                                <w:sz w:val="20"/>
                                <w:szCs w:val="20"/>
                                <w:lang w:val="sr-Cyrl-RS"/>
                              </w:rPr>
                            </w:pPr>
                            <w:r>
                              <w:rPr>
                                <w:rFonts w:ascii="Arial" w:hAnsi="Arial" w:cs="Arial"/>
                                <w:sz w:val="20"/>
                                <w:szCs w:val="20"/>
                                <w:lang w:val="sr-Latn-RS"/>
                              </w:rPr>
                              <w:t>IPAP</w:t>
                            </w:r>
                            <w:r w:rsidRPr="00355641">
                              <w:rPr>
                                <w:rFonts w:ascii="Arial" w:hAnsi="Arial" w:cs="Arial"/>
                                <w:sz w:val="20"/>
                                <w:szCs w:val="20"/>
                                <w:lang w:val="sr-Cyrl-RS"/>
                              </w:rPr>
                              <w:t xml:space="preserve"> не треба повећавати  преко 30</w:t>
                            </w:r>
                            <w:r>
                              <w:rPr>
                                <w:rFonts w:ascii="Arial" w:hAnsi="Arial" w:cs="Arial"/>
                                <w:sz w:val="20"/>
                                <w:szCs w:val="20"/>
                                <w:lang w:val="sr-Latn-RS"/>
                              </w:rPr>
                              <w:t xml:space="preserve"> cmH2O</w:t>
                            </w:r>
                            <w:r w:rsidRPr="00355641">
                              <w:rPr>
                                <w:rFonts w:ascii="Arial" w:hAnsi="Arial" w:cs="Arial"/>
                                <w:sz w:val="20"/>
                                <w:szCs w:val="20"/>
                                <w:lang w:val="sr-Cyrl-RS"/>
                              </w:rPr>
                              <w:t xml:space="preserve">, а </w:t>
                            </w:r>
                            <w:r>
                              <w:rPr>
                                <w:rFonts w:ascii="Arial" w:hAnsi="Arial" w:cs="Arial"/>
                                <w:sz w:val="20"/>
                                <w:szCs w:val="20"/>
                                <w:lang w:val="sr-Latn-RS"/>
                              </w:rPr>
                              <w:t>EPAP</w:t>
                            </w:r>
                            <w:r w:rsidRPr="00355641">
                              <w:rPr>
                                <w:rFonts w:ascii="Arial" w:hAnsi="Arial" w:cs="Arial"/>
                                <w:sz w:val="20"/>
                                <w:szCs w:val="20"/>
                                <w:lang w:val="sr-Cyrl-RS"/>
                              </w:rPr>
                              <w:t xml:space="preserve"> преко 8</w:t>
                            </w:r>
                            <w:r>
                              <w:rPr>
                                <w:rFonts w:ascii="Arial" w:hAnsi="Arial" w:cs="Arial"/>
                                <w:sz w:val="20"/>
                                <w:szCs w:val="20"/>
                                <w:lang w:val="sr-Latn-RS"/>
                              </w:rPr>
                              <w:t>cmH2O</w:t>
                            </w:r>
                            <w:r w:rsidRPr="00355641">
                              <w:rPr>
                                <w:rFonts w:ascii="Arial" w:hAnsi="Arial" w:cs="Arial"/>
                                <w:sz w:val="20"/>
                                <w:szCs w:val="20"/>
                                <w:lang w:val="sr-Cyrl-RS"/>
                              </w:rPr>
                              <w:t xml:space="preserve"> без експертског надзора</w:t>
                            </w:r>
                          </w:p>
                          <w:p w14:paraId="4D62CB7B" w14:textId="77777777" w:rsidR="005B7DDA" w:rsidRPr="005B7DDA" w:rsidRDefault="005B7DDA" w:rsidP="00F04611">
                            <w:pPr>
                              <w:rPr>
                                <w:rFonts w:ascii="Arial" w:hAnsi="Arial" w:cs="Arial"/>
                                <w:sz w:val="20"/>
                                <w:szCs w:val="20"/>
                                <w:lang w:val="sr-Cyrl-RS"/>
                              </w:rPr>
                            </w:pPr>
                            <w:r>
                              <w:rPr>
                                <w:rFonts w:ascii="Arial" w:hAnsi="Arial" w:cs="Arial"/>
                                <w:sz w:val="20"/>
                                <w:szCs w:val="20"/>
                                <w:lang w:val="sr-Latn-RS"/>
                              </w:rPr>
                              <w:t xml:space="preserve">IPAP </w:t>
                            </w:r>
                            <w:r>
                              <w:rPr>
                                <w:rFonts w:ascii="Arial" w:hAnsi="Arial" w:cs="Arial"/>
                                <w:sz w:val="20"/>
                                <w:szCs w:val="20"/>
                                <w:lang w:val="sr-Cyrl-RS"/>
                              </w:rPr>
                              <w:t xml:space="preserve">треба повећавати за исту вредност као </w:t>
                            </w:r>
                            <w:r>
                              <w:rPr>
                                <w:rFonts w:ascii="Arial" w:hAnsi="Arial" w:cs="Arial"/>
                                <w:sz w:val="20"/>
                                <w:szCs w:val="20"/>
                                <w:lang w:val="sr-Latn-RS"/>
                              </w:rPr>
                              <w:t xml:space="preserve">EPAP, </w:t>
                            </w:r>
                            <w:r>
                              <w:rPr>
                                <w:rFonts w:ascii="Arial" w:hAnsi="Arial" w:cs="Arial"/>
                                <w:sz w:val="20"/>
                                <w:szCs w:val="20"/>
                                <w:lang w:val="sr-Cyrl-RS"/>
                              </w:rPr>
                              <w:t>да би се избегло смањење вентилације</w:t>
                            </w:r>
                          </w:p>
                          <w:p w14:paraId="62251F20" w14:textId="77777777" w:rsidR="00F04611" w:rsidRDefault="00F04611" w:rsidP="00F04611">
                            <w:pPr>
                              <w:rPr>
                                <w:rFonts w:ascii="Arial" w:hAnsi="Arial" w:cs="Arial"/>
                                <w:sz w:val="20"/>
                                <w:szCs w:val="20"/>
                              </w:rPr>
                            </w:pPr>
                          </w:p>
                          <w:p w14:paraId="4527E89D" w14:textId="77777777" w:rsidR="00F04611" w:rsidRPr="009977B5" w:rsidRDefault="00F04611" w:rsidP="00F04611">
                            <w:pPr>
                              <w:rPr>
                                <w:rFonts w:ascii="Arial" w:hAnsi="Arial" w:cs="Arial"/>
                                <w:sz w:val="20"/>
                                <w:szCs w:val="20"/>
                              </w:rPr>
                            </w:pPr>
                          </w:p>
                          <w:p w14:paraId="2713AEA5" w14:textId="77777777" w:rsidR="00F04611" w:rsidRPr="0073152E" w:rsidRDefault="00F04611" w:rsidP="00F04611">
                            <w:pPr>
                              <w:rPr>
                                <w:sz w:val="20"/>
                                <w:szCs w:val="20"/>
                                <w:lang w:val="sr-Cyrl-RS"/>
                              </w:rPr>
                            </w:pPr>
                          </w:p>
                          <w:p w14:paraId="391FC117" w14:textId="77777777" w:rsidR="00F04611" w:rsidRPr="0073152E" w:rsidRDefault="00F04611" w:rsidP="00F04611">
                            <w:pPr>
                              <w:rPr>
                                <w:rFonts w:ascii="Arial" w:hAnsi="Arial" w:cs="Arial"/>
                                <w:b/>
                                <w:bCs/>
                                <w:sz w:val="20"/>
                                <w:szCs w:val="20"/>
                                <w:lang w:val="sr-Cyrl-RS"/>
                              </w:rPr>
                            </w:pPr>
                            <w:r w:rsidRPr="0073152E">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F3C52F" id="Rectangle 45" o:spid="_x0000_s1069" style="position:absolute;left:0;text-align:left;margin-left:67.8pt;margin-top:1.6pt;width:362.4pt;height:14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" fillcolor="#0f9ed5" strokecolor="#f2f2f2" strokeweight="3pt">
                <v:shadow on="t" color="#074e69" opacity=".5" offset="1pt"/>
                <v:path arrowok="t"/>
                <v:textbox>
                  <w:txbxContent>
                    <w:p w14:paraId="5E966791" w14:textId="77777777" w:rsidR="00F04611" w:rsidRPr="009C68A9" w:rsidRDefault="00F04611" w:rsidP="00F04611">
                      <w:pPr>
                        <w:rPr>
                          <w:rFonts w:ascii="Arial" w:hAnsi="Arial" w:cs="Arial"/>
                          <w:sz w:val="20"/>
                          <w:szCs w:val="20"/>
                          <w:lang w:val="sr-Cyrl-RS"/>
                        </w:rPr>
                      </w:pPr>
                      <w:r w:rsidRPr="009C68A9">
                        <w:rPr>
                          <w:rFonts w:ascii="Arial" w:hAnsi="Arial" w:cs="Arial"/>
                          <w:b/>
                          <w:bCs/>
                          <w:sz w:val="20"/>
                          <w:szCs w:val="20"/>
                          <w:lang w:val="sr-Cyrl-RS"/>
                        </w:rPr>
                        <w:t xml:space="preserve">                          Почетно подешавање притисака</w:t>
                      </w:r>
                    </w:p>
                    <w:p w14:paraId="4B101804" w14:textId="77777777" w:rsidR="00F04611" w:rsidRPr="00355641" w:rsidRDefault="00F04611" w:rsidP="00F04611">
                      <w:pPr>
                        <w:rPr>
                          <w:rFonts w:ascii="Arial" w:hAnsi="Arial" w:cs="Arial"/>
                          <w:sz w:val="20"/>
                          <w:szCs w:val="20"/>
                          <w:lang w:val="sr-Cyrl-RS"/>
                        </w:rPr>
                      </w:pPr>
                      <w:r w:rsidRPr="00355641">
                        <w:rPr>
                          <w:rFonts w:ascii="Arial" w:hAnsi="Arial" w:cs="Arial"/>
                          <w:sz w:val="20"/>
                          <w:szCs w:val="20"/>
                          <w:lang w:val="sr-Cyrl-RS"/>
                        </w:rPr>
                        <w:t>Експиријумски позитивни притисак (</w:t>
                      </w:r>
                      <w:r>
                        <w:rPr>
                          <w:rFonts w:ascii="Arial" w:hAnsi="Arial" w:cs="Arial"/>
                          <w:sz w:val="20"/>
                          <w:szCs w:val="20"/>
                          <w:lang w:val="sr-Latn-RS"/>
                        </w:rPr>
                        <w:t>EPAP</w:t>
                      </w:r>
                      <w:r w:rsidRPr="00355641">
                        <w:rPr>
                          <w:rFonts w:ascii="Arial" w:hAnsi="Arial" w:cs="Arial"/>
                          <w:sz w:val="20"/>
                          <w:szCs w:val="20"/>
                          <w:lang w:val="sr-Cyrl-RS"/>
                        </w:rPr>
                        <w:t>) 5</w:t>
                      </w:r>
                      <w:r>
                        <w:rPr>
                          <w:rFonts w:ascii="Arial" w:hAnsi="Arial" w:cs="Arial"/>
                          <w:sz w:val="20"/>
                          <w:szCs w:val="20"/>
                          <w:lang w:val="sr-Latn-RS"/>
                        </w:rPr>
                        <w:t xml:space="preserve"> cmH20</w:t>
                      </w:r>
                      <w:r w:rsidRPr="00355641">
                        <w:rPr>
                          <w:rFonts w:ascii="Arial" w:hAnsi="Arial" w:cs="Arial"/>
                          <w:sz w:val="20"/>
                          <w:szCs w:val="20"/>
                          <w:lang w:val="sr-Cyrl-RS"/>
                        </w:rPr>
                        <w:t xml:space="preserve"> (или већи ако постоји/сумња на опструктивну апнеу у сну</w:t>
                      </w:r>
                    </w:p>
                    <w:p w14:paraId="43763256" w14:textId="77777777" w:rsidR="00F04611" w:rsidRPr="00355641" w:rsidRDefault="00F04611" w:rsidP="00F04611">
                      <w:pPr>
                        <w:rPr>
                          <w:rFonts w:ascii="Arial" w:hAnsi="Arial" w:cs="Arial"/>
                          <w:sz w:val="20"/>
                          <w:szCs w:val="20"/>
                          <w:lang w:val="sr-Cyrl-RS"/>
                        </w:rPr>
                      </w:pPr>
                      <w:r w:rsidRPr="00355641">
                        <w:rPr>
                          <w:rFonts w:ascii="Arial" w:hAnsi="Arial" w:cs="Arial"/>
                          <w:sz w:val="20"/>
                          <w:szCs w:val="20"/>
                          <w:lang w:val="sr-Cyrl-RS"/>
                        </w:rPr>
                        <w:t>Инспиријумски позитивни притисак (</w:t>
                      </w:r>
                      <w:r>
                        <w:rPr>
                          <w:rFonts w:ascii="Arial" w:hAnsi="Arial" w:cs="Arial"/>
                          <w:sz w:val="20"/>
                          <w:szCs w:val="20"/>
                          <w:lang w:val="sr-Latn-RS"/>
                        </w:rPr>
                        <w:t>IPAP</w:t>
                      </w:r>
                      <w:r w:rsidRPr="00355641">
                        <w:rPr>
                          <w:rFonts w:ascii="Arial" w:hAnsi="Arial" w:cs="Arial"/>
                          <w:sz w:val="20"/>
                          <w:szCs w:val="20"/>
                          <w:lang w:val="sr-Cyrl-RS"/>
                        </w:rPr>
                        <w:t>) 20</w:t>
                      </w:r>
                      <w:r>
                        <w:rPr>
                          <w:rFonts w:ascii="Arial" w:hAnsi="Arial" w:cs="Arial"/>
                          <w:sz w:val="20"/>
                          <w:szCs w:val="20"/>
                          <w:lang w:val="sr-Latn-RS"/>
                        </w:rPr>
                        <w:t>cmH2O</w:t>
                      </w:r>
                      <w:r w:rsidRPr="00355641">
                        <w:rPr>
                          <w:rFonts w:ascii="Arial" w:hAnsi="Arial" w:cs="Arial"/>
                          <w:sz w:val="20"/>
                          <w:szCs w:val="20"/>
                          <w:lang w:val="sr-Cyrl-RS"/>
                        </w:rPr>
                        <w:t xml:space="preserve"> (25 ако је </w:t>
                      </w:r>
                      <w:r w:rsidRPr="00355641">
                        <w:rPr>
                          <w:rFonts w:ascii="Arial" w:hAnsi="Arial" w:cs="Arial"/>
                          <w:sz w:val="20"/>
                          <w:szCs w:val="20"/>
                          <w:lang w:val="sr-Latn-RS"/>
                        </w:rPr>
                        <w:t>pH</w:t>
                      </w:r>
                      <w:r w:rsidRPr="00355641">
                        <w:rPr>
                          <w:rFonts w:ascii="Arial" w:hAnsi="Arial" w:cs="Arial"/>
                          <w:sz w:val="20"/>
                          <w:szCs w:val="20"/>
                          <w:lang w:val="sr-Cyrl-RS"/>
                        </w:rPr>
                        <w:t xml:space="preserve"> &lt;7.25)   Повећати по потреби у наредних 10-30 минута </w:t>
                      </w:r>
                      <w:r>
                        <w:rPr>
                          <w:rFonts w:ascii="Arial" w:hAnsi="Arial" w:cs="Arial"/>
                          <w:sz w:val="20"/>
                          <w:szCs w:val="20"/>
                          <w:lang w:val="sr-Latn-RS"/>
                        </w:rPr>
                        <w:t>IPAP</w:t>
                      </w:r>
                      <w:r w:rsidRPr="00355641">
                        <w:rPr>
                          <w:rFonts w:ascii="Arial" w:hAnsi="Arial" w:cs="Arial"/>
                          <w:sz w:val="20"/>
                          <w:szCs w:val="20"/>
                          <w:lang w:val="sr-Cyrl-RS"/>
                        </w:rPr>
                        <w:t xml:space="preserve"> до 25-30 </w:t>
                      </w:r>
                      <w:r>
                        <w:rPr>
                          <w:rFonts w:ascii="Arial" w:hAnsi="Arial" w:cs="Arial"/>
                          <w:sz w:val="20"/>
                          <w:szCs w:val="20"/>
                          <w:lang w:val="sr-Latn-RS"/>
                        </w:rPr>
                        <w:t xml:space="preserve">cmH2O, </w:t>
                      </w:r>
                      <w:r w:rsidRPr="00355641">
                        <w:rPr>
                          <w:rFonts w:ascii="Arial" w:hAnsi="Arial" w:cs="Arial"/>
                          <w:sz w:val="20"/>
                          <w:szCs w:val="20"/>
                          <w:lang w:val="sr-Cyrl-RS"/>
                        </w:rPr>
                        <w:t>да би се остварило адекватно повећање покретљивости грудног коша/абдомена и смањила респираторна фреквенца</w:t>
                      </w:r>
                    </w:p>
                    <w:p w14:paraId="2875E1C3" w14:textId="77777777" w:rsidR="00F04611" w:rsidRDefault="00F04611" w:rsidP="00F04611">
                      <w:pPr>
                        <w:rPr>
                          <w:rFonts w:ascii="Arial" w:hAnsi="Arial" w:cs="Arial"/>
                          <w:sz w:val="20"/>
                          <w:szCs w:val="20"/>
                          <w:lang w:val="sr-Cyrl-RS"/>
                        </w:rPr>
                      </w:pPr>
                      <w:r>
                        <w:rPr>
                          <w:rFonts w:ascii="Arial" w:hAnsi="Arial" w:cs="Arial"/>
                          <w:sz w:val="20"/>
                          <w:szCs w:val="20"/>
                          <w:lang w:val="sr-Latn-RS"/>
                        </w:rPr>
                        <w:t>IPAP</w:t>
                      </w:r>
                      <w:r w:rsidRPr="00355641">
                        <w:rPr>
                          <w:rFonts w:ascii="Arial" w:hAnsi="Arial" w:cs="Arial"/>
                          <w:sz w:val="20"/>
                          <w:szCs w:val="20"/>
                          <w:lang w:val="sr-Cyrl-RS"/>
                        </w:rPr>
                        <w:t xml:space="preserve"> не треба повећавати  преко 30</w:t>
                      </w:r>
                      <w:r>
                        <w:rPr>
                          <w:rFonts w:ascii="Arial" w:hAnsi="Arial" w:cs="Arial"/>
                          <w:sz w:val="20"/>
                          <w:szCs w:val="20"/>
                          <w:lang w:val="sr-Latn-RS"/>
                        </w:rPr>
                        <w:t xml:space="preserve"> cmH2O</w:t>
                      </w:r>
                      <w:r w:rsidRPr="00355641">
                        <w:rPr>
                          <w:rFonts w:ascii="Arial" w:hAnsi="Arial" w:cs="Arial"/>
                          <w:sz w:val="20"/>
                          <w:szCs w:val="20"/>
                          <w:lang w:val="sr-Cyrl-RS"/>
                        </w:rPr>
                        <w:t xml:space="preserve">, а </w:t>
                      </w:r>
                      <w:r>
                        <w:rPr>
                          <w:rFonts w:ascii="Arial" w:hAnsi="Arial" w:cs="Arial"/>
                          <w:sz w:val="20"/>
                          <w:szCs w:val="20"/>
                          <w:lang w:val="sr-Latn-RS"/>
                        </w:rPr>
                        <w:t>EPAP</w:t>
                      </w:r>
                      <w:r w:rsidRPr="00355641">
                        <w:rPr>
                          <w:rFonts w:ascii="Arial" w:hAnsi="Arial" w:cs="Arial"/>
                          <w:sz w:val="20"/>
                          <w:szCs w:val="20"/>
                          <w:lang w:val="sr-Cyrl-RS"/>
                        </w:rPr>
                        <w:t xml:space="preserve"> преко 8</w:t>
                      </w:r>
                      <w:r>
                        <w:rPr>
                          <w:rFonts w:ascii="Arial" w:hAnsi="Arial" w:cs="Arial"/>
                          <w:sz w:val="20"/>
                          <w:szCs w:val="20"/>
                          <w:lang w:val="sr-Latn-RS"/>
                        </w:rPr>
                        <w:t>cmH2O</w:t>
                      </w:r>
                      <w:r w:rsidRPr="00355641">
                        <w:rPr>
                          <w:rFonts w:ascii="Arial" w:hAnsi="Arial" w:cs="Arial"/>
                          <w:sz w:val="20"/>
                          <w:szCs w:val="20"/>
                          <w:lang w:val="sr-Cyrl-RS"/>
                        </w:rPr>
                        <w:t xml:space="preserve"> без експертског надзора</w:t>
                      </w:r>
                    </w:p>
                    <w:p w14:paraId="4D62CB7B" w14:textId="77777777" w:rsidR="005B7DDA" w:rsidRPr="005B7DDA" w:rsidRDefault="005B7DDA" w:rsidP="00F04611">
                      <w:pPr>
                        <w:rPr>
                          <w:rFonts w:ascii="Arial" w:hAnsi="Arial" w:cs="Arial"/>
                          <w:sz w:val="20"/>
                          <w:szCs w:val="20"/>
                          <w:lang w:val="sr-Cyrl-RS"/>
                        </w:rPr>
                      </w:pPr>
                      <w:r>
                        <w:rPr>
                          <w:rFonts w:ascii="Arial" w:hAnsi="Arial" w:cs="Arial"/>
                          <w:sz w:val="20"/>
                          <w:szCs w:val="20"/>
                          <w:lang w:val="sr-Latn-RS"/>
                        </w:rPr>
                        <w:t xml:space="preserve">IPAP </w:t>
                      </w:r>
                      <w:r>
                        <w:rPr>
                          <w:rFonts w:ascii="Arial" w:hAnsi="Arial" w:cs="Arial"/>
                          <w:sz w:val="20"/>
                          <w:szCs w:val="20"/>
                          <w:lang w:val="sr-Cyrl-RS"/>
                        </w:rPr>
                        <w:t xml:space="preserve">треба повећавати за исту вредност као </w:t>
                      </w:r>
                      <w:r>
                        <w:rPr>
                          <w:rFonts w:ascii="Arial" w:hAnsi="Arial" w:cs="Arial"/>
                          <w:sz w:val="20"/>
                          <w:szCs w:val="20"/>
                          <w:lang w:val="sr-Latn-RS"/>
                        </w:rPr>
                        <w:t xml:space="preserve">EPAP, </w:t>
                      </w:r>
                      <w:r>
                        <w:rPr>
                          <w:rFonts w:ascii="Arial" w:hAnsi="Arial" w:cs="Arial"/>
                          <w:sz w:val="20"/>
                          <w:szCs w:val="20"/>
                          <w:lang w:val="sr-Cyrl-RS"/>
                        </w:rPr>
                        <w:t>да би се избегло смањење вентилације</w:t>
                      </w:r>
                    </w:p>
                    <w:p w14:paraId="62251F20" w14:textId="77777777" w:rsidR="00F04611" w:rsidRDefault="00F04611" w:rsidP="00F04611">
                      <w:pPr>
                        <w:rPr>
                          <w:rFonts w:ascii="Arial" w:hAnsi="Arial" w:cs="Arial"/>
                          <w:sz w:val="20"/>
                          <w:szCs w:val="20"/>
                        </w:rPr>
                      </w:pPr>
                    </w:p>
                    <w:p w14:paraId="4527E89D" w14:textId="77777777" w:rsidR="00F04611" w:rsidRPr="009977B5" w:rsidRDefault="00F04611" w:rsidP="00F04611">
                      <w:pPr>
                        <w:rPr>
                          <w:rFonts w:ascii="Arial" w:hAnsi="Arial" w:cs="Arial"/>
                          <w:sz w:val="20"/>
                          <w:szCs w:val="20"/>
                        </w:rPr>
                      </w:pPr>
                    </w:p>
                    <w:p w14:paraId="2713AEA5" w14:textId="77777777" w:rsidR="00F04611" w:rsidRPr="0073152E" w:rsidRDefault="00F04611" w:rsidP="00F04611">
                      <w:pPr>
                        <w:rPr>
                          <w:sz w:val="20"/>
                          <w:szCs w:val="20"/>
                          <w:lang w:val="sr-Cyrl-RS"/>
                        </w:rPr>
                      </w:pPr>
                    </w:p>
                    <w:p w14:paraId="391FC117" w14:textId="77777777" w:rsidR="00F04611" w:rsidRPr="0073152E" w:rsidRDefault="00F04611" w:rsidP="00F04611">
                      <w:pPr>
                        <w:rPr>
                          <w:rFonts w:ascii="Arial" w:hAnsi="Arial" w:cs="Arial"/>
                          <w:b/>
                          <w:bCs/>
                          <w:sz w:val="20"/>
                          <w:szCs w:val="20"/>
                          <w:lang w:val="sr-Cyrl-RS"/>
                        </w:rPr>
                      </w:pPr>
                      <w:r w:rsidRPr="0073152E">
                        <w:rPr>
                          <w:sz w:val="20"/>
                          <w:szCs w:val="20"/>
                          <w:lang w:val="sr-Cyrl-RS"/>
                        </w:rPr>
                        <w:t xml:space="preserve">    </w:t>
                      </w:r>
                    </w:p>
                  </w:txbxContent>
                </v:textbox>
              </v:rect>
            </w:pict>
          </mc:Fallback>
        </mc:AlternateContent>
      </w:r>
    </w:p>
    <w:p w14:paraId="0A1434BA" w14:textId="77777777" w:rsidR="00F04611" w:rsidRPr="00F04611" w:rsidRDefault="00F04611" w:rsidP="00F04611">
      <w:pPr>
        <w:spacing w:line="360" w:lineRule="auto"/>
        <w:jc w:val="both"/>
        <w:rPr>
          <w:rFonts w:ascii="Calibri" w:hAnsi="Calibri" w:cs="Calibri"/>
          <w:noProof/>
          <w:sz w:val="23"/>
          <w:szCs w:val="23"/>
        </w:rPr>
      </w:pPr>
    </w:p>
    <w:p w14:paraId="44378894" w14:textId="77777777" w:rsidR="00F04611" w:rsidRPr="00F04611" w:rsidRDefault="00F04611" w:rsidP="00F04611">
      <w:pPr>
        <w:spacing w:line="360" w:lineRule="auto"/>
        <w:jc w:val="both"/>
        <w:rPr>
          <w:rFonts w:ascii="Calibri" w:hAnsi="Calibri" w:cs="Calibri"/>
          <w:noProof/>
          <w:sz w:val="23"/>
          <w:szCs w:val="23"/>
        </w:rPr>
      </w:pPr>
    </w:p>
    <w:p w14:paraId="217F7AC5" w14:textId="77777777" w:rsidR="00F04611" w:rsidRPr="00F04611" w:rsidRDefault="00F04611" w:rsidP="00F04611">
      <w:pPr>
        <w:spacing w:line="360" w:lineRule="auto"/>
        <w:jc w:val="both"/>
        <w:rPr>
          <w:rFonts w:ascii="Calibri" w:hAnsi="Calibri" w:cs="Calibri"/>
          <w:noProof/>
          <w:sz w:val="23"/>
          <w:szCs w:val="23"/>
        </w:rPr>
      </w:pPr>
    </w:p>
    <w:p w14:paraId="3295ABB6" w14:textId="77777777" w:rsidR="00F04611" w:rsidRPr="00F04611" w:rsidRDefault="00F04611" w:rsidP="00F04611">
      <w:pPr>
        <w:spacing w:line="360" w:lineRule="auto"/>
        <w:jc w:val="both"/>
        <w:rPr>
          <w:rFonts w:ascii="Calibri" w:hAnsi="Calibri" w:cs="Calibri"/>
          <w:noProof/>
          <w:sz w:val="23"/>
          <w:szCs w:val="23"/>
        </w:rPr>
      </w:pPr>
    </w:p>
    <w:p w14:paraId="32E93E48" w14:textId="77777777" w:rsidR="00F04611" w:rsidRPr="00F04611" w:rsidRDefault="00F04611" w:rsidP="00F04611">
      <w:pPr>
        <w:spacing w:line="360" w:lineRule="auto"/>
        <w:jc w:val="both"/>
        <w:rPr>
          <w:rFonts w:ascii="Calibri" w:hAnsi="Calibri" w:cs="Calibri"/>
          <w:noProof/>
          <w:sz w:val="23"/>
          <w:szCs w:val="23"/>
        </w:rPr>
      </w:pPr>
    </w:p>
    <w:p w14:paraId="39072FD7" w14:textId="77777777" w:rsidR="00F04611" w:rsidRPr="00F04611" w:rsidRDefault="00F04611" w:rsidP="00F04611">
      <w:pPr>
        <w:tabs>
          <w:tab w:val="right" w:pos="9360"/>
        </w:tabs>
        <w:spacing w:line="360" w:lineRule="auto"/>
        <w:jc w:val="both"/>
        <w:rPr>
          <w:rFonts w:ascii="Calibri" w:hAnsi="Calibri" w:cs="Calibri"/>
          <w:noProof/>
          <w:sz w:val="23"/>
          <w:szCs w:val="23"/>
          <w:lang w:val="sr-Latn-RS"/>
        </w:rPr>
      </w:pPr>
      <w:r w:rsidRPr="00F04611">
        <w:rPr>
          <w:rFonts w:ascii="Calibri" w:hAnsi="Calibri" w:cs="Calibri"/>
          <w:noProof/>
          <w:sz w:val="23"/>
          <w:szCs w:val="23"/>
          <w:lang w:val="sr-Latn-RS"/>
        </w:rPr>
        <w:tab/>
      </w:r>
    </w:p>
    <w:p w14:paraId="63C32338" w14:textId="77777777" w:rsidR="00F04611" w:rsidRPr="00F04611" w:rsidRDefault="006274B0" w:rsidP="00F04611">
      <w:pPr>
        <w:tabs>
          <w:tab w:val="right" w:pos="9360"/>
        </w:tabs>
        <w:spacing w:line="360" w:lineRule="auto"/>
        <w:jc w:val="both"/>
        <w:rPr>
          <w:rFonts w:ascii="Calibri" w:hAnsi="Calibri" w:cs="Calibri"/>
          <w:noProof/>
          <w:sz w:val="23"/>
          <w:szCs w:val="23"/>
          <w:lang w:val="sr-Latn-RS"/>
        </w:rPr>
      </w:pPr>
      <w:r>
        <w:rPr>
          <w:noProof/>
        </w:rPr>
        <mc:AlternateContent>
          <mc:Choice Requires="wps">
            <w:drawing>
              <wp:anchor distT="0" distB="0" distL="114299" distR="114299" simplePos="0" relativeHeight="251719680" behindDoc="0" locked="0" layoutInCell="1" allowOverlap="1" wp14:anchorId="2154C0F7" wp14:editId="4B7B934E">
                <wp:simplePos x="0" y="0"/>
                <wp:positionH relativeFrom="column">
                  <wp:posOffset>2732404</wp:posOffset>
                </wp:positionH>
                <wp:positionV relativeFrom="paragraph">
                  <wp:posOffset>103505</wp:posOffset>
                </wp:positionV>
                <wp:extent cx="0" cy="302895"/>
                <wp:effectExtent l="63500" t="0" r="38100" b="14605"/>
                <wp:wrapNone/>
                <wp:docPr id="61793031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straightConnector1">
                          <a:avLst/>
                        </a:prstGeom>
                        <a:noFill/>
                        <a:ln w="31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558EB" id="Straight Arrow Connector 44" o:spid="_x0000_s1026" type="#_x0000_t32" style="position:absolute;margin-left:215.15pt;margin-top:8.15pt;width:0;height:23.8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" strokecolor="windowText" strokeweight=".25pt">
                <v:stroke endarrow="block" joinstyle="miter"/>
                <o:lock v:ext="edit" shapetype="f"/>
              </v:shape>
            </w:pict>
          </mc:Fallback>
        </mc:AlternateContent>
      </w:r>
      <w:r>
        <w:rPr>
          <w:noProof/>
        </w:rPr>
        <mc:AlternateContent>
          <mc:Choice Requires="wps">
            <w:drawing>
              <wp:anchor distT="0" distB="0" distL="114299" distR="114299" simplePos="0" relativeHeight="251675648" behindDoc="0" locked="0" layoutInCell="1" allowOverlap="1" wp14:anchorId="5ECEED6D" wp14:editId="4377637C">
                <wp:simplePos x="0" y="0"/>
                <wp:positionH relativeFrom="column">
                  <wp:posOffset>2727959</wp:posOffset>
                </wp:positionH>
                <wp:positionV relativeFrom="paragraph">
                  <wp:posOffset>163195</wp:posOffset>
                </wp:positionV>
                <wp:extent cx="0" cy="239395"/>
                <wp:effectExtent l="63500" t="0" r="38100" b="14605"/>
                <wp:wrapNone/>
                <wp:docPr id="23978821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93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7D0F91" id="Straight Arrow Connector 43" o:spid="_x0000_s1026" type="#_x0000_t32" style="position:absolute;margin-left:214.8pt;margin-top:12.85pt;width:0;height:18.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">
                <v:stroke endarrow="block"/>
                <o:lock v:ext="edit" shapetype="f"/>
              </v:shape>
            </w:pict>
          </mc:Fallback>
        </mc:AlternateContent>
      </w:r>
    </w:p>
    <w:p w14:paraId="502B0C8F" w14:textId="77777777" w:rsidR="00F04611" w:rsidRPr="00F04611" w:rsidRDefault="006274B0" w:rsidP="00F04611">
      <w:pPr>
        <w:tabs>
          <w:tab w:val="right" w:pos="9360"/>
        </w:tabs>
        <w:spacing w:line="360" w:lineRule="auto"/>
        <w:jc w:val="both"/>
        <w:rPr>
          <w:rFonts w:ascii="Calibri" w:hAnsi="Calibri" w:cs="Calibri"/>
          <w:noProof/>
          <w:sz w:val="23"/>
          <w:szCs w:val="23"/>
          <w:lang w:val="sr-Latn-RS"/>
        </w:rPr>
      </w:pPr>
      <w:r>
        <w:rPr>
          <w:noProof/>
        </w:rPr>
        <mc:AlternateContent>
          <mc:Choice Requires="wps">
            <w:drawing>
              <wp:anchor distT="0" distB="0" distL="114300" distR="114300" simplePos="0" relativeHeight="251676672" behindDoc="0" locked="0" layoutInCell="1" allowOverlap="1" wp14:anchorId="563073AC" wp14:editId="1BD26F58">
                <wp:simplePos x="0" y="0"/>
                <wp:positionH relativeFrom="column">
                  <wp:posOffset>845820</wp:posOffset>
                </wp:positionH>
                <wp:positionV relativeFrom="paragraph">
                  <wp:posOffset>156210</wp:posOffset>
                </wp:positionV>
                <wp:extent cx="4686300" cy="835025"/>
                <wp:effectExtent l="12700" t="12700" r="25400" b="41275"/>
                <wp:wrapNone/>
                <wp:docPr id="16071350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83502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2412A797" w14:textId="77777777" w:rsidR="00F04611" w:rsidRPr="009C68A9" w:rsidRDefault="00F04611" w:rsidP="00F04611">
                            <w:pPr>
                              <w:rPr>
                                <w:rFonts w:ascii="Arial" w:hAnsi="Arial" w:cs="Arial"/>
                                <w:b/>
                                <w:bCs/>
                                <w:sz w:val="20"/>
                                <w:szCs w:val="20"/>
                                <w:lang w:val="sr-Cyrl-RS"/>
                              </w:rPr>
                            </w:pPr>
                            <w:r w:rsidRPr="007E6D91">
                              <w:rPr>
                                <w:b/>
                                <w:bCs/>
                                <w:sz w:val="20"/>
                                <w:szCs w:val="20"/>
                                <w:lang w:val="sr-Cyrl-RS"/>
                              </w:rPr>
                              <w:t xml:space="preserve"> </w:t>
                            </w:r>
                            <w:r w:rsidRPr="009C68A9">
                              <w:rPr>
                                <w:rFonts w:ascii="Arial" w:hAnsi="Arial" w:cs="Arial"/>
                                <w:b/>
                                <w:bCs/>
                                <w:sz w:val="20"/>
                                <w:szCs w:val="20"/>
                                <w:lang w:val="sr-Latn-RS"/>
                              </w:rPr>
                              <w:t>Backup rate (</w:t>
                            </w:r>
                            <w:r w:rsidRPr="009C68A9">
                              <w:rPr>
                                <w:rFonts w:ascii="Arial" w:hAnsi="Arial" w:cs="Arial"/>
                                <w:b/>
                                <w:bCs/>
                                <w:sz w:val="20"/>
                                <w:szCs w:val="20"/>
                                <w:lang w:val="sr-Cyrl-RS"/>
                              </w:rPr>
                              <w:t>Резервна подршка) и подешавање трајања инспиријума</w:t>
                            </w:r>
                          </w:p>
                          <w:p w14:paraId="7AB414FB" w14:textId="77777777" w:rsidR="00F04611" w:rsidRPr="009C68A9" w:rsidRDefault="00F04611" w:rsidP="00F04611">
                            <w:pPr>
                              <w:rPr>
                                <w:rFonts w:ascii="Arial" w:hAnsi="Arial" w:cs="Arial"/>
                                <w:sz w:val="20"/>
                                <w:szCs w:val="20"/>
                                <w:lang w:val="sr-Cyrl-RS"/>
                              </w:rPr>
                            </w:pPr>
                            <w:r w:rsidRPr="009C68A9">
                              <w:rPr>
                                <w:rFonts w:ascii="Arial" w:hAnsi="Arial" w:cs="Arial"/>
                                <w:sz w:val="20"/>
                                <w:szCs w:val="20"/>
                                <w:lang w:val="sr-Cyrl-RS"/>
                              </w:rPr>
                              <w:t>Backup rate : 16-20/мин</w:t>
                            </w:r>
                            <w:r>
                              <w:rPr>
                                <w:rFonts w:ascii="Arial" w:hAnsi="Arial" w:cs="Arial"/>
                                <w:sz w:val="20"/>
                                <w:szCs w:val="20"/>
                                <w:lang w:val="sr-Cyrl-RS"/>
                              </w:rPr>
                              <w:t xml:space="preserve">, </w:t>
                            </w:r>
                            <w:r w:rsidRPr="009C68A9">
                              <w:rPr>
                                <w:rFonts w:ascii="Arial" w:hAnsi="Arial" w:cs="Arial"/>
                                <w:sz w:val="20"/>
                                <w:szCs w:val="20"/>
                                <w:lang w:val="sr-Cyrl-RS"/>
                              </w:rPr>
                              <w:t>Трајање инспиријума:0.8-1.2 секунде, тако да однос И:Е=1:2 до 1:3</w:t>
                            </w:r>
                          </w:p>
                          <w:p w14:paraId="6995EC2C" w14:textId="77777777" w:rsidR="00F04611" w:rsidRPr="009C68A9" w:rsidRDefault="00F04611" w:rsidP="00F04611">
                            <w:pPr>
                              <w:rPr>
                                <w:rFonts w:ascii="Arial" w:hAnsi="Arial" w:cs="Arial"/>
                                <w:b/>
                                <w:bCs/>
                                <w:sz w:val="20"/>
                                <w:szCs w:val="20"/>
                                <w:lang w:val="sr-Cyrl-RS"/>
                              </w:rPr>
                            </w:pPr>
                          </w:p>
                          <w:p w14:paraId="37925217"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3073AC" id="Rectangle 42" o:spid="_x0000_s1070" style="position:absolute;left:0;text-align:left;margin-left:66.6pt;margin-top:12.3pt;width:369pt;height:6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" fillcolor="#0f9ed5" strokecolor="#f2f2f2" strokeweight="3pt">
                <v:shadow on="t" color="#074e69" opacity=".5" offset="1pt"/>
                <v:path arrowok="t"/>
                <v:textbox>
                  <w:txbxContent>
                    <w:p w14:paraId="2412A797" w14:textId="77777777" w:rsidR="00F04611" w:rsidRPr="009C68A9" w:rsidRDefault="00F04611" w:rsidP="00F04611">
                      <w:pPr>
                        <w:rPr>
                          <w:rFonts w:ascii="Arial" w:hAnsi="Arial" w:cs="Arial"/>
                          <w:b/>
                          <w:bCs/>
                          <w:sz w:val="20"/>
                          <w:szCs w:val="20"/>
                          <w:lang w:val="sr-Cyrl-RS"/>
                        </w:rPr>
                      </w:pPr>
                      <w:r w:rsidRPr="007E6D91">
                        <w:rPr>
                          <w:b/>
                          <w:bCs/>
                          <w:sz w:val="20"/>
                          <w:szCs w:val="20"/>
                          <w:lang w:val="sr-Cyrl-RS"/>
                        </w:rPr>
                        <w:t xml:space="preserve"> </w:t>
                      </w:r>
                      <w:r w:rsidRPr="009C68A9">
                        <w:rPr>
                          <w:rFonts w:ascii="Arial" w:hAnsi="Arial" w:cs="Arial"/>
                          <w:b/>
                          <w:bCs/>
                          <w:sz w:val="20"/>
                          <w:szCs w:val="20"/>
                          <w:lang w:val="sr-Latn-RS"/>
                        </w:rPr>
                        <w:t>Backup rate (</w:t>
                      </w:r>
                      <w:r w:rsidRPr="009C68A9">
                        <w:rPr>
                          <w:rFonts w:ascii="Arial" w:hAnsi="Arial" w:cs="Arial"/>
                          <w:b/>
                          <w:bCs/>
                          <w:sz w:val="20"/>
                          <w:szCs w:val="20"/>
                          <w:lang w:val="sr-Cyrl-RS"/>
                        </w:rPr>
                        <w:t>Резервна подршка) и подешавање трајања инспиријума</w:t>
                      </w:r>
                    </w:p>
                    <w:p w14:paraId="7AB414FB" w14:textId="77777777" w:rsidR="00F04611" w:rsidRPr="009C68A9" w:rsidRDefault="00F04611" w:rsidP="00F04611">
                      <w:pPr>
                        <w:rPr>
                          <w:rFonts w:ascii="Arial" w:hAnsi="Arial" w:cs="Arial"/>
                          <w:sz w:val="20"/>
                          <w:szCs w:val="20"/>
                          <w:lang w:val="sr-Cyrl-RS"/>
                        </w:rPr>
                      </w:pPr>
                      <w:r w:rsidRPr="009C68A9">
                        <w:rPr>
                          <w:rFonts w:ascii="Arial" w:hAnsi="Arial" w:cs="Arial"/>
                          <w:sz w:val="20"/>
                          <w:szCs w:val="20"/>
                          <w:lang w:val="sr-Cyrl-RS"/>
                        </w:rPr>
                        <w:t>Backup rate : 16-20/мин</w:t>
                      </w:r>
                      <w:r>
                        <w:rPr>
                          <w:rFonts w:ascii="Arial" w:hAnsi="Arial" w:cs="Arial"/>
                          <w:sz w:val="20"/>
                          <w:szCs w:val="20"/>
                          <w:lang w:val="sr-Cyrl-RS"/>
                        </w:rPr>
                        <w:t xml:space="preserve">, </w:t>
                      </w:r>
                      <w:r w:rsidRPr="009C68A9">
                        <w:rPr>
                          <w:rFonts w:ascii="Arial" w:hAnsi="Arial" w:cs="Arial"/>
                          <w:sz w:val="20"/>
                          <w:szCs w:val="20"/>
                          <w:lang w:val="sr-Cyrl-RS"/>
                        </w:rPr>
                        <w:t>Трајање инспиријума:0.8-1.2 секунде, тако да однос И:Е=1:2 до 1:3</w:t>
                      </w:r>
                    </w:p>
                    <w:p w14:paraId="6995EC2C" w14:textId="77777777" w:rsidR="00F04611" w:rsidRPr="009C68A9" w:rsidRDefault="00F04611" w:rsidP="00F04611">
                      <w:pPr>
                        <w:rPr>
                          <w:rFonts w:ascii="Arial" w:hAnsi="Arial" w:cs="Arial"/>
                          <w:b/>
                          <w:bCs/>
                          <w:sz w:val="20"/>
                          <w:szCs w:val="20"/>
                          <w:lang w:val="sr-Cyrl-RS"/>
                        </w:rPr>
                      </w:pPr>
                    </w:p>
                    <w:p w14:paraId="37925217"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p>
    <w:p w14:paraId="1E8DB566" w14:textId="77777777" w:rsidR="00F04611" w:rsidRPr="00F04611" w:rsidRDefault="00F04611" w:rsidP="00F04611">
      <w:pPr>
        <w:tabs>
          <w:tab w:val="right" w:pos="9360"/>
        </w:tabs>
        <w:spacing w:line="360" w:lineRule="auto"/>
        <w:jc w:val="both"/>
        <w:rPr>
          <w:rFonts w:ascii="Calibri" w:hAnsi="Calibri" w:cs="Calibri"/>
          <w:noProof/>
          <w:sz w:val="23"/>
          <w:szCs w:val="23"/>
          <w:lang w:val="sr-Latn-RS"/>
        </w:rPr>
      </w:pPr>
    </w:p>
    <w:p w14:paraId="3D74CFAA" w14:textId="77777777" w:rsidR="00F04611" w:rsidRPr="00F04611" w:rsidRDefault="00F04611" w:rsidP="00F04611">
      <w:pPr>
        <w:tabs>
          <w:tab w:val="right" w:pos="9360"/>
        </w:tabs>
        <w:spacing w:line="360" w:lineRule="auto"/>
        <w:jc w:val="both"/>
        <w:rPr>
          <w:rFonts w:ascii="Calibri" w:hAnsi="Calibri" w:cs="Calibri"/>
          <w:noProof/>
          <w:sz w:val="23"/>
          <w:szCs w:val="23"/>
          <w:lang w:val="sr-Latn-RS"/>
        </w:rPr>
      </w:pPr>
    </w:p>
    <w:p w14:paraId="454F7CC8" w14:textId="77777777" w:rsidR="00F04611" w:rsidRPr="00F04611" w:rsidRDefault="006274B0" w:rsidP="00F04611">
      <w:pPr>
        <w:spacing w:line="360" w:lineRule="auto"/>
        <w:jc w:val="both"/>
        <w:rPr>
          <w:rFonts w:ascii="Calibri" w:hAnsi="Calibri" w:cs="Calibri"/>
          <w:sz w:val="23"/>
          <w:szCs w:val="23"/>
          <w:lang w:val="sr-Latn-RS"/>
        </w:rPr>
      </w:pPr>
      <w:r>
        <w:rPr>
          <w:noProof/>
        </w:rPr>
        <mc:AlternateContent>
          <mc:Choice Requires="wps">
            <w:drawing>
              <wp:anchor distT="0" distB="0" distL="114300" distR="114300" simplePos="0" relativeHeight="251678720" behindDoc="0" locked="0" layoutInCell="1" allowOverlap="1" wp14:anchorId="73063EFC" wp14:editId="51AB3658">
                <wp:simplePos x="0" y="0"/>
                <wp:positionH relativeFrom="column">
                  <wp:posOffset>2735580</wp:posOffset>
                </wp:positionH>
                <wp:positionV relativeFrom="paragraph">
                  <wp:posOffset>261620</wp:posOffset>
                </wp:positionV>
                <wp:extent cx="7620" cy="238125"/>
                <wp:effectExtent l="63500" t="0" r="30480" b="15875"/>
                <wp:wrapNone/>
                <wp:docPr id="31776404"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38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756A7" id="Straight Arrow Connector 41" o:spid="_x0000_s1026" type="#_x0000_t32" style="position:absolute;margin-left:215.4pt;margin-top:20.6pt;width:.6pt;height:18.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">
                <v:stroke endarrow="block"/>
                <o:lock v:ext="edit" shapetype="f"/>
              </v:shape>
            </w:pict>
          </mc:Fallback>
        </mc:AlternateContent>
      </w:r>
    </w:p>
    <w:p w14:paraId="1572DE33" w14:textId="77777777" w:rsidR="00F04611" w:rsidRPr="00F04611" w:rsidRDefault="006274B0" w:rsidP="00F04611">
      <w:pPr>
        <w:spacing w:line="360" w:lineRule="auto"/>
        <w:jc w:val="both"/>
        <w:rPr>
          <w:rFonts w:ascii="Calibri" w:hAnsi="Calibri" w:cs="Calibri"/>
          <w:sz w:val="23"/>
          <w:szCs w:val="23"/>
          <w:lang w:val="sr-Cyrl-RS"/>
        </w:rPr>
      </w:pPr>
      <w:r>
        <w:rPr>
          <w:noProof/>
        </w:rPr>
        <mc:AlternateContent>
          <mc:Choice Requires="wps">
            <w:drawing>
              <wp:anchor distT="0" distB="0" distL="114300" distR="114300" simplePos="0" relativeHeight="251679744" behindDoc="0" locked="0" layoutInCell="1" allowOverlap="1" wp14:anchorId="30509DEB" wp14:editId="1FC712F2">
                <wp:simplePos x="0" y="0"/>
                <wp:positionH relativeFrom="column">
                  <wp:posOffset>895350</wp:posOffset>
                </wp:positionH>
                <wp:positionV relativeFrom="paragraph">
                  <wp:posOffset>235585</wp:posOffset>
                </wp:positionV>
                <wp:extent cx="4528185" cy="1486535"/>
                <wp:effectExtent l="12700" t="12700" r="31115" b="37465"/>
                <wp:wrapNone/>
                <wp:docPr id="206035447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8185" cy="1486535"/>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2FFC81A0" w14:textId="77777777" w:rsidR="00F04611" w:rsidRPr="009C68A9" w:rsidRDefault="00F04611" w:rsidP="00F04611">
                            <w:pPr>
                              <w:rPr>
                                <w:rFonts w:ascii="Arial" w:hAnsi="Arial" w:cs="Arial"/>
                                <w:b/>
                                <w:bCs/>
                                <w:sz w:val="20"/>
                                <w:szCs w:val="20"/>
                                <w:lang w:val="sr-Cyrl-RS"/>
                              </w:rPr>
                            </w:pPr>
                            <w:r w:rsidRPr="007E6D91">
                              <w:rPr>
                                <w:b/>
                                <w:bCs/>
                                <w:sz w:val="20"/>
                                <w:szCs w:val="20"/>
                                <w:lang w:val="sr-Cyrl-RS"/>
                              </w:rPr>
                              <w:t xml:space="preserve"> </w:t>
                            </w:r>
                            <w:r>
                              <w:rPr>
                                <w:b/>
                                <w:bCs/>
                                <w:sz w:val="20"/>
                                <w:szCs w:val="20"/>
                                <w:lang w:val="sr-Cyrl-RS"/>
                              </w:rPr>
                              <w:t xml:space="preserve">                                  </w:t>
                            </w:r>
                            <w:r w:rsidRPr="009C68A9">
                              <w:rPr>
                                <w:rFonts w:ascii="Arial" w:hAnsi="Arial" w:cs="Arial"/>
                                <w:b/>
                                <w:bCs/>
                                <w:sz w:val="20"/>
                                <w:szCs w:val="20"/>
                                <w:lang w:val="sr-Cyrl-RS"/>
                              </w:rPr>
                              <w:t>Праћење терапијског ефекта НИ</w:t>
                            </w:r>
                            <w:r>
                              <w:rPr>
                                <w:rFonts w:ascii="Arial" w:hAnsi="Arial" w:cs="Arial"/>
                                <w:b/>
                                <w:bCs/>
                                <w:sz w:val="20"/>
                                <w:szCs w:val="20"/>
                                <w:lang w:val="sr-Latn-RS"/>
                              </w:rPr>
                              <w:t>M</w:t>
                            </w:r>
                            <w:r w:rsidRPr="009C68A9">
                              <w:rPr>
                                <w:rFonts w:ascii="Arial" w:hAnsi="Arial" w:cs="Arial"/>
                                <w:b/>
                                <w:bCs/>
                                <w:sz w:val="20"/>
                                <w:szCs w:val="20"/>
                                <w:lang w:val="sr-Cyrl-RS"/>
                              </w:rPr>
                              <w:t>В</w:t>
                            </w:r>
                          </w:p>
                          <w:p w14:paraId="05059ADD"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 xml:space="preserve">Оксигенација: </w:t>
                            </w:r>
                            <w:r w:rsidRPr="009C68A9">
                              <w:rPr>
                                <w:rFonts w:ascii="Arial" w:hAnsi="Arial" w:cs="Arial"/>
                                <w:sz w:val="20"/>
                                <w:szCs w:val="20"/>
                                <w:lang w:val="sr-Cyrl-RS"/>
                              </w:rPr>
                              <w:t>циљ сатурација 88-92%. У случају потребе за високим протоком  кисеоника или појавом нагле десатурације након дисконекције са НИ</w:t>
                            </w:r>
                            <w:r>
                              <w:rPr>
                                <w:rFonts w:ascii="Arial" w:hAnsi="Arial" w:cs="Arial"/>
                                <w:sz w:val="20"/>
                                <w:szCs w:val="20"/>
                                <w:lang w:val="sr-Latn-RS"/>
                              </w:rPr>
                              <w:t>M</w:t>
                            </w:r>
                            <w:r w:rsidRPr="009C68A9">
                              <w:rPr>
                                <w:rFonts w:ascii="Arial" w:hAnsi="Arial" w:cs="Arial"/>
                                <w:sz w:val="20"/>
                                <w:szCs w:val="20"/>
                                <w:lang w:val="sr-Cyrl-RS"/>
                              </w:rPr>
                              <w:t xml:space="preserve">В размотрити ИМВ </w:t>
                            </w:r>
                          </w:p>
                          <w:p w14:paraId="4312CB8E"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Знакови упозорења</w:t>
                            </w:r>
                            <w:r w:rsidRPr="009C68A9">
                              <w:rPr>
                                <w:rFonts w:ascii="Arial" w:hAnsi="Arial" w:cs="Arial"/>
                                <w:sz w:val="20"/>
                                <w:szCs w:val="20"/>
                                <w:lang w:val="sr-Cyrl-RS"/>
                              </w:rPr>
                              <w:t>: pH &lt;7.25 са оптималним параметрима НИ</w:t>
                            </w:r>
                            <w:r>
                              <w:rPr>
                                <w:rFonts w:ascii="Arial" w:hAnsi="Arial" w:cs="Arial"/>
                                <w:sz w:val="20"/>
                                <w:szCs w:val="20"/>
                                <w:lang w:val="sr-Latn-RS"/>
                              </w:rPr>
                              <w:t>M</w:t>
                            </w:r>
                            <w:r w:rsidRPr="009C68A9">
                              <w:rPr>
                                <w:rFonts w:ascii="Arial" w:hAnsi="Arial" w:cs="Arial"/>
                                <w:sz w:val="20"/>
                                <w:szCs w:val="20"/>
                                <w:lang w:val="sr-Cyrl-RS"/>
                              </w:rPr>
                              <w:t>В, одржавање респиратоорне фреквенце &gt; 25, новонастали поремећај стања свести (конфузија)</w:t>
                            </w:r>
                          </w:p>
                          <w:p w14:paraId="4317D410"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 xml:space="preserve">Мере: </w:t>
                            </w:r>
                            <w:r w:rsidRPr="009C68A9">
                              <w:rPr>
                                <w:rFonts w:ascii="Arial" w:hAnsi="Arial" w:cs="Arial"/>
                                <w:sz w:val="20"/>
                                <w:szCs w:val="20"/>
                                <w:lang w:val="sr-Cyrl-RS"/>
                              </w:rPr>
                              <w:t>проверити синхронизацију пацијент/вентилатор, положај маске (цурење), евентуално анксиолотик</w:t>
                            </w:r>
                          </w:p>
                          <w:p w14:paraId="042F3C9D" w14:textId="77777777" w:rsidR="00F04611" w:rsidRPr="009C68A9" w:rsidRDefault="00F04611" w:rsidP="00F04611">
                            <w:pPr>
                              <w:rPr>
                                <w:rFonts w:ascii="Arial" w:hAnsi="Arial" w:cs="Arial"/>
                                <w:sz w:val="20"/>
                                <w:szCs w:val="20"/>
                                <w:lang w:val="sr-Cyrl-RS"/>
                              </w:rPr>
                            </w:pPr>
                          </w:p>
                          <w:p w14:paraId="2334FB80" w14:textId="77777777" w:rsidR="00F04611" w:rsidRDefault="00F04611" w:rsidP="00F04611">
                            <w:pPr>
                              <w:rPr>
                                <w:sz w:val="20"/>
                                <w:szCs w:val="20"/>
                                <w:lang w:val="sr-Cyrl-RS"/>
                              </w:rPr>
                            </w:pPr>
                          </w:p>
                          <w:p w14:paraId="42A11446" w14:textId="77777777" w:rsidR="00F04611" w:rsidRPr="00C42787" w:rsidRDefault="00F04611" w:rsidP="00F04611">
                            <w:pPr>
                              <w:rPr>
                                <w:b/>
                                <w:bCs/>
                                <w:sz w:val="20"/>
                                <w:szCs w:val="20"/>
                                <w:lang w:val="sr-Cyrl-RS"/>
                              </w:rPr>
                            </w:pPr>
                          </w:p>
                          <w:p w14:paraId="389392CD"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509DEB" id="Rectangle 40" o:spid="_x0000_s1071" style="position:absolute;left:0;text-align:left;margin-left:70.5pt;margin-top:18.55pt;width:356.55pt;height:1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" fillcolor="#0f9ed5" strokecolor="#f2f2f2" strokeweight="3pt">
                <v:shadow on="t" color="#074e69" opacity=".5" offset="1pt"/>
                <v:path arrowok="t"/>
                <v:textbox>
                  <w:txbxContent>
                    <w:p w14:paraId="2FFC81A0" w14:textId="77777777" w:rsidR="00F04611" w:rsidRPr="009C68A9" w:rsidRDefault="00F04611" w:rsidP="00F04611">
                      <w:pPr>
                        <w:rPr>
                          <w:rFonts w:ascii="Arial" w:hAnsi="Arial" w:cs="Arial"/>
                          <w:b/>
                          <w:bCs/>
                          <w:sz w:val="20"/>
                          <w:szCs w:val="20"/>
                          <w:lang w:val="sr-Cyrl-RS"/>
                        </w:rPr>
                      </w:pPr>
                      <w:r w:rsidRPr="007E6D91">
                        <w:rPr>
                          <w:b/>
                          <w:bCs/>
                          <w:sz w:val="20"/>
                          <w:szCs w:val="20"/>
                          <w:lang w:val="sr-Cyrl-RS"/>
                        </w:rPr>
                        <w:t xml:space="preserve"> </w:t>
                      </w:r>
                      <w:r>
                        <w:rPr>
                          <w:b/>
                          <w:bCs/>
                          <w:sz w:val="20"/>
                          <w:szCs w:val="20"/>
                          <w:lang w:val="sr-Cyrl-RS"/>
                        </w:rPr>
                        <w:t xml:space="preserve">                                  </w:t>
                      </w:r>
                      <w:r w:rsidRPr="009C68A9">
                        <w:rPr>
                          <w:rFonts w:ascii="Arial" w:hAnsi="Arial" w:cs="Arial"/>
                          <w:b/>
                          <w:bCs/>
                          <w:sz w:val="20"/>
                          <w:szCs w:val="20"/>
                          <w:lang w:val="sr-Cyrl-RS"/>
                        </w:rPr>
                        <w:t>Праћење терапијског ефекта НИ</w:t>
                      </w:r>
                      <w:r>
                        <w:rPr>
                          <w:rFonts w:ascii="Arial" w:hAnsi="Arial" w:cs="Arial"/>
                          <w:b/>
                          <w:bCs/>
                          <w:sz w:val="20"/>
                          <w:szCs w:val="20"/>
                          <w:lang w:val="sr-Latn-RS"/>
                        </w:rPr>
                        <w:t>M</w:t>
                      </w:r>
                      <w:r w:rsidRPr="009C68A9">
                        <w:rPr>
                          <w:rFonts w:ascii="Arial" w:hAnsi="Arial" w:cs="Arial"/>
                          <w:b/>
                          <w:bCs/>
                          <w:sz w:val="20"/>
                          <w:szCs w:val="20"/>
                          <w:lang w:val="sr-Cyrl-RS"/>
                        </w:rPr>
                        <w:t>В</w:t>
                      </w:r>
                    </w:p>
                    <w:p w14:paraId="05059ADD"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 xml:space="preserve">Оксигенација: </w:t>
                      </w:r>
                      <w:r w:rsidRPr="009C68A9">
                        <w:rPr>
                          <w:rFonts w:ascii="Arial" w:hAnsi="Arial" w:cs="Arial"/>
                          <w:sz w:val="20"/>
                          <w:szCs w:val="20"/>
                          <w:lang w:val="sr-Cyrl-RS"/>
                        </w:rPr>
                        <w:t>циљ сатурација 88-92%. У случају потребе за високим протоком  кисеоника или појавом нагле десатурације након дисконекције са НИ</w:t>
                      </w:r>
                      <w:r>
                        <w:rPr>
                          <w:rFonts w:ascii="Arial" w:hAnsi="Arial" w:cs="Arial"/>
                          <w:sz w:val="20"/>
                          <w:szCs w:val="20"/>
                          <w:lang w:val="sr-Latn-RS"/>
                        </w:rPr>
                        <w:t>M</w:t>
                      </w:r>
                      <w:r w:rsidRPr="009C68A9">
                        <w:rPr>
                          <w:rFonts w:ascii="Arial" w:hAnsi="Arial" w:cs="Arial"/>
                          <w:sz w:val="20"/>
                          <w:szCs w:val="20"/>
                          <w:lang w:val="sr-Cyrl-RS"/>
                        </w:rPr>
                        <w:t xml:space="preserve">В размотрити ИМВ </w:t>
                      </w:r>
                    </w:p>
                    <w:p w14:paraId="4312CB8E"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Знакови упозорења</w:t>
                      </w:r>
                      <w:r w:rsidRPr="009C68A9">
                        <w:rPr>
                          <w:rFonts w:ascii="Arial" w:hAnsi="Arial" w:cs="Arial"/>
                          <w:sz w:val="20"/>
                          <w:szCs w:val="20"/>
                          <w:lang w:val="sr-Cyrl-RS"/>
                        </w:rPr>
                        <w:t>: pH &lt;7.25 са оптималним параметрима НИ</w:t>
                      </w:r>
                      <w:r>
                        <w:rPr>
                          <w:rFonts w:ascii="Arial" w:hAnsi="Arial" w:cs="Arial"/>
                          <w:sz w:val="20"/>
                          <w:szCs w:val="20"/>
                          <w:lang w:val="sr-Latn-RS"/>
                        </w:rPr>
                        <w:t>M</w:t>
                      </w:r>
                      <w:r w:rsidRPr="009C68A9">
                        <w:rPr>
                          <w:rFonts w:ascii="Arial" w:hAnsi="Arial" w:cs="Arial"/>
                          <w:sz w:val="20"/>
                          <w:szCs w:val="20"/>
                          <w:lang w:val="sr-Cyrl-RS"/>
                        </w:rPr>
                        <w:t>В, одржавање респиратоорне фреквенце &gt; 25, новонастали поремећај стања свести (конфузија)</w:t>
                      </w:r>
                    </w:p>
                    <w:p w14:paraId="4317D410" w14:textId="77777777" w:rsidR="00F04611" w:rsidRPr="009C68A9" w:rsidRDefault="00F04611" w:rsidP="00F04611">
                      <w:pPr>
                        <w:jc w:val="both"/>
                        <w:rPr>
                          <w:rFonts w:ascii="Arial" w:hAnsi="Arial" w:cs="Arial"/>
                          <w:sz w:val="20"/>
                          <w:szCs w:val="20"/>
                          <w:lang w:val="sr-Cyrl-RS"/>
                        </w:rPr>
                      </w:pPr>
                      <w:r w:rsidRPr="009C68A9">
                        <w:rPr>
                          <w:rFonts w:ascii="Arial" w:hAnsi="Arial" w:cs="Arial"/>
                          <w:b/>
                          <w:bCs/>
                          <w:sz w:val="20"/>
                          <w:szCs w:val="20"/>
                          <w:lang w:val="sr-Cyrl-RS"/>
                        </w:rPr>
                        <w:t xml:space="preserve">Мере: </w:t>
                      </w:r>
                      <w:r w:rsidRPr="009C68A9">
                        <w:rPr>
                          <w:rFonts w:ascii="Arial" w:hAnsi="Arial" w:cs="Arial"/>
                          <w:sz w:val="20"/>
                          <w:szCs w:val="20"/>
                          <w:lang w:val="sr-Cyrl-RS"/>
                        </w:rPr>
                        <w:t>проверити синхронизацију пацијент/вентилатор, положај маске (цурење), евентуално анксиолотик</w:t>
                      </w:r>
                    </w:p>
                    <w:p w14:paraId="042F3C9D" w14:textId="77777777" w:rsidR="00F04611" w:rsidRPr="009C68A9" w:rsidRDefault="00F04611" w:rsidP="00F04611">
                      <w:pPr>
                        <w:rPr>
                          <w:rFonts w:ascii="Arial" w:hAnsi="Arial" w:cs="Arial"/>
                          <w:sz w:val="20"/>
                          <w:szCs w:val="20"/>
                          <w:lang w:val="sr-Cyrl-RS"/>
                        </w:rPr>
                      </w:pPr>
                    </w:p>
                    <w:p w14:paraId="2334FB80" w14:textId="77777777" w:rsidR="00F04611" w:rsidRDefault="00F04611" w:rsidP="00F04611">
                      <w:pPr>
                        <w:rPr>
                          <w:sz w:val="20"/>
                          <w:szCs w:val="20"/>
                          <w:lang w:val="sr-Cyrl-RS"/>
                        </w:rPr>
                      </w:pPr>
                    </w:p>
                    <w:p w14:paraId="42A11446" w14:textId="77777777" w:rsidR="00F04611" w:rsidRPr="00C42787" w:rsidRDefault="00F04611" w:rsidP="00F04611">
                      <w:pPr>
                        <w:rPr>
                          <w:b/>
                          <w:bCs/>
                          <w:sz w:val="20"/>
                          <w:szCs w:val="20"/>
                          <w:lang w:val="sr-Cyrl-RS"/>
                        </w:rPr>
                      </w:pPr>
                    </w:p>
                    <w:p w14:paraId="389392CD"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p>
    <w:p w14:paraId="72C30053" w14:textId="77777777" w:rsidR="00F04611" w:rsidRPr="00F04611" w:rsidRDefault="00F04611" w:rsidP="00F04611">
      <w:pPr>
        <w:spacing w:line="360" w:lineRule="auto"/>
        <w:jc w:val="both"/>
        <w:rPr>
          <w:rFonts w:ascii="Calibri" w:hAnsi="Calibri" w:cs="Calibri"/>
          <w:sz w:val="23"/>
          <w:szCs w:val="23"/>
          <w:lang w:val="sr-Cyrl-RS"/>
        </w:rPr>
      </w:pPr>
    </w:p>
    <w:p w14:paraId="3DF05A07" w14:textId="77777777" w:rsidR="00F04611" w:rsidRPr="00F04611" w:rsidRDefault="00F04611" w:rsidP="00F04611">
      <w:pPr>
        <w:spacing w:line="360" w:lineRule="auto"/>
        <w:jc w:val="both"/>
        <w:rPr>
          <w:rFonts w:ascii="Calibri" w:hAnsi="Calibri" w:cs="Calibri"/>
          <w:sz w:val="23"/>
          <w:szCs w:val="23"/>
          <w:lang w:val="sr-Cyrl-RS"/>
        </w:rPr>
      </w:pPr>
    </w:p>
    <w:p w14:paraId="48BA8B58" w14:textId="77777777" w:rsidR="00F04611" w:rsidRPr="00F04611" w:rsidRDefault="00F04611" w:rsidP="00F04611">
      <w:pPr>
        <w:spacing w:line="360" w:lineRule="auto"/>
        <w:jc w:val="both"/>
        <w:rPr>
          <w:rFonts w:ascii="Calibri" w:hAnsi="Calibri" w:cs="Calibri"/>
          <w:sz w:val="23"/>
          <w:szCs w:val="23"/>
          <w:lang w:val="sr-Cyrl-RS"/>
        </w:rPr>
      </w:pPr>
    </w:p>
    <w:p w14:paraId="37808FC7" w14:textId="77777777" w:rsidR="00F04611" w:rsidRPr="00F04611" w:rsidRDefault="00F04611" w:rsidP="00F04611">
      <w:pPr>
        <w:spacing w:line="360" w:lineRule="auto"/>
        <w:jc w:val="both"/>
        <w:rPr>
          <w:rFonts w:ascii="Calibri" w:hAnsi="Calibri" w:cs="Calibri"/>
          <w:sz w:val="23"/>
          <w:szCs w:val="23"/>
          <w:lang w:val="sr-Cyrl-RS"/>
        </w:rPr>
      </w:pPr>
    </w:p>
    <w:p w14:paraId="5A1892D8" w14:textId="77777777" w:rsidR="00F04611" w:rsidRPr="00F04611" w:rsidRDefault="00F04611" w:rsidP="00F04611">
      <w:pPr>
        <w:spacing w:line="360" w:lineRule="auto"/>
        <w:jc w:val="both"/>
        <w:rPr>
          <w:rFonts w:ascii="Calibri" w:hAnsi="Calibri" w:cs="Calibri"/>
          <w:sz w:val="23"/>
          <w:szCs w:val="23"/>
          <w:lang w:val="sr-Latn-RS"/>
        </w:rPr>
      </w:pPr>
    </w:p>
    <w:p w14:paraId="7BC6423B" w14:textId="77777777" w:rsidR="00F04611" w:rsidRPr="00F04611" w:rsidRDefault="006274B0" w:rsidP="00F04611">
      <w:pPr>
        <w:spacing w:line="360" w:lineRule="auto"/>
        <w:jc w:val="both"/>
        <w:rPr>
          <w:rFonts w:ascii="Calibri" w:hAnsi="Calibri" w:cs="Calibri"/>
          <w:sz w:val="23"/>
          <w:szCs w:val="23"/>
          <w:lang w:val="sr-Cyrl-RS"/>
        </w:rPr>
      </w:pPr>
      <w:r>
        <w:rPr>
          <w:noProof/>
        </w:rPr>
        <mc:AlternateContent>
          <mc:Choice Requires="wps">
            <w:drawing>
              <wp:anchor distT="0" distB="0" distL="114299" distR="114299" simplePos="0" relativeHeight="251720704" behindDoc="0" locked="0" layoutInCell="1" allowOverlap="1" wp14:anchorId="332E87D6" wp14:editId="1B1DDFE1">
                <wp:simplePos x="0" y="0"/>
                <wp:positionH relativeFrom="column">
                  <wp:posOffset>2732404</wp:posOffset>
                </wp:positionH>
                <wp:positionV relativeFrom="paragraph">
                  <wp:posOffset>180975</wp:posOffset>
                </wp:positionV>
                <wp:extent cx="0" cy="321310"/>
                <wp:effectExtent l="63500" t="0" r="25400" b="21590"/>
                <wp:wrapNone/>
                <wp:docPr id="1718053275"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923D04" id="Straight Arrow Connector 39" o:spid="_x0000_s1026" type="#_x0000_t32" style="position:absolute;margin-left:215.15pt;margin-top:14.25pt;width:0;height:25.3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" strokecolor="windowText" strokeweight="1pt">
                <v:stroke endarrow="block" joinstyle="miter"/>
                <o:lock v:ext="edit" shapetype="f"/>
              </v:shape>
            </w:pict>
          </mc:Fallback>
        </mc:AlternateContent>
      </w:r>
    </w:p>
    <w:p w14:paraId="7FE7C27F" w14:textId="77777777" w:rsidR="00F04611" w:rsidRPr="00F04611" w:rsidRDefault="006274B0" w:rsidP="00F04611">
      <w:pPr>
        <w:spacing w:line="360" w:lineRule="auto"/>
        <w:jc w:val="both"/>
        <w:rPr>
          <w:rFonts w:ascii="Calibri" w:hAnsi="Calibri" w:cs="Calibri"/>
          <w:sz w:val="23"/>
          <w:szCs w:val="23"/>
          <w:lang w:val="sr-Cyrl-RS"/>
        </w:rPr>
      </w:pPr>
      <w:r>
        <w:rPr>
          <w:noProof/>
        </w:rPr>
        <mc:AlternateContent>
          <mc:Choice Requires="wps">
            <w:drawing>
              <wp:anchor distT="0" distB="0" distL="114300" distR="114300" simplePos="0" relativeHeight="251677696" behindDoc="0" locked="0" layoutInCell="1" allowOverlap="1" wp14:anchorId="64228AFC" wp14:editId="1C3AD3FE">
                <wp:simplePos x="0" y="0"/>
                <wp:positionH relativeFrom="column">
                  <wp:posOffset>916305</wp:posOffset>
                </wp:positionH>
                <wp:positionV relativeFrom="paragraph">
                  <wp:posOffset>234950</wp:posOffset>
                </wp:positionV>
                <wp:extent cx="4570095" cy="1040130"/>
                <wp:effectExtent l="12700" t="12700" r="27305" b="39370"/>
                <wp:wrapNone/>
                <wp:docPr id="5135867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0095" cy="104013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FC1A968" w14:textId="77777777" w:rsidR="00F04611" w:rsidRPr="009C68A9" w:rsidRDefault="00F04611" w:rsidP="00F04611">
                            <w:pPr>
                              <w:rPr>
                                <w:rFonts w:ascii="Arial" w:hAnsi="Arial" w:cs="Arial"/>
                                <w:b/>
                                <w:bCs/>
                                <w:sz w:val="20"/>
                                <w:szCs w:val="20"/>
                                <w:lang w:val="sr-Cyrl-RS"/>
                              </w:rPr>
                            </w:pPr>
                            <w:r w:rsidRPr="009C68A9">
                              <w:rPr>
                                <w:rFonts w:ascii="Arial" w:hAnsi="Arial" w:cs="Arial"/>
                                <w:b/>
                                <w:bCs/>
                                <w:sz w:val="20"/>
                                <w:szCs w:val="20"/>
                                <w:lang w:val="sr-Cyrl-RS"/>
                              </w:rPr>
                              <w:t xml:space="preserve">                                   Дужина коришћења НИВ</w:t>
                            </w:r>
                          </w:p>
                          <w:p w14:paraId="038CC50A" w14:textId="77777777" w:rsidR="00F04611" w:rsidRPr="009C68A9" w:rsidRDefault="00F04611" w:rsidP="00F04611">
                            <w:pPr>
                              <w:jc w:val="both"/>
                              <w:rPr>
                                <w:rFonts w:ascii="Arial" w:hAnsi="Arial" w:cs="Arial"/>
                                <w:sz w:val="20"/>
                                <w:szCs w:val="20"/>
                                <w:lang w:val="sr-Latn-RS"/>
                              </w:rPr>
                            </w:pPr>
                            <w:r w:rsidRPr="009C68A9">
                              <w:rPr>
                                <w:rFonts w:ascii="Arial" w:hAnsi="Arial" w:cs="Arial"/>
                                <w:sz w:val="20"/>
                                <w:szCs w:val="20"/>
                                <w:lang w:val="sr-Cyrl-RS"/>
                              </w:rPr>
                              <w:t>Током прва 24 сата пацијент треба да користи НИ</w:t>
                            </w:r>
                            <w:r>
                              <w:rPr>
                                <w:rFonts w:ascii="Arial" w:hAnsi="Arial" w:cs="Arial"/>
                                <w:sz w:val="20"/>
                                <w:szCs w:val="20"/>
                                <w:lang w:val="sr-Latn-RS"/>
                              </w:rPr>
                              <w:t>M</w:t>
                            </w:r>
                            <w:r w:rsidRPr="009C68A9">
                              <w:rPr>
                                <w:rFonts w:ascii="Arial" w:hAnsi="Arial" w:cs="Arial"/>
                                <w:sz w:val="20"/>
                                <w:szCs w:val="20"/>
                                <w:lang w:val="sr-Cyrl-RS"/>
                              </w:rPr>
                              <w:t xml:space="preserve">В што је дуже могуће (идеално континуирано).Постепено скраћење током наредна 48-72 сата  према гасним анализама и толеранцији од стране пацијента </w:t>
                            </w:r>
                          </w:p>
                          <w:p w14:paraId="4A6FC455" w14:textId="77777777" w:rsidR="00F04611" w:rsidRPr="009C68A9" w:rsidRDefault="00F04611" w:rsidP="00F04611">
                            <w:pPr>
                              <w:jc w:val="both"/>
                              <w:rPr>
                                <w:rFonts w:ascii="Arial" w:hAnsi="Arial" w:cs="Arial"/>
                                <w:b/>
                                <w:bCs/>
                                <w:sz w:val="20"/>
                                <w:szCs w:val="20"/>
                                <w:lang w:val="sr-Cyrl-RS"/>
                              </w:rPr>
                            </w:pPr>
                            <w:r w:rsidRPr="009C68A9">
                              <w:rPr>
                                <w:rFonts w:ascii="Arial" w:hAnsi="Arial" w:cs="Arial"/>
                                <w:b/>
                                <w:bCs/>
                                <w:sz w:val="20"/>
                                <w:szCs w:val="20"/>
                                <w:lang w:val="sr-Cyrl-RS"/>
                              </w:rPr>
                              <w:t>Т</w:t>
                            </w:r>
                            <w:r w:rsidRPr="009C68A9">
                              <w:rPr>
                                <w:rFonts w:ascii="Arial" w:hAnsi="Arial" w:cs="Arial"/>
                                <w:b/>
                                <w:bCs/>
                                <w:sz w:val="20"/>
                                <w:szCs w:val="20"/>
                                <w:lang w:val="sr-Latn-RS"/>
                              </w:rPr>
                              <w:t>ражити и лечити</w:t>
                            </w:r>
                            <w:r w:rsidRPr="009C68A9">
                              <w:rPr>
                                <w:rFonts w:ascii="Arial" w:hAnsi="Arial" w:cs="Arial"/>
                                <w:b/>
                                <w:bCs/>
                                <w:sz w:val="20"/>
                                <w:szCs w:val="20"/>
                                <w:lang w:val="sr-Cyrl-RS"/>
                              </w:rPr>
                              <w:t xml:space="preserve"> потенцијално реверзибилне коморбидитете  </w:t>
                            </w:r>
                            <w:r>
                              <w:rPr>
                                <w:rFonts w:ascii="Arial" w:hAnsi="Arial" w:cs="Arial"/>
                                <w:b/>
                                <w:bCs/>
                                <w:sz w:val="20"/>
                                <w:szCs w:val="20"/>
                                <w:lang w:val="sr-Cyrl-RS"/>
                              </w:rPr>
                              <w:t>(</w:t>
                            </w:r>
                            <w:r w:rsidRPr="009C68A9">
                              <w:rPr>
                                <w:rFonts w:ascii="Arial" w:hAnsi="Arial" w:cs="Arial"/>
                                <w:b/>
                                <w:bCs/>
                                <w:sz w:val="20"/>
                                <w:szCs w:val="20"/>
                                <w:lang w:val="sr-Cyrl-RS"/>
                              </w:rPr>
                              <w:t>нпр.акутна срчана инсуфицијенција)</w:t>
                            </w:r>
                          </w:p>
                          <w:p w14:paraId="3CCBD775" w14:textId="77777777" w:rsidR="00F04611" w:rsidRDefault="00F04611" w:rsidP="00F04611">
                            <w:pPr>
                              <w:rPr>
                                <w:sz w:val="20"/>
                                <w:szCs w:val="20"/>
                                <w:lang w:val="sr-Cyrl-RS"/>
                              </w:rPr>
                            </w:pPr>
                          </w:p>
                          <w:p w14:paraId="73157087" w14:textId="77777777" w:rsidR="00F04611" w:rsidRPr="00C42787" w:rsidRDefault="00F04611" w:rsidP="00F04611">
                            <w:pPr>
                              <w:rPr>
                                <w:b/>
                                <w:bCs/>
                                <w:sz w:val="20"/>
                                <w:szCs w:val="20"/>
                                <w:lang w:val="sr-Cyrl-RS"/>
                              </w:rPr>
                            </w:pPr>
                          </w:p>
                          <w:p w14:paraId="188AE0C2"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228AFC" id="Rectangle 38" o:spid="_x0000_s1072" style="position:absolute;left:0;text-align:left;margin-left:72.15pt;margin-top:18.5pt;width:359.85pt;height:8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" fillcolor="#0f9ed5" strokecolor="#f2f2f2" strokeweight="3pt">
                <v:shadow on="t" color="#074e69" opacity=".5" offset="1pt"/>
                <v:path arrowok="t"/>
                <v:textbox>
                  <w:txbxContent>
                    <w:p w14:paraId="3FC1A968" w14:textId="77777777" w:rsidR="00F04611" w:rsidRPr="009C68A9" w:rsidRDefault="00F04611" w:rsidP="00F04611">
                      <w:pPr>
                        <w:rPr>
                          <w:rFonts w:ascii="Arial" w:hAnsi="Arial" w:cs="Arial"/>
                          <w:b/>
                          <w:bCs/>
                          <w:sz w:val="20"/>
                          <w:szCs w:val="20"/>
                          <w:lang w:val="sr-Cyrl-RS"/>
                        </w:rPr>
                      </w:pPr>
                      <w:r w:rsidRPr="009C68A9">
                        <w:rPr>
                          <w:rFonts w:ascii="Arial" w:hAnsi="Arial" w:cs="Arial"/>
                          <w:b/>
                          <w:bCs/>
                          <w:sz w:val="20"/>
                          <w:szCs w:val="20"/>
                          <w:lang w:val="sr-Cyrl-RS"/>
                        </w:rPr>
                        <w:t xml:space="preserve">                                   Дужина коришћења НИВ</w:t>
                      </w:r>
                    </w:p>
                    <w:p w14:paraId="038CC50A" w14:textId="77777777" w:rsidR="00F04611" w:rsidRPr="009C68A9" w:rsidRDefault="00F04611" w:rsidP="00F04611">
                      <w:pPr>
                        <w:jc w:val="both"/>
                        <w:rPr>
                          <w:rFonts w:ascii="Arial" w:hAnsi="Arial" w:cs="Arial"/>
                          <w:sz w:val="20"/>
                          <w:szCs w:val="20"/>
                          <w:lang w:val="sr-Latn-RS"/>
                        </w:rPr>
                      </w:pPr>
                      <w:r w:rsidRPr="009C68A9">
                        <w:rPr>
                          <w:rFonts w:ascii="Arial" w:hAnsi="Arial" w:cs="Arial"/>
                          <w:sz w:val="20"/>
                          <w:szCs w:val="20"/>
                          <w:lang w:val="sr-Cyrl-RS"/>
                        </w:rPr>
                        <w:t>Током прва 24 сата пацијент треба да користи НИ</w:t>
                      </w:r>
                      <w:r>
                        <w:rPr>
                          <w:rFonts w:ascii="Arial" w:hAnsi="Arial" w:cs="Arial"/>
                          <w:sz w:val="20"/>
                          <w:szCs w:val="20"/>
                          <w:lang w:val="sr-Latn-RS"/>
                        </w:rPr>
                        <w:t>M</w:t>
                      </w:r>
                      <w:r w:rsidRPr="009C68A9">
                        <w:rPr>
                          <w:rFonts w:ascii="Arial" w:hAnsi="Arial" w:cs="Arial"/>
                          <w:sz w:val="20"/>
                          <w:szCs w:val="20"/>
                          <w:lang w:val="sr-Cyrl-RS"/>
                        </w:rPr>
                        <w:t xml:space="preserve">В што је дуже могуће (идеално континуирано).Постепено скраћење током наредна 48-72 сата  према гасним анализама и толеранцији од стране пацијента </w:t>
                      </w:r>
                    </w:p>
                    <w:p w14:paraId="4A6FC455" w14:textId="77777777" w:rsidR="00F04611" w:rsidRPr="009C68A9" w:rsidRDefault="00F04611" w:rsidP="00F04611">
                      <w:pPr>
                        <w:jc w:val="both"/>
                        <w:rPr>
                          <w:rFonts w:ascii="Arial" w:hAnsi="Arial" w:cs="Arial"/>
                          <w:b/>
                          <w:bCs/>
                          <w:sz w:val="20"/>
                          <w:szCs w:val="20"/>
                          <w:lang w:val="sr-Cyrl-RS"/>
                        </w:rPr>
                      </w:pPr>
                      <w:r w:rsidRPr="009C68A9">
                        <w:rPr>
                          <w:rFonts w:ascii="Arial" w:hAnsi="Arial" w:cs="Arial"/>
                          <w:b/>
                          <w:bCs/>
                          <w:sz w:val="20"/>
                          <w:szCs w:val="20"/>
                          <w:lang w:val="sr-Cyrl-RS"/>
                        </w:rPr>
                        <w:t>Т</w:t>
                      </w:r>
                      <w:r w:rsidRPr="009C68A9">
                        <w:rPr>
                          <w:rFonts w:ascii="Arial" w:hAnsi="Arial" w:cs="Arial"/>
                          <w:b/>
                          <w:bCs/>
                          <w:sz w:val="20"/>
                          <w:szCs w:val="20"/>
                          <w:lang w:val="sr-Latn-RS"/>
                        </w:rPr>
                        <w:t>ражити и лечити</w:t>
                      </w:r>
                      <w:r w:rsidRPr="009C68A9">
                        <w:rPr>
                          <w:rFonts w:ascii="Arial" w:hAnsi="Arial" w:cs="Arial"/>
                          <w:b/>
                          <w:bCs/>
                          <w:sz w:val="20"/>
                          <w:szCs w:val="20"/>
                          <w:lang w:val="sr-Cyrl-RS"/>
                        </w:rPr>
                        <w:t xml:space="preserve"> потенцијално реверзибилне коморбидитете  </w:t>
                      </w:r>
                      <w:r>
                        <w:rPr>
                          <w:rFonts w:ascii="Arial" w:hAnsi="Arial" w:cs="Arial"/>
                          <w:b/>
                          <w:bCs/>
                          <w:sz w:val="20"/>
                          <w:szCs w:val="20"/>
                          <w:lang w:val="sr-Cyrl-RS"/>
                        </w:rPr>
                        <w:t>(</w:t>
                      </w:r>
                      <w:r w:rsidRPr="009C68A9">
                        <w:rPr>
                          <w:rFonts w:ascii="Arial" w:hAnsi="Arial" w:cs="Arial"/>
                          <w:b/>
                          <w:bCs/>
                          <w:sz w:val="20"/>
                          <w:szCs w:val="20"/>
                          <w:lang w:val="sr-Cyrl-RS"/>
                        </w:rPr>
                        <w:t>нпр.акутна срчана инсуфицијенција)</w:t>
                      </w:r>
                    </w:p>
                    <w:p w14:paraId="3CCBD775" w14:textId="77777777" w:rsidR="00F04611" w:rsidRDefault="00F04611" w:rsidP="00F04611">
                      <w:pPr>
                        <w:rPr>
                          <w:sz w:val="20"/>
                          <w:szCs w:val="20"/>
                          <w:lang w:val="sr-Cyrl-RS"/>
                        </w:rPr>
                      </w:pPr>
                    </w:p>
                    <w:p w14:paraId="73157087" w14:textId="77777777" w:rsidR="00F04611" w:rsidRPr="00C42787" w:rsidRDefault="00F04611" w:rsidP="00F04611">
                      <w:pPr>
                        <w:rPr>
                          <w:b/>
                          <w:bCs/>
                          <w:sz w:val="20"/>
                          <w:szCs w:val="20"/>
                          <w:lang w:val="sr-Cyrl-RS"/>
                        </w:rPr>
                      </w:pPr>
                    </w:p>
                    <w:p w14:paraId="188AE0C2" w14:textId="77777777" w:rsidR="00F04611" w:rsidRPr="00290E3D" w:rsidRDefault="00F04611" w:rsidP="00F04611">
                      <w:pPr>
                        <w:rPr>
                          <w:rFonts w:ascii="Arial" w:hAnsi="Arial" w:cs="Arial"/>
                          <w:sz w:val="20"/>
                          <w:szCs w:val="20"/>
                          <w:lang w:val="sr-Cyrl-RS"/>
                        </w:rPr>
                      </w:pPr>
                      <w:r w:rsidRPr="00290E3D">
                        <w:rPr>
                          <w:sz w:val="20"/>
                          <w:szCs w:val="20"/>
                          <w:lang w:val="sr-Cyrl-RS"/>
                        </w:rPr>
                        <w:t xml:space="preserve">           </w:t>
                      </w:r>
                    </w:p>
                  </w:txbxContent>
                </v:textbox>
              </v:rect>
            </w:pict>
          </mc:Fallback>
        </mc:AlternateContent>
      </w:r>
    </w:p>
    <w:p w14:paraId="791D8615" w14:textId="77777777" w:rsidR="00F04611" w:rsidRPr="00F04611" w:rsidRDefault="00F04611" w:rsidP="00F04611">
      <w:pPr>
        <w:spacing w:line="360" w:lineRule="auto"/>
        <w:jc w:val="both"/>
        <w:rPr>
          <w:rFonts w:ascii="Calibri" w:hAnsi="Calibri" w:cs="Calibri"/>
          <w:sz w:val="23"/>
          <w:szCs w:val="23"/>
          <w:lang w:val="sr-Cyrl-RS"/>
        </w:rPr>
      </w:pPr>
    </w:p>
    <w:p w14:paraId="7CADCEE2" w14:textId="77777777" w:rsidR="00F04611" w:rsidRPr="00F04611" w:rsidRDefault="00F04611" w:rsidP="00F04611">
      <w:pPr>
        <w:spacing w:line="360" w:lineRule="auto"/>
        <w:jc w:val="both"/>
        <w:rPr>
          <w:rFonts w:ascii="Calibri" w:hAnsi="Calibri" w:cs="Calibri"/>
          <w:sz w:val="23"/>
          <w:szCs w:val="23"/>
          <w:lang w:val="sr-Cyrl-RS"/>
        </w:rPr>
      </w:pPr>
    </w:p>
    <w:p w14:paraId="32E6ACAA" w14:textId="77777777" w:rsidR="00F04611" w:rsidRPr="00C66450" w:rsidRDefault="00F04611" w:rsidP="00F04611">
      <w:pPr>
        <w:spacing w:line="360" w:lineRule="auto"/>
        <w:jc w:val="both"/>
        <w:rPr>
          <w:rFonts w:ascii="Calibri" w:hAnsi="Calibri" w:cs="Calibri"/>
          <w:sz w:val="23"/>
          <w:szCs w:val="23"/>
          <w:lang w:val="sr-Cyrl-RS"/>
        </w:rPr>
      </w:pPr>
    </w:p>
    <w:p w14:paraId="567AB346"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b/>
          <w:bCs/>
          <w:sz w:val="23"/>
          <w:szCs w:val="23"/>
        </w:rPr>
        <w:lastRenderedPageBreak/>
        <w:t xml:space="preserve">Предиктори неуспеха НИMВ-а у АЕХОБП </w:t>
      </w:r>
      <w:r w:rsidRPr="00F04611">
        <w:rPr>
          <w:rFonts w:ascii="Calibri" w:hAnsi="Calibri" w:cs="Calibri"/>
          <w:sz w:val="23"/>
          <w:szCs w:val="23"/>
        </w:rPr>
        <w:t>су постојање пнеумоније, потхрањеност, неуролошка погоршања, нижа почетна вредност pH пре примене НИMВ-а. Смањење респираторне фреквенце или пораст вредности pH после 4 сата од примене НИMВ-а указују на вероватан терапијски успех, а ако су се оба параметра поправила значајно се повећава проценат успеха НИMВ-а. Супротно, погоршање оба параметра након четири сата указује на вероватан неуспех НИMВ-а. Такође, важно је узети у обзир ефекат нереспираторних фактора на исход везан за примену НИMВ. Пацијенти са коморбидитетима имају већу шансу за неуспех у односу на оне којима је једини проблем био погоршање ХОБП.</w:t>
      </w:r>
    </w:p>
    <w:p w14:paraId="3C3C6324"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b/>
          <w:bCs/>
          <w:sz w:val="23"/>
          <w:szCs w:val="23"/>
        </w:rPr>
        <w:t xml:space="preserve">Контраиндикације за примену НИMВ-а </w:t>
      </w:r>
      <w:r w:rsidRPr="00F04611">
        <w:rPr>
          <w:rFonts w:ascii="Calibri" w:hAnsi="Calibri" w:cs="Calibri"/>
          <w:b/>
          <w:bCs/>
          <w:sz w:val="23"/>
          <w:szCs w:val="23"/>
          <w:lang w:val="sr-Cyrl-RS"/>
        </w:rPr>
        <w:t xml:space="preserve">у </w:t>
      </w:r>
      <w:r w:rsidRPr="00F04611">
        <w:rPr>
          <w:rFonts w:ascii="Calibri" w:hAnsi="Calibri" w:cs="Calibri"/>
          <w:b/>
          <w:bCs/>
          <w:sz w:val="23"/>
          <w:szCs w:val="23"/>
        </w:rPr>
        <w:t>АЕХОБП:</w:t>
      </w:r>
      <w:r w:rsidRPr="00F04611">
        <w:rPr>
          <w:rFonts w:ascii="Calibri" w:hAnsi="Calibri" w:cs="Calibri"/>
          <w:sz w:val="23"/>
          <w:szCs w:val="23"/>
        </w:rPr>
        <w:t xml:space="preserve"> кома или конфузија, крварење у горњем гастроинтестинуму, висок ризик аспирације, недренирани пнеумоторакс, компромитовани дисајни путеви, хемодинамска нестабилност или малигна аритмија. Треба напоменути да код пацијената са хиперкапничном АЕХОБП и респираторном ацидозом и поремећајем стањем свести може да са покуша са НИMВ. Међутим уколико у првих сат времена нема значајног побољшања стања свести треба интубирати пацијента и спровести ИМВ. Сви наведене контраиндикације су релативне, јер </w:t>
      </w:r>
      <w:r w:rsidRPr="00F04611">
        <w:rPr>
          <w:rFonts w:ascii="Calibri" w:hAnsi="Calibri" w:cs="Calibri"/>
          <w:sz w:val="23"/>
          <w:szCs w:val="23"/>
          <w:lang w:val="sr-Cyrl-RS"/>
        </w:rPr>
        <w:t xml:space="preserve">су </w:t>
      </w:r>
      <w:r w:rsidRPr="00F04611">
        <w:rPr>
          <w:rFonts w:ascii="Calibri" w:hAnsi="Calibri" w:cs="Calibri"/>
          <w:sz w:val="23"/>
          <w:szCs w:val="23"/>
        </w:rPr>
        <w:t xml:space="preserve">биле критеријум за искључење пацијената из клиничких студија, а не због тога што постоји било који доказ да ИMВ има предност у овим стањима.                             </w:t>
      </w:r>
    </w:p>
    <w:p w14:paraId="73B42654" w14:textId="77777777" w:rsidR="00F04611" w:rsidRPr="00E14C35" w:rsidRDefault="00F04611" w:rsidP="00F04611">
      <w:pPr>
        <w:spacing w:line="360" w:lineRule="auto"/>
        <w:jc w:val="both"/>
        <w:rPr>
          <w:rFonts w:ascii="Calibri" w:hAnsi="Calibri" w:cs="Calibri"/>
          <w:sz w:val="23"/>
          <w:szCs w:val="23"/>
          <w:lang w:val="sr-Cyrl-RS"/>
        </w:rPr>
      </w:pPr>
      <w:r w:rsidRPr="00F04611">
        <w:rPr>
          <w:rFonts w:ascii="Calibri" w:hAnsi="Calibri" w:cs="Calibri"/>
          <w:b/>
          <w:bCs/>
          <w:sz w:val="23"/>
          <w:szCs w:val="23"/>
        </w:rPr>
        <w:t>Потенцијална места за спровођење НИ</w:t>
      </w:r>
      <w:r w:rsidRPr="00F04611">
        <w:rPr>
          <w:rFonts w:ascii="Calibri" w:hAnsi="Calibri" w:cs="Calibri"/>
          <w:b/>
          <w:bCs/>
          <w:sz w:val="23"/>
          <w:szCs w:val="23"/>
          <w:lang w:val="sr-Cyrl-RS"/>
        </w:rPr>
        <w:t>М</w:t>
      </w:r>
      <w:r w:rsidRPr="00F04611">
        <w:rPr>
          <w:rFonts w:ascii="Calibri" w:hAnsi="Calibri" w:cs="Calibri"/>
          <w:b/>
          <w:bCs/>
          <w:sz w:val="23"/>
          <w:szCs w:val="23"/>
        </w:rPr>
        <w:t>В-а</w:t>
      </w:r>
      <w:r w:rsidRPr="00F04611">
        <w:rPr>
          <w:rFonts w:ascii="Calibri" w:hAnsi="Calibri" w:cs="Calibri"/>
          <w:sz w:val="23"/>
          <w:szCs w:val="23"/>
          <w:lang w:val="sr-Cyrl-RS"/>
        </w:rPr>
        <w:t xml:space="preserve"> </w:t>
      </w:r>
      <w:r w:rsidRPr="00F04611">
        <w:rPr>
          <w:rFonts w:ascii="Calibri" w:hAnsi="Calibri" w:cs="Calibri"/>
          <w:b/>
          <w:bCs/>
          <w:sz w:val="23"/>
          <w:szCs w:val="23"/>
          <w:lang w:val="sr-Cyrl-RS"/>
        </w:rPr>
        <w:t>у АЕХОБП</w:t>
      </w:r>
      <w:r w:rsidRPr="00F04611">
        <w:rPr>
          <w:rFonts w:ascii="Calibri" w:hAnsi="Calibri" w:cs="Calibri"/>
          <w:sz w:val="23"/>
          <w:szCs w:val="23"/>
        </w:rPr>
        <w:t xml:space="preserve"> су јединице интензивне неге, полуинтензивне респираторне јединице и болесничке собе. Показано је да се са адекватно обученим особљем НИ</w:t>
      </w:r>
      <w:r w:rsidRPr="00F04611">
        <w:rPr>
          <w:rFonts w:ascii="Calibri" w:hAnsi="Calibri" w:cs="Calibri"/>
          <w:sz w:val="23"/>
          <w:szCs w:val="23"/>
          <w:lang w:val="sr-Cyrl-RS"/>
        </w:rPr>
        <w:t>М</w:t>
      </w:r>
      <w:r w:rsidRPr="00F04611">
        <w:rPr>
          <w:rFonts w:ascii="Calibri" w:hAnsi="Calibri" w:cs="Calibri"/>
          <w:sz w:val="23"/>
          <w:szCs w:val="23"/>
        </w:rPr>
        <w:t>В-а може применити и изван јединица интензивне неге (услов pH &gt;7.3).Треба напоменути да, иако постоје преклапања, вештине које су потребне за примену НИ</w:t>
      </w:r>
      <w:r w:rsidRPr="00F04611">
        <w:rPr>
          <w:rFonts w:ascii="Calibri" w:hAnsi="Calibri" w:cs="Calibri"/>
          <w:sz w:val="23"/>
          <w:szCs w:val="23"/>
          <w:lang w:val="sr-Cyrl-RS"/>
        </w:rPr>
        <w:t>М</w:t>
      </w:r>
      <w:r w:rsidRPr="00F04611">
        <w:rPr>
          <w:rFonts w:ascii="Calibri" w:hAnsi="Calibri" w:cs="Calibri"/>
          <w:sz w:val="23"/>
          <w:szCs w:val="23"/>
        </w:rPr>
        <w:t>В-а се разликују од оних које су неопходне за ИMВ. Адекватан број запослених са бар једним медицинским техничаром искусним за примену НИ</w:t>
      </w:r>
      <w:r w:rsidRPr="00F04611">
        <w:rPr>
          <w:rFonts w:ascii="Calibri" w:hAnsi="Calibri" w:cs="Calibri"/>
          <w:sz w:val="23"/>
          <w:szCs w:val="23"/>
          <w:lang w:val="sr-Cyrl-RS"/>
        </w:rPr>
        <w:t>М</w:t>
      </w:r>
      <w:r w:rsidRPr="00F04611">
        <w:rPr>
          <w:rFonts w:ascii="Calibri" w:hAnsi="Calibri" w:cs="Calibri"/>
          <w:sz w:val="23"/>
          <w:szCs w:val="23"/>
        </w:rPr>
        <w:t>В-а, који је одговоран за не више од 3 до 4 пацијента, мора бити доступан током 24 сата.</w:t>
      </w:r>
    </w:p>
    <w:p w14:paraId="612F64F1" w14:textId="77777777" w:rsidR="00F04611" w:rsidRPr="00F04611" w:rsidRDefault="00F04611" w:rsidP="00F04611">
      <w:pPr>
        <w:spacing w:line="360" w:lineRule="auto"/>
        <w:jc w:val="both"/>
        <w:rPr>
          <w:rFonts w:ascii="Calibri" w:hAnsi="Calibri" w:cs="Calibri"/>
          <w:sz w:val="23"/>
          <w:szCs w:val="23"/>
          <w:lang w:val="sr-Cyrl-RS"/>
        </w:rPr>
      </w:pPr>
    </w:p>
    <w:p w14:paraId="72405820" w14:textId="77777777" w:rsidR="00F04611" w:rsidRDefault="00F04611" w:rsidP="00F04611">
      <w:pPr>
        <w:spacing w:line="360" w:lineRule="auto"/>
        <w:jc w:val="both"/>
        <w:rPr>
          <w:rFonts w:ascii="Calibri" w:hAnsi="Calibri" w:cs="Calibri"/>
          <w:b/>
          <w:bCs/>
          <w:sz w:val="23"/>
          <w:szCs w:val="23"/>
          <w:lang w:val="sr-Cyrl-RS"/>
        </w:rPr>
      </w:pPr>
      <w:r w:rsidRPr="00E14C35">
        <w:rPr>
          <w:rFonts w:ascii="Calibri" w:hAnsi="Calibri" w:cs="Calibri"/>
          <w:b/>
          <w:bCs/>
          <w:sz w:val="23"/>
          <w:szCs w:val="23"/>
        </w:rPr>
        <w:t>Литература</w:t>
      </w:r>
      <w:r w:rsidRPr="00E14C35">
        <w:rPr>
          <w:rFonts w:ascii="Calibri" w:hAnsi="Calibri" w:cs="Calibri"/>
          <w:b/>
          <w:bCs/>
          <w:sz w:val="23"/>
          <w:szCs w:val="23"/>
          <w:lang w:val="sr-Cyrl-RS"/>
        </w:rPr>
        <w:t>:</w:t>
      </w:r>
    </w:p>
    <w:p w14:paraId="2981B704" w14:textId="77777777" w:rsidR="00E14C35" w:rsidRPr="00E14C35" w:rsidRDefault="00E14C35" w:rsidP="00F04611">
      <w:pPr>
        <w:spacing w:line="360" w:lineRule="auto"/>
        <w:jc w:val="both"/>
        <w:rPr>
          <w:rFonts w:ascii="Calibri" w:hAnsi="Calibri" w:cs="Calibri"/>
          <w:b/>
          <w:bCs/>
          <w:sz w:val="23"/>
          <w:szCs w:val="23"/>
          <w:lang w:val="sr-Cyrl-RS"/>
        </w:rPr>
      </w:pPr>
    </w:p>
    <w:p w14:paraId="7056E3CD"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1. Chu-Lin T, Wen-Ya L, Delclos G, Hanania N, Camargo C. Comparative Effectiveness of Noninvasive Ventilation vs Invasive Mechanical Ventilation in Chronic Obstructive Pulmonary Disease Patients With Acute Respiratory Failure. Journal of Hospital Medicine. 2013; 8(4):165- 72.</w:t>
      </w:r>
    </w:p>
    <w:p w14:paraId="506E1706"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lastRenderedPageBreak/>
        <w:t>2. Chandra D, Taylor B, Ramos R, Satterwhite L, Krishnan J, Mannino D, et al. Outcomes of Noninvasive Ventilation for Acute Exacerbations of Chronic Obstructive Pulmonary Disease in the United States, 1998–2008. Am J Respir Crit Care Med 2012;185(2):152-59.</w:t>
      </w:r>
    </w:p>
    <w:p w14:paraId="2A761C12"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3. Lindenauer P, Stefan M, Shieh M, Pekow P, Rothberg M, Hill N. Outcomes associated with invasive and noninvasive ventilation among patients hospitalized with exacerbations of chronic obstructive pulmonary disease. JAMA Intern Med 2014;174(12):1982-93.</w:t>
      </w:r>
    </w:p>
    <w:p w14:paraId="101F9EAE"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4. Tsai C, Lee W, Delclos G, Hanania N, Camargo C. Comparative effectiveness of noninvasive ventilation vs invasive mechanical ventilation in chronic obstructive pulmonary disease patients with acute respiratory failure. J Hosp Med. 2013;8(4):165-72.</w:t>
      </w:r>
    </w:p>
    <w:p w14:paraId="28173F45"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5. Khilnani G, Saikia N, Banga A, and Sharma S. Non-invasive ventilation for acute exacerbation of COPD with very high PaCO2: A randomized controlled trial Lung India. 2010; 27(3):125-30.</w:t>
      </w:r>
    </w:p>
    <w:p w14:paraId="1EE30D8A"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6. Plant P, Owen J and Elliott M. Early use of non-invasive ventilation for acute exacerbations of chronic obstructive pulmonary disease on general respiratory wards: a multicentre randomized controlled trial. Lancet 2000; 355:1931-35</w:t>
      </w:r>
    </w:p>
    <w:p w14:paraId="078B27F3" w14:textId="77777777" w:rsidR="00F04611" w:rsidRPr="00F04611" w:rsidRDefault="00F04611" w:rsidP="00F04611">
      <w:pPr>
        <w:spacing w:line="360" w:lineRule="auto"/>
        <w:jc w:val="both"/>
        <w:rPr>
          <w:rFonts w:ascii="Calibri" w:hAnsi="Calibri" w:cs="Calibri"/>
          <w:sz w:val="23"/>
          <w:szCs w:val="23"/>
        </w:rPr>
      </w:pPr>
      <w:r w:rsidRPr="00F04611">
        <w:rPr>
          <w:rFonts w:ascii="Calibri" w:hAnsi="Calibri" w:cs="Calibri"/>
          <w:sz w:val="23"/>
          <w:szCs w:val="23"/>
        </w:rPr>
        <w:t>7. Sellares J, et al. Discontinuing noninvasive ventilation in severe chronic obstructive pulmonary disease exacerbations: a randomised controlled trial. Eur Respir J 2017</w:t>
      </w:r>
    </w:p>
    <w:p w14:paraId="00884D54" w14:textId="77777777" w:rsidR="00F04611" w:rsidRDefault="00F04611" w:rsidP="00456C45">
      <w:pPr>
        <w:shd w:val="clear" w:color="auto" w:fill="FFFFFF"/>
        <w:rPr>
          <w:rFonts w:ascii="Calibri" w:hAnsi="Calibri" w:cs="Calibri"/>
          <w:b/>
          <w:iCs/>
          <w:sz w:val="44"/>
          <w:szCs w:val="44"/>
          <w:lang w:val="sr-Cyrl-RS"/>
        </w:rPr>
      </w:pPr>
    </w:p>
    <w:p w14:paraId="080B3DE6" w14:textId="77777777" w:rsidR="00DE078B" w:rsidRDefault="00DE078B" w:rsidP="00456C45">
      <w:pPr>
        <w:shd w:val="clear" w:color="auto" w:fill="FFFFFF"/>
        <w:rPr>
          <w:rFonts w:ascii="Calibri" w:hAnsi="Calibri" w:cs="Calibri"/>
          <w:b/>
          <w:iCs/>
          <w:sz w:val="44"/>
          <w:szCs w:val="44"/>
          <w:lang w:val="sr-Cyrl-RS"/>
        </w:rPr>
      </w:pPr>
    </w:p>
    <w:p w14:paraId="325264BE" w14:textId="77777777" w:rsidR="00DE078B" w:rsidRDefault="00DE078B" w:rsidP="00456C45">
      <w:pPr>
        <w:shd w:val="clear" w:color="auto" w:fill="FFFFFF"/>
        <w:rPr>
          <w:rFonts w:ascii="Calibri" w:hAnsi="Calibri" w:cs="Calibri"/>
          <w:b/>
          <w:iCs/>
          <w:sz w:val="44"/>
          <w:szCs w:val="44"/>
          <w:lang w:val="sr-Cyrl-RS"/>
        </w:rPr>
      </w:pPr>
    </w:p>
    <w:p w14:paraId="1DEF973E" w14:textId="77777777" w:rsidR="00DE078B" w:rsidRDefault="00DE078B" w:rsidP="00456C45">
      <w:pPr>
        <w:shd w:val="clear" w:color="auto" w:fill="FFFFFF"/>
        <w:rPr>
          <w:rFonts w:ascii="Calibri" w:hAnsi="Calibri" w:cs="Calibri"/>
          <w:b/>
          <w:iCs/>
          <w:sz w:val="44"/>
          <w:szCs w:val="44"/>
          <w:lang w:val="sr-Cyrl-RS"/>
        </w:rPr>
      </w:pPr>
    </w:p>
    <w:p w14:paraId="0B89E8ED" w14:textId="77777777" w:rsidR="00DE078B" w:rsidRDefault="00DE078B" w:rsidP="00456C45">
      <w:pPr>
        <w:shd w:val="clear" w:color="auto" w:fill="FFFFFF"/>
        <w:rPr>
          <w:rFonts w:ascii="Calibri" w:hAnsi="Calibri" w:cs="Calibri"/>
          <w:b/>
          <w:iCs/>
          <w:sz w:val="44"/>
          <w:szCs w:val="44"/>
          <w:lang w:val="sr-Cyrl-RS"/>
        </w:rPr>
      </w:pPr>
    </w:p>
    <w:p w14:paraId="44B97B31" w14:textId="77777777" w:rsidR="00DE078B" w:rsidRDefault="00DE078B" w:rsidP="00456C45">
      <w:pPr>
        <w:shd w:val="clear" w:color="auto" w:fill="FFFFFF"/>
        <w:rPr>
          <w:rFonts w:ascii="Calibri" w:hAnsi="Calibri" w:cs="Calibri"/>
          <w:b/>
          <w:iCs/>
          <w:sz w:val="44"/>
          <w:szCs w:val="44"/>
          <w:lang w:val="sr-Cyrl-RS"/>
        </w:rPr>
      </w:pPr>
    </w:p>
    <w:p w14:paraId="1AB7D3A4" w14:textId="77777777" w:rsidR="00DE078B" w:rsidRDefault="00DE078B" w:rsidP="00456C45">
      <w:pPr>
        <w:shd w:val="clear" w:color="auto" w:fill="FFFFFF"/>
        <w:rPr>
          <w:rFonts w:ascii="Calibri" w:hAnsi="Calibri" w:cs="Calibri"/>
          <w:b/>
          <w:iCs/>
          <w:sz w:val="44"/>
          <w:szCs w:val="44"/>
          <w:lang w:val="sr-Cyrl-RS"/>
        </w:rPr>
      </w:pPr>
    </w:p>
    <w:p w14:paraId="193F0BBA" w14:textId="77777777" w:rsidR="00DE078B" w:rsidRDefault="00DE078B" w:rsidP="00456C45">
      <w:pPr>
        <w:shd w:val="clear" w:color="auto" w:fill="FFFFFF"/>
        <w:rPr>
          <w:rFonts w:ascii="Calibri" w:hAnsi="Calibri" w:cs="Calibri"/>
          <w:b/>
          <w:iCs/>
          <w:sz w:val="44"/>
          <w:szCs w:val="44"/>
          <w:lang w:val="sr-Cyrl-RS"/>
        </w:rPr>
      </w:pPr>
    </w:p>
    <w:p w14:paraId="22B1AD8C" w14:textId="77777777" w:rsidR="00DE078B" w:rsidRDefault="00DE078B" w:rsidP="00456C45">
      <w:pPr>
        <w:shd w:val="clear" w:color="auto" w:fill="FFFFFF"/>
        <w:rPr>
          <w:rFonts w:ascii="Calibri" w:hAnsi="Calibri" w:cs="Calibri"/>
          <w:b/>
          <w:iCs/>
          <w:sz w:val="44"/>
          <w:szCs w:val="44"/>
          <w:lang w:val="sr-Cyrl-RS"/>
        </w:rPr>
      </w:pPr>
    </w:p>
    <w:p w14:paraId="155B9892" w14:textId="77777777" w:rsidR="00DE078B" w:rsidRDefault="00DE078B" w:rsidP="00456C45">
      <w:pPr>
        <w:shd w:val="clear" w:color="auto" w:fill="FFFFFF"/>
        <w:rPr>
          <w:rFonts w:ascii="Calibri" w:hAnsi="Calibri" w:cs="Calibri"/>
          <w:b/>
          <w:iCs/>
          <w:sz w:val="44"/>
          <w:szCs w:val="44"/>
          <w:lang w:val="sr-Cyrl-RS"/>
        </w:rPr>
      </w:pPr>
    </w:p>
    <w:p w14:paraId="75F8E22B" w14:textId="77777777" w:rsidR="00DE078B" w:rsidRDefault="00DE078B" w:rsidP="00456C45">
      <w:pPr>
        <w:shd w:val="clear" w:color="auto" w:fill="FFFFFF"/>
        <w:rPr>
          <w:rFonts w:ascii="Calibri" w:hAnsi="Calibri" w:cs="Calibri"/>
          <w:b/>
          <w:iCs/>
          <w:sz w:val="44"/>
          <w:szCs w:val="44"/>
          <w:lang w:val="sr-Cyrl-RS"/>
        </w:rPr>
      </w:pPr>
    </w:p>
    <w:p w14:paraId="6809703F" w14:textId="77777777" w:rsidR="00DE078B" w:rsidRPr="007D133D" w:rsidRDefault="00DE078B" w:rsidP="00DE078B">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9</w:t>
      </w:r>
      <w:r w:rsidRPr="007D133D">
        <w:rPr>
          <w:rFonts w:ascii="Calibri" w:hAnsi="Calibri" w:cs="Calibri"/>
          <w:b/>
          <w:bCs/>
          <w:color w:val="000000"/>
          <w:sz w:val="32"/>
          <w:szCs w:val="32"/>
          <w:lang w:val="sr-Cyrl-RS" w:eastAsia="sr-Cyrl-RS"/>
        </w:rPr>
        <w:t xml:space="preserve">. </w:t>
      </w:r>
    </w:p>
    <w:p w14:paraId="4D241EFE" w14:textId="77777777" w:rsidR="00DE078B" w:rsidRDefault="00DE078B" w:rsidP="00DE078B">
      <w:pPr>
        <w:shd w:val="clear" w:color="auto" w:fill="FFFFFF"/>
        <w:rPr>
          <w:rFonts w:ascii="Calibri" w:hAnsi="Calibri" w:cs="Calibri"/>
          <w:b/>
          <w:iCs/>
          <w:sz w:val="44"/>
          <w:szCs w:val="44"/>
          <w:lang w:val="sr-Cyrl-RS"/>
        </w:rPr>
      </w:pPr>
    </w:p>
    <w:p w14:paraId="7DC5C4A5" w14:textId="77777777" w:rsidR="00DE078B" w:rsidRDefault="000F65B8" w:rsidP="00DE078B">
      <w:pPr>
        <w:shd w:val="clear" w:color="auto" w:fill="FFFFFF"/>
        <w:rPr>
          <w:rFonts w:ascii="Calibri" w:hAnsi="Calibri" w:cs="Calibri"/>
          <w:b/>
          <w:iCs/>
          <w:sz w:val="44"/>
          <w:szCs w:val="44"/>
          <w:lang w:val="sr-Cyrl-RS"/>
        </w:rPr>
      </w:pPr>
      <w:r w:rsidRPr="000F65B8">
        <w:rPr>
          <w:rFonts w:ascii="Calibri" w:hAnsi="Calibri" w:cs="Calibri"/>
          <w:b/>
          <w:iCs/>
          <w:sz w:val="44"/>
          <w:szCs w:val="44"/>
          <w:lang w:val="sr-Cyrl-RS"/>
        </w:rPr>
        <w:t xml:space="preserve">КУЋНА ПРИМЕНА НЕИНВАЗИВНЕ ВЕНТИЛАЦИЈЕ У </w:t>
      </w:r>
      <w:r w:rsidRPr="000F65B8">
        <w:rPr>
          <w:rFonts w:ascii="Calibri" w:hAnsi="Calibri" w:cs="Calibri"/>
          <w:b/>
          <w:bCs/>
          <w:sz w:val="44"/>
          <w:szCs w:val="44"/>
        </w:rPr>
        <w:t>ХРОНИЧН</w:t>
      </w:r>
      <w:r w:rsidRPr="000F65B8">
        <w:rPr>
          <w:rFonts w:ascii="Calibri" w:hAnsi="Calibri" w:cs="Calibri"/>
          <w:b/>
          <w:bCs/>
          <w:sz w:val="44"/>
          <w:szCs w:val="44"/>
          <w:lang w:val="sr-Cyrl-RS"/>
        </w:rPr>
        <w:t>ОЈ</w:t>
      </w:r>
      <w:r w:rsidRPr="000F65B8">
        <w:rPr>
          <w:rFonts w:ascii="Calibri" w:hAnsi="Calibri" w:cs="Calibri"/>
          <w:b/>
          <w:bCs/>
          <w:sz w:val="44"/>
          <w:szCs w:val="44"/>
        </w:rPr>
        <w:t xml:space="preserve"> ОПСТРУКТИВН</w:t>
      </w:r>
      <w:r w:rsidRPr="000F65B8">
        <w:rPr>
          <w:rFonts w:ascii="Calibri" w:hAnsi="Calibri" w:cs="Calibri"/>
          <w:b/>
          <w:bCs/>
          <w:sz w:val="44"/>
          <w:szCs w:val="44"/>
          <w:lang w:val="sr-Cyrl-RS"/>
        </w:rPr>
        <w:t>ОЈ</w:t>
      </w:r>
      <w:r w:rsidRPr="000F65B8">
        <w:rPr>
          <w:rFonts w:ascii="Calibri" w:hAnsi="Calibri" w:cs="Calibri"/>
          <w:b/>
          <w:bCs/>
          <w:sz w:val="44"/>
          <w:szCs w:val="44"/>
        </w:rPr>
        <w:t xml:space="preserve"> БОЛЕСТИ ПЛУЋА</w:t>
      </w:r>
      <w:r w:rsidRPr="00F97FA8">
        <w:rPr>
          <w:rFonts w:ascii="Calibri" w:hAnsi="Calibri" w:cs="Calibri"/>
          <w:b/>
          <w:iCs/>
          <w:sz w:val="44"/>
          <w:szCs w:val="44"/>
          <w:lang w:val="sr-Cyrl-RS"/>
        </w:rPr>
        <w:t xml:space="preserve"> </w:t>
      </w:r>
    </w:p>
    <w:p w14:paraId="2715EDFF" w14:textId="77777777" w:rsidR="000F65B8" w:rsidRDefault="000F65B8" w:rsidP="00DE078B">
      <w:pPr>
        <w:shd w:val="clear" w:color="auto" w:fill="FFFFFF"/>
        <w:rPr>
          <w:rFonts w:ascii="Calibri" w:hAnsi="Calibri" w:cs="Calibri"/>
          <w:b/>
          <w:bCs/>
          <w:sz w:val="44"/>
          <w:szCs w:val="44"/>
          <w:lang w:val="sr-Cyrl-RS"/>
        </w:rPr>
      </w:pPr>
    </w:p>
    <w:p w14:paraId="0F581373" w14:textId="77777777" w:rsidR="000C2E59" w:rsidRPr="007C58A8" w:rsidRDefault="000C2E59" w:rsidP="007C58A8">
      <w:pPr>
        <w:ind w:firstLine="720"/>
        <w:jc w:val="both"/>
        <w:rPr>
          <w:rFonts w:ascii="Calibri" w:hAnsi="Calibri" w:cs="Calibri"/>
          <w:i/>
          <w:iCs/>
          <w:sz w:val="23"/>
          <w:szCs w:val="23"/>
          <w:lang w:val="sr-Cyrl-RS"/>
        </w:rPr>
      </w:pPr>
      <w:r w:rsidRPr="007C58A8">
        <w:rPr>
          <w:rFonts w:ascii="Calibri" w:hAnsi="Calibri" w:cs="Calibri"/>
          <w:i/>
          <w:iCs/>
          <w:sz w:val="23"/>
          <w:szCs w:val="23"/>
        </w:rPr>
        <w:t>Да ли дуготрајна кућна примена НИ</w:t>
      </w:r>
      <w:r w:rsidRPr="007C58A8">
        <w:rPr>
          <w:rFonts w:ascii="Calibri" w:hAnsi="Calibri" w:cs="Calibri"/>
          <w:i/>
          <w:iCs/>
          <w:sz w:val="23"/>
          <w:szCs w:val="23"/>
          <w:lang w:val="sr-Cyrl-RS"/>
        </w:rPr>
        <w:t>М</w:t>
      </w:r>
      <w:r w:rsidRPr="007C58A8">
        <w:rPr>
          <w:rFonts w:ascii="Calibri" w:hAnsi="Calibri" w:cs="Calibri"/>
          <w:i/>
          <w:iCs/>
          <w:sz w:val="23"/>
          <w:szCs w:val="23"/>
        </w:rPr>
        <w:t>В-а (ДТ-НИ</w:t>
      </w:r>
      <w:r w:rsidRPr="007C58A8">
        <w:rPr>
          <w:rFonts w:ascii="Calibri" w:hAnsi="Calibri" w:cs="Calibri"/>
          <w:i/>
          <w:iCs/>
          <w:sz w:val="23"/>
          <w:szCs w:val="23"/>
          <w:lang w:val="sr-Cyrl-RS"/>
        </w:rPr>
        <w:t>М</w:t>
      </w:r>
      <w:r w:rsidRPr="007C58A8">
        <w:rPr>
          <w:rFonts w:ascii="Calibri" w:hAnsi="Calibri" w:cs="Calibri"/>
          <w:i/>
          <w:iCs/>
          <w:sz w:val="23"/>
          <w:szCs w:val="23"/>
        </w:rPr>
        <w:t>В) треба да се користи код стабилних пацијената са ХОБП (у поређењу са некоришћењем НИ</w:t>
      </w:r>
      <w:r w:rsidRPr="007C58A8">
        <w:rPr>
          <w:rFonts w:ascii="Calibri" w:hAnsi="Calibri" w:cs="Calibri"/>
          <w:i/>
          <w:iCs/>
          <w:sz w:val="23"/>
          <w:szCs w:val="23"/>
          <w:lang w:val="sr-Cyrl-RS"/>
        </w:rPr>
        <w:t>М</w:t>
      </w:r>
      <w:r w:rsidRPr="007C58A8">
        <w:rPr>
          <w:rFonts w:ascii="Calibri" w:hAnsi="Calibri" w:cs="Calibri"/>
          <w:i/>
          <w:iCs/>
          <w:sz w:val="23"/>
          <w:szCs w:val="23"/>
        </w:rPr>
        <w:t>В-a)?</w:t>
      </w:r>
    </w:p>
    <w:p w14:paraId="40EEE504" w14:textId="77777777" w:rsidR="000F65B8" w:rsidRPr="000F65B8" w:rsidRDefault="000F65B8" w:rsidP="007C58A8">
      <w:pPr>
        <w:ind w:firstLine="720"/>
        <w:jc w:val="both"/>
        <w:rPr>
          <w:rFonts w:ascii="Calibri" w:hAnsi="Calibri" w:cs="Calibri"/>
          <w:sz w:val="23"/>
          <w:szCs w:val="23"/>
          <w:lang w:val="sr-Cyrl-RS"/>
        </w:rPr>
      </w:pPr>
    </w:p>
    <w:p w14:paraId="27D493CF" w14:textId="77777777" w:rsidR="000F65B8" w:rsidRDefault="000C2E59" w:rsidP="000F65B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0F65B8">
        <w:rPr>
          <w:rFonts w:ascii="Calibri" w:hAnsi="Calibri" w:cs="Calibri"/>
          <w:b/>
          <w:bCs/>
          <w:sz w:val="23"/>
          <w:szCs w:val="23"/>
          <w:lang w:val="sr-Cyrl-RS"/>
        </w:rPr>
        <w:t>9.</w:t>
      </w:r>
      <w:r w:rsidRPr="000C2E59">
        <w:rPr>
          <w:rFonts w:ascii="Calibri" w:hAnsi="Calibri" w:cs="Calibri"/>
          <w:b/>
          <w:bCs/>
          <w:sz w:val="23"/>
          <w:szCs w:val="23"/>
          <w:lang w:val="sr-Cyrl-RS"/>
        </w:rPr>
        <w:t xml:space="preserve">1. Препорука </w:t>
      </w:r>
      <w:r w:rsidRPr="000C2E59">
        <w:rPr>
          <w:rFonts w:ascii="Calibri" w:hAnsi="Calibri" w:cs="Calibri"/>
          <w:b/>
          <w:bCs/>
          <w:sz w:val="23"/>
          <w:szCs w:val="23"/>
        </w:rPr>
        <w:t>да се ДТ-НИ</w:t>
      </w:r>
      <w:r w:rsidRPr="000C2E59">
        <w:rPr>
          <w:rFonts w:ascii="Calibri" w:hAnsi="Calibri" w:cs="Calibri"/>
          <w:b/>
          <w:bCs/>
          <w:sz w:val="23"/>
          <w:szCs w:val="23"/>
          <w:lang w:val="sr-Cyrl-RS"/>
        </w:rPr>
        <w:t>М</w:t>
      </w:r>
      <w:r w:rsidRPr="000C2E59">
        <w:rPr>
          <w:rFonts w:ascii="Calibri" w:hAnsi="Calibri" w:cs="Calibri"/>
          <w:b/>
          <w:bCs/>
          <w:sz w:val="23"/>
          <w:szCs w:val="23"/>
        </w:rPr>
        <w:t>В користи за пацијенте са хроничном стабилном хиперкапничном ХОБП</w:t>
      </w:r>
      <w:r w:rsidR="007C58A8">
        <w:rPr>
          <w:rFonts w:ascii="Calibri" w:hAnsi="Calibri" w:cs="Calibri"/>
          <w:b/>
          <w:bCs/>
          <w:sz w:val="23"/>
          <w:szCs w:val="23"/>
          <w:lang w:val="sr-Cyrl-RS"/>
        </w:rPr>
        <w:t>.</w:t>
      </w:r>
      <w:r w:rsidRPr="000C2E59">
        <w:rPr>
          <w:rFonts w:ascii="Calibri" w:hAnsi="Calibri" w:cs="Calibri"/>
          <w:b/>
          <w:bCs/>
          <w:sz w:val="23"/>
          <w:szCs w:val="23"/>
        </w:rPr>
        <w:t xml:space="preserve"> </w:t>
      </w:r>
      <w:r w:rsidRPr="000C2E59">
        <w:rPr>
          <w:rFonts w:ascii="Calibri" w:hAnsi="Calibri" w:cs="Calibri"/>
          <w:b/>
          <w:bCs/>
          <w:sz w:val="23"/>
          <w:szCs w:val="23"/>
          <w:lang w:val="sr-Latn-RS"/>
        </w:rPr>
        <w:t>(</w:t>
      </w:r>
      <w:r w:rsidR="007C58A8">
        <w:rPr>
          <w:rFonts w:ascii="Calibri" w:hAnsi="Calibri" w:cs="Calibri"/>
          <w:b/>
          <w:bCs/>
          <w:sz w:val="23"/>
          <w:szCs w:val="23"/>
          <w:lang w:val="sr-Cyrl-RS"/>
        </w:rPr>
        <w:t xml:space="preserve">Ц, </w:t>
      </w:r>
      <w:r w:rsidRPr="000C2E59">
        <w:rPr>
          <w:rFonts w:ascii="Calibri" w:hAnsi="Calibri" w:cs="Calibri"/>
          <w:b/>
          <w:bCs/>
          <w:sz w:val="23"/>
          <w:szCs w:val="23"/>
          <w:lang w:val="sr-Latn-RS"/>
        </w:rPr>
        <w:t>IIa)</w:t>
      </w:r>
    </w:p>
    <w:p w14:paraId="21373F5F" w14:textId="77777777" w:rsidR="007C58A8" w:rsidRPr="007C58A8" w:rsidRDefault="007C58A8" w:rsidP="000F65B8">
      <w:pPr>
        <w:jc w:val="both"/>
        <w:rPr>
          <w:rFonts w:ascii="Calibri" w:hAnsi="Calibri" w:cs="Calibri"/>
          <w:b/>
          <w:bCs/>
          <w:sz w:val="23"/>
          <w:szCs w:val="23"/>
          <w:lang w:val="sr-Cyrl-RS"/>
        </w:rPr>
      </w:pPr>
    </w:p>
    <w:p w14:paraId="5F86EAD0"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rPr>
        <w:t xml:space="preserve">Пацијенти са ХОБП са хроничном хиперкапнијом </w:t>
      </w:r>
      <w:r w:rsidRPr="000C2E59">
        <w:rPr>
          <w:rFonts w:ascii="Calibri" w:hAnsi="Calibri" w:cs="Calibri"/>
          <w:sz w:val="23"/>
          <w:szCs w:val="23"/>
          <w:lang w:val="sr-Cyrl-RS"/>
        </w:rPr>
        <w:t xml:space="preserve">имају повећани ризик за пријем </w:t>
      </w:r>
      <w:r w:rsidRPr="000C2E59">
        <w:rPr>
          <w:rFonts w:ascii="Calibri" w:hAnsi="Calibri" w:cs="Calibri"/>
          <w:sz w:val="23"/>
          <w:szCs w:val="23"/>
        </w:rPr>
        <w:t>у болницу</w:t>
      </w:r>
      <w:r w:rsidRPr="000C2E59">
        <w:rPr>
          <w:rFonts w:ascii="Calibri" w:hAnsi="Calibri" w:cs="Calibri"/>
          <w:sz w:val="23"/>
          <w:szCs w:val="23"/>
          <w:lang w:val="sr-Cyrl-RS"/>
        </w:rPr>
        <w:t xml:space="preserve"> и </w:t>
      </w:r>
      <w:r w:rsidRPr="000C2E59">
        <w:rPr>
          <w:rFonts w:ascii="Calibri" w:hAnsi="Calibri" w:cs="Calibri"/>
          <w:sz w:val="23"/>
          <w:szCs w:val="23"/>
        </w:rPr>
        <w:t>брже клиничко погоршање. Показало се да је присуство хиперкапније детерминанта морталитета. Повољан утицај смањене хиперинфлације плућа на оптерећење респираторних мишића и повећана респираторна хемоосетљивост на угљен-диоксид приказани су као главни механизми који могу објаснити ефикасност НИ</w:t>
      </w:r>
      <w:r w:rsidRPr="000C2E59">
        <w:rPr>
          <w:rFonts w:ascii="Calibri" w:hAnsi="Calibri" w:cs="Calibri"/>
          <w:sz w:val="23"/>
          <w:szCs w:val="23"/>
          <w:lang w:val="sr-Cyrl-RS"/>
        </w:rPr>
        <w:t>М</w:t>
      </w:r>
      <w:r w:rsidRPr="000C2E59">
        <w:rPr>
          <w:rFonts w:ascii="Calibri" w:hAnsi="Calibri" w:cs="Calibri"/>
          <w:sz w:val="23"/>
          <w:szCs w:val="23"/>
        </w:rPr>
        <w:t>В</w:t>
      </w:r>
      <w:r w:rsidRPr="000C2E59">
        <w:rPr>
          <w:rFonts w:ascii="Calibri" w:hAnsi="Calibri" w:cs="Calibri"/>
          <w:sz w:val="23"/>
          <w:szCs w:val="23"/>
          <w:lang w:val="sr-Cyrl-RS"/>
        </w:rPr>
        <w:t>-а</w:t>
      </w:r>
      <w:r w:rsidRPr="000C2E59">
        <w:rPr>
          <w:rFonts w:ascii="Calibri" w:hAnsi="Calibri" w:cs="Calibri"/>
          <w:sz w:val="23"/>
          <w:szCs w:val="23"/>
        </w:rPr>
        <w:t xml:space="preserve"> код стабилних хиперкапничних пацијената са ХОБП.</w:t>
      </w:r>
      <w:r w:rsidRPr="000C2E59">
        <w:rPr>
          <w:rFonts w:ascii="Calibri" w:hAnsi="Calibri" w:cs="Calibri"/>
          <w:sz w:val="23"/>
          <w:szCs w:val="23"/>
          <w:lang w:val="sr-Cyrl-RS"/>
        </w:rPr>
        <w:t xml:space="preserve"> У једној од првих студија са позитивним исходом о примени НИМВ-а код пацијената са ХОБП са хроничном хиперкапнијом (средња вредност PaCO2 59 mmHg)  (средња вредност IPAP 22 cmH2O, средња вредност EPAP 5 cmH2O) уз ДОТ, у односу на пацијенте са ДОТ,  показано је смањење PaCO2 најмање 20% </w:t>
      </w:r>
      <w:r w:rsidRPr="000C2E59">
        <w:rPr>
          <w:rFonts w:ascii="Calibri" w:hAnsi="Calibri" w:cs="Calibri"/>
          <w:sz w:val="23"/>
          <w:szCs w:val="23"/>
        </w:rPr>
        <w:t xml:space="preserve">од почетне вредности или постизање PaCO2 &lt;48 mmHg. Резултати су показали </w:t>
      </w:r>
      <w:r w:rsidRPr="000C2E59">
        <w:rPr>
          <w:rFonts w:ascii="Calibri" w:hAnsi="Calibri" w:cs="Calibri"/>
          <w:sz w:val="23"/>
          <w:szCs w:val="23"/>
          <w:lang w:val="sr-Cyrl-RS"/>
        </w:rPr>
        <w:t xml:space="preserve">значајно веће </w:t>
      </w:r>
      <w:r w:rsidRPr="000C2E59">
        <w:rPr>
          <w:rFonts w:ascii="Calibri" w:hAnsi="Calibri" w:cs="Calibri"/>
          <w:sz w:val="23"/>
          <w:szCs w:val="23"/>
        </w:rPr>
        <w:t>једногодишњ</w:t>
      </w:r>
      <w:r w:rsidRPr="000C2E59">
        <w:rPr>
          <w:rFonts w:ascii="Calibri" w:hAnsi="Calibri" w:cs="Calibri"/>
          <w:sz w:val="23"/>
          <w:szCs w:val="23"/>
          <w:lang w:val="sr-Cyrl-RS"/>
        </w:rPr>
        <w:t xml:space="preserve">е </w:t>
      </w:r>
      <w:r w:rsidRPr="000C2E59">
        <w:rPr>
          <w:rFonts w:ascii="Calibri" w:hAnsi="Calibri" w:cs="Calibri"/>
          <w:sz w:val="23"/>
          <w:szCs w:val="23"/>
        </w:rPr>
        <w:t xml:space="preserve">преживљавања </w:t>
      </w:r>
      <w:r w:rsidRPr="000C2E59">
        <w:rPr>
          <w:rFonts w:ascii="Calibri" w:hAnsi="Calibri" w:cs="Calibri"/>
          <w:sz w:val="23"/>
          <w:szCs w:val="23"/>
          <w:lang w:val="sr-Cyrl-RS"/>
        </w:rPr>
        <w:t>и бољи квалитет живота у групи НИ</w:t>
      </w:r>
      <w:r w:rsidRPr="000C2E59">
        <w:rPr>
          <w:rFonts w:ascii="Calibri" w:hAnsi="Calibri" w:cs="Calibri"/>
          <w:sz w:val="23"/>
          <w:szCs w:val="23"/>
        </w:rPr>
        <w:t>M</w:t>
      </w:r>
      <w:r w:rsidRPr="000C2E59">
        <w:rPr>
          <w:rFonts w:ascii="Calibri" w:hAnsi="Calibri" w:cs="Calibri"/>
          <w:sz w:val="23"/>
          <w:szCs w:val="23"/>
          <w:lang w:val="sr-Cyrl-RS"/>
        </w:rPr>
        <w:t xml:space="preserve">В+ ДОТ. </w:t>
      </w:r>
    </w:p>
    <w:p w14:paraId="55EB1C75"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Примена ДТ-НИ</w:t>
      </w:r>
      <w:r w:rsidRPr="000C2E59">
        <w:rPr>
          <w:rFonts w:ascii="Calibri" w:hAnsi="Calibri" w:cs="Calibri"/>
          <w:sz w:val="23"/>
          <w:szCs w:val="23"/>
        </w:rPr>
        <w:t>M</w:t>
      </w:r>
      <w:r w:rsidRPr="000C2E59">
        <w:rPr>
          <w:rFonts w:ascii="Calibri" w:hAnsi="Calibri" w:cs="Calibri"/>
          <w:sz w:val="23"/>
          <w:szCs w:val="23"/>
          <w:lang w:val="sr-Cyrl-RS"/>
        </w:rPr>
        <w:t>В, започета када је пацијент у стабилном стању</w:t>
      </w:r>
      <w:r w:rsidRPr="000C2E59">
        <w:rPr>
          <w:rFonts w:ascii="Calibri" w:hAnsi="Calibri" w:cs="Calibri"/>
          <w:sz w:val="23"/>
          <w:szCs w:val="23"/>
        </w:rPr>
        <w:t xml:space="preserve"> </w:t>
      </w:r>
      <w:r w:rsidRPr="000C2E59">
        <w:rPr>
          <w:rFonts w:ascii="Calibri" w:hAnsi="Calibri" w:cs="Calibri"/>
          <w:sz w:val="23"/>
          <w:szCs w:val="23"/>
          <w:lang w:val="sr-Cyrl-RS"/>
        </w:rPr>
        <w:t>са хиперкапничном ХРИ, може значајно смањити број будућих укупних хоспитализација, као и хоспитализација због егзацербација ХОБП (АЕХОБП) и на тај начин смањити морталитет. Примена ДТ-НИ</w:t>
      </w:r>
      <w:r w:rsidRPr="000C2E59">
        <w:rPr>
          <w:rFonts w:ascii="Calibri" w:hAnsi="Calibri" w:cs="Calibri"/>
          <w:sz w:val="23"/>
          <w:szCs w:val="23"/>
        </w:rPr>
        <w:t>M</w:t>
      </w:r>
      <w:r w:rsidRPr="000C2E59">
        <w:rPr>
          <w:rFonts w:ascii="Calibri" w:hAnsi="Calibri" w:cs="Calibri"/>
          <w:sz w:val="23"/>
          <w:szCs w:val="23"/>
          <w:lang w:val="sr-Cyrl-RS"/>
        </w:rPr>
        <w:t xml:space="preserve">В може значајно смањити степен диспнеје, поправити толерисање физичког напора и квалитет живота. </w:t>
      </w:r>
    </w:p>
    <w:p w14:paraId="37AF87C0" w14:textId="77777777" w:rsidR="000C2E59" w:rsidRPr="000C2E59" w:rsidRDefault="000C2E59" w:rsidP="000C2E59">
      <w:pPr>
        <w:spacing w:line="360" w:lineRule="auto"/>
        <w:jc w:val="both"/>
        <w:rPr>
          <w:rFonts w:ascii="Calibri" w:hAnsi="Calibri" w:cs="Calibri"/>
          <w:sz w:val="23"/>
          <w:szCs w:val="23"/>
        </w:rPr>
      </w:pPr>
      <w:r w:rsidRPr="000C2E59">
        <w:rPr>
          <w:rFonts w:ascii="Calibri" w:hAnsi="Calibri" w:cs="Calibri"/>
          <w:sz w:val="23"/>
          <w:szCs w:val="23"/>
          <w:lang w:val="sr-Cyrl-RS"/>
        </w:rPr>
        <w:t>Што се тиче трошкова лечења, честе егзацербације и поновни пријеми у болницу чине највећи део економског оптерећења код пацијената са ХОБП, а економски подаци из укључених испитивања сугеришу да је примена ДТ-НИ</w:t>
      </w:r>
      <w:r w:rsidRPr="000C2E59">
        <w:rPr>
          <w:rFonts w:ascii="Calibri" w:hAnsi="Calibri" w:cs="Calibri"/>
          <w:sz w:val="23"/>
          <w:szCs w:val="23"/>
        </w:rPr>
        <w:t>M</w:t>
      </w:r>
      <w:r w:rsidRPr="000C2E59">
        <w:rPr>
          <w:rFonts w:ascii="Calibri" w:hAnsi="Calibri" w:cs="Calibri"/>
          <w:sz w:val="23"/>
          <w:szCs w:val="23"/>
          <w:lang w:val="sr-Cyrl-RS"/>
        </w:rPr>
        <w:t>В исплатива, посебно код пацијената са честим егзацербацијама и болничким пријемима. Показано је да ДТ-НИ</w:t>
      </w:r>
      <w:r w:rsidRPr="000C2E59">
        <w:rPr>
          <w:rFonts w:ascii="Calibri" w:hAnsi="Calibri" w:cs="Calibri"/>
          <w:sz w:val="23"/>
          <w:szCs w:val="23"/>
        </w:rPr>
        <w:t>M</w:t>
      </w:r>
      <w:r w:rsidRPr="000C2E59">
        <w:rPr>
          <w:rFonts w:ascii="Calibri" w:hAnsi="Calibri" w:cs="Calibri"/>
          <w:sz w:val="23"/>
          <w:szCs w:val="23"/>
          <w:lang w:val="sr-Cyrl-RS"/>
        </w:rPr>
        <w:t>В смањује трошкове везане за болест смањењем стопе амбулантних посета, пријема у болницу и дужине боравка у болници.</w:t>
      </w:r>
    </w:p>
    <w:p w14:paraId="63F7A305" w14:textId="77777777" w:rsidR="000C2E59" w:rsidRPr="000C2E59" w:rsidRDefault="000C2E59" w:rsidP="000C2E59">
      <w:pPr>
        <w:spacing w:line="360" w:lineRule="auto"/>
        <w:jc w:val="both"/>
        <w:rPr>
          <w:rFonts w:ascii="Calibri" w:hAnsi="Calibri" w:cs="Calibri"/>
          <w:sz w:val="23"/>
          <w:szCs w:val="23"/>
        </w:rPr>
      </w:pPr>
    </w:p>
    <w:p w14:paraId="2E35E197" w14:textId="77777777" w:rsidR="000F65B8" w:rsidRPr="007C58A8" w:rsidRDefault="000C2E59" w:rsidP="007C58A8">
      <w:pPr>
        <w:ind w:firstLine="720"/>
        <w:jc w:val="both"/>
        <w:rPr>
          <w:rFonts w:ascii="Calibri" w:hAnsi="Calibri" w:cs="Calibri"/>
          <w:i/>
          <w:iCs/>
          <w:sz w:val="23"/>
          <w:szCs w:val="23"/>
          <w:lang w:val="sr-Cyrl-RS"/>
        </w:rPr>
      </w:pPr>
      <w:r w:rsidRPr="007C58A8">
        <w:rPr>
          <w:rFonts w:ascii="Calibri" w:hAnsi="Calibri" w:cs="Calibri"/>
          <w:i/>
          <w:iCs/>
          <w:sz w:val="23"/>
          <w:szCs w:val="23"/>
        </w:rPr>
        <w:t xml:space="preserve">Да ли </w:t>
      </w:r>
      <w:bookmarkStart w:id="28" w:name="_Hlk193615733"/>
      <w:r w:rsidRPr="007C58A8">
        <w:rPr>
          <w:rFonts w:ascii="Calibri" w:hAnsi="Calibri" w:cs="Calibri"/>
          <w:i/>
          <w:iCs/>
          <w:sz w:val="23"/>
          <w:szCs w:val="23"/>
        </w:rPr>
        <w:t>ДТ</w:t>
      </w:r>
      <w:bookmarkEnd w:id="28"/>
      <w:r w:rsidRPr="007C58A8">
        <w:rPr>
          <w:rFonts w:ascii="Calibri" w:hAnsi="Calibri" w:cs="Calibri"/>
          <w:i/>
          <w:iCs/>
          <w:sz w:val="23"/>
          <w:szCs w:val="23"/>
        </w:rPr>
        <w:t>-НИMВ треба да се користити након епизоде акутне хиперкапничне респираторне инсуфицијенције код пацијената са ХОБП (у поређењу са некоришћењем НИMВ)?</w:t>
      </w:r>
    </w:p>
    <w:p w14:paraId="641C3179" w14:textId="77777777" w:rsidR="000F65B8" w:rsidRPr="000F65B8" w:rsidRDefault="000F65B8" w:rsidP="007C58A8">
      <w:pPr>
        <w:ind w:firstLine="720"/>
        <w:jc w:val="both"/>
        <w:rPr>
          <w:rFonts w:ascii="Calibri" w:hAnsi="Calibri" w:cs="Calibri"/>
          <w:sz w:val="23"/>
          <w:szCs w:val="23"/>
          <w:lang w:val="sr-Cyrl-RS"/>
        </w:rPr>
      </w:pPr>
    </w:p>
    <w:p w14:paraId="28A2E412" w14:textId="77777777" w:rsidR="000C2E59" w:rsidRPr="007C58A8" w:rsidRDefault="000C2E59" w:rsidP="000F65B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 xml:space="preserve">.2. Препорука </w:t>
      </w:r>
      <w:r w:rsidRPr="000C2E59">
        <w:rPr>
          <w:rFonts w:ascii="Calibri" w:hAnsi="Calibri" w:cs="Calibri"/>
          <w:b/>
          <w:bCs/>
          <w:sz w:val="23"/>
          <w:szCs w:val="23"/>
        </w:rPr>
        <w:t xml:space="preserve">да се ДТ-НИMВ користи код пацијената са ХОБП након по живот опасне епизоде акутне хиперкапничне респираторне инсуфицијенције, која је захтевала акутну примену НИMВ-а, ако </w:t>
      </w:r>
      <w:r w:rsidRPr="000C2E59">
        <w:rPr>
          <w:rFonts w:ascii="Calibri" w:hAnsi="Calibri" w:cs="Calibri"/>
          <w:b/>
          <w:bCs/>
          <w:sz w:val="23"/>
          <w:szCs w:val="23"/>
          <w:lang w:val="sr-Cyrl-RS"/>
        </w:rPr>
        <w:t xml:space="preserve">се </w:t>
      </w:r>
      <w:r w:rsidRPr="000C2E59">
        <w:rPr>
          <w:rFonts w:ascii="Calibri" w:hAnsi="Calibri" w:cs="Calibri"/>
          <w:b/>
          <w:bCs/>
          <w:sz w:val="23"/>
          <w:szCs w:val="23"/>
        </w:rPr>
        <w:t xml:space="preserve">хиперкапнија </w:t>
      </w:r>
      <w:r w:rsidRPr="000C2E59">
        <w:rPr>
          <w:rFonts w:ascii="Calibri" w:hAnsi="Calibri" w:cs="Calibri"/>
          <w:b/>
          <w:bCs/>
          <w:sz w:val="23"/>
          <w:szCs w:val="23"/>
          <w:lang w:val="sr-Cyrl-RS"/>
        </w:rPr>
        <w:t xml:space="preserve">одржава </w:t>
      </w:r>
      <w:r w:rsidRPr="000C2E59">
        <w:rPr>
          <w:rFonts w:ascii="Calibri" w:hAnsi="Calibri" w:cs="Calibri"/>
          <w:b/>
          <w:bCs/>
          <w:sz w:val="23"/>
          <w:szCs w:val="23"/>
        </w:rPr>
        <w:t xml:space="preserve">након </w:t>
      </w:r>
      <w:r w:rsidRPr="000C2E59">
        <w:rPr>
          <w:rFonts w:ascii="Calibri" w:hAnsi="Calibri" w:cs="Calibri"/>
          <w:b/>
          <w:bCs/>
          <w:sz w:val="23"/>
          <w:szCs w:val="23"/>
          <w:lang w:val="sr-Cyrl-RS"/>
        </w:rPr>
        <w:t xml:space="preserve">АЕХОБП дуже од 4 недеље </w:t>
      </w:r>
      <w:r w:rsidRPr="000C2E59">
        <w:rPr>
          <w:rFonts w:ascii="Calibri" w:hAnsi="Calibri" w:cs="Calibri"/>
          <w:b/>
          <w:bCs/>
          <w:sz w:val="23"/>
          <w:szCs w:val="23"/>
        </w:rPr>
        <w:t>(</w:t>
      </w:r>
      <w:r w:rsidR="007C58A8">
        <w:rPr>
          <w:rFonts w:ascii="Calibri" w:hAnsi="Calibri" w:cs="Calibri"/>
          <w:b/>
          <w:bCs/>
          <w:sz w:val="23"/>
          <w:szCs w:val="23"/>
          <w:lang w:val="sr-Cyrl-RS"/>
        </w:rPr>
        <w:t xml:space="preserve">Ц, </w:t>
      </w:r>
      <w:r w:rsidRPr="000C2E59">
        <w:rPr>
          <w:rFonts w:ascii="Calibri" w:hAnsi="Calibri" w:cs="Calibri"/>
          <w:b/>
          <w:bCs/>
          <w:sz w:val="23"/>
          <w:szCs w:val="23"/>
        </w:rPr>
        <w:t>IIa</w:t>
      </w:r>
      <w:r w:rsidRPr="000C2E59">
        <w:rPr>
          <w:rFonts w:ascii="Calibri" w:hAnsi="Calibri" w:cs="Calibri"/>
          <w:b/>
          <w:bCs/>
          <w:sz w:val="23"/>
          <w:szCs w:val="23"/>
          <w:lang w:val="sr-Cyrl-RS"/>
        </w:rPr>
        <w:t>)</w:t>
      </w:r>
      <w:r w:rsidR="007C58A8">
        <w:rPr>
          <w:rFonts w:ascii="Calibri" w:hAnsi="Calibri" w:cs="Calibri"/>
          <w:b/>
          <w:bCs/>
          <w:sz w:val="23"/>
          <w:szCs w:val="23"/>
          <w:lang w:val="sr-Cyrl-RS"/>
        </w:rPr>
        <w:t>.</w:t>
      </w:r>
    </w:p>
    <w:p w14:paraId="0C145CB6" w14:textId="77777777" w:rsidR="000F65B8" w:rsidRPr="000F65B8" w:rsidRDefault="000F65B8" w:rsidP="000F65B8">
      <w:pPr>
        <w:jc w:val="both"/>
        <w:rPr>
          <w:rFonts w:ascii="Calibri" w:hAnsi="Calibri" w:cs="Calibri"/>
          <w:b/>
          <w:bCs/>
          <w:sz w:val="23"/>
          <w:szCs w:val="23"/>
          <w:lang w:val="sr-Cyrl-RS"/>
        </w:rPr>
      </w:pPr>
    </w:p>
    <w:p w14:paraId="04356140"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Пацијенти са ХОБП са хроничном хиперкапнијом  имају повећан ризик за рехоспитализацију након животно угрожавајуће акутизације хроничне респираторне инсуфицијенције. Вредност PaCO2 при отпусту ових пацијената је често већа од 7.3</w:t>
      </w:r>
      <w:r w:rsidR="00616FAA">
        <w:rPr>
          <w:rFonts w:ascii="Calibri" w:hAnsi="Calibri" w:cs="Calibri"/>
          <w:sz w:val="23"/>
          <w:szCs w:val="23"/>
          <w:lang w:val="sr-Cyrl-RS"/>
        </w:rPr>
        <w:t xml:space="preserve"> </w:t>
      </w:r>
      <w:r w:rsidRPr="000C2E59">
        <w:rPr>
          <w:rFonts w:ascii="Calibri" w:hAnsi="Calibri" w:cs="Calibri"/>
          <w:sz w:val="23"/>
          <w:szCs w:val="23"/>
          <w:lang w:val="sr-Latn-RS"/>
        </w:rPr>
        <w:t>Kpa (</w:t>
      </w:r>
      <w:r w:rsidRPr="000C2E59">
        <w:rPr>
          <w:rFonts w:ascii="Calibri" w:hAnsi="Calibri" w:cs="Calibri"/>
          <w:sz w:val="23"/>
          <w:szCs w:val="23"/>
          <w:lang w:val="sr-Cyrl-RS"/>
        </w:rPr>
        <w:t>55 mmHg</w:t>
      </w:r>
      <w:r w:rsidRPr="000C2E59">
        <w:rPr>
          <w:rFonts w:ascii="Calibri" w:hAnsi="Calibri" w:cs="Calibri"/>
          <w:sz w:val="23"/>
          <w:szCs w:val="23"/>
          <w:lang w:val="sr-Latn-RS"/>
        </w:rPr>
        <w:t>)</w:t>
      </w:r>
      <w:r w:rsidRPr="000C2E59">
        <w:rPr>
          <w:rFonts w:ascii="Calibri" w:hAnsi="Calibri" w:cs="Calibri"/>
          <w:sz w:val="23"/>
          <w:szCs w:val="23"/>
          <w:lang w:val="sr-Cyrl-RS"/>
        </w:rPr>
        <w:t xml:space="preserve"> уз декомпензовану или компензовану  респираторну ацидозу на пријему због АЕХОБП и имају најмање два пријема у болницу због АЕХОБП ​​у претходној години [9].</w:t>
      </w:r>
    </w:p>
    <w:p w14:paraId="0EE09165" w14:textId="77777777" w:rsidR="000C2E59" w:rsidRPr="000C2E59" w:rsidRDefault="000C2E59" w:rsidP="000C2E59">
      <w:pPr>
        <w:spacing w:line="360" w:lineRule="auto"/>
        <w:jc w:val="both"/>
        <w:rPr>
          <w:rFonts w:ascii="Calibri" w:hAnsi="Calibri" w:cs="Calibri"/>
          <w:sz w:val="23"/>
          <w:szCs w:val="23"/>
        </w:rPr>
      </w:pPr>
      <w:r w:rsidRPr="000C2E59">
        <w:rPr>
          <w:rFonts w:ascii="Calibri" w:hAnsi="Calibri" w:cs="Calibri"/>
          <w:sz w:val="23"/>
          <w:szCs w:val="23"/>
          <w:lang w:val="sr-Cyrl-RS"/>
        </w:rPr>
        <w:t>Позитивни резултати испитивања код пацијената са ХОБП са одржавајућом  хиперкапнијом PaCO2 &gt;53 mmHg (7.1</w:t>
      </w:r>
      <w:r w:rsidR="00616FAA">
        <w:rPr>
          <w:rFonts w:ascii="Calibri" w:hAnsi="Calibri" w:cs="Calibri"/>
          <w:sz w:val="23"/>
          <w:szCs w:val="23"/>
          <w:lang w:val="sr-Cyrl-RS"/>
        </w:rPr>
        <w:t xml:space="preserve"> </w:t>
      </w:r>
      <w:r w:rsidRPr="000C2E59">
        <w:rPr>
          <w:rFonts w:ascii="Calibri" w:hAnsi="Calibri" w:cs="Calibri"/>
          <w:sz w:val="23"/>
          <w:szCs w:val="23"/>
          <w:lang w:val="sr-Latn-RS"/>
        </w:rPr>
        <w:t>Kpa)</w:t>
      </w:r>
      <w:r w:rsidRPr="000C2E59">
        <w:rPr>
          <w:rFonts w:ascii="Calibri" w:hAnsi="Calibri" w:cs="Calibri"/>
          <w:sz w:val="23"/>
          <w:szCs w:val="23"/>
          <w:lang w:val="sr-Cyrl-RS"/>
        </w:rPr>
        <w:t xml:space="preserve"> 2–4 недеље након тешке АЕХОБП који су третирани НИ</w:t>
      </w:r>
      <w:r w:rsidRPr="000C2E59">
        <w:rPr>
          <w:rFonts w:ascii="Calibri" w:hAnsi="Calibri" w:cs="Calibri"/>
          <w:sz w:val="23"/>
          <w:szCs w:val="23"/>
        </w:rPr>
        <w:t>M</w:t>
      </w:r>
      <w:r w:rsidRPr="000C2E59">
        <w:rPr>
          <w:rFonts w:ascii="Calibri" w:hAnsi="Calibri" w:cs="Calibri"/>
          <w:sz w:val="23"/>
          <w:szCs w:val="23"/>
          <w:lang w:val="sr-Cyrl-RS"/>
        </w:rPr>
        <w:t>В-ом, показало је значајни средњи дужи период до рехоспитализације или смртног исхода у групи ДТ-НИ</w:t>
      </w:r>
      <w:r w:rsidRPr="000C2E59">
        <w:rPr>
          <w:rFonts w:ascii="Calibri" w:hAnsi="Calibri" w:cs="Calibri"/>
          <w:sz w:val="23"/>
          <w:szCs w:val="23"/>
        </w:rPr>
        <w:t>M</w:t>
      </w:r>
      <w:r w:rsidRPr="000C2E59">
        <w:rPr>
          <w:rFonts w:ascii="Calibri" w:hAnsi="Calibri" w:cs="Calibri"/>
          <w:sz w:val="23"/>
          <w:szCs w:val="23"/>
          <w:lang w:val="sr-Cyrl-RS"/>
        </w:rPr>
        <w:t>В +ДОТ у односу на групу са  ДОТ (4,3 месеца наспрам 1,4 месеца).</w:t>
      </w:r>
    </w:p>
    <w:p w14:paraId="58368B8F" w14:textId="77777777" w:rsid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Пошто пацијенти могу наставити да се побољшавају неколико недеља након егзацербације, поновна процена хиперкапније 4 недеље након почетне епизоде могло би се размотрити да идентификује оне пацијенте од којих ће највероватније имати користи од ДТ-НИ</w:t>
      </w:r>
      <w:r w:rsidRPr="000C2E59">
        <w:rPr>
          <w:rFonts w:ascii="Calibri" w:hAnsi="Calibri" w:cs="Calibri"/>
          <w:sz w:val="23"/>
          <w:szCs w:val="23"/>
        </w:rPr>
        <w:t>M</w:t>
      </w:r>
      <w:r w:rsidRPr="000C2E59">
        <w:rPr>
          <w:rFonts w:ascii="Calibri" w:hAnsi="Calibri" w:cs="Calibri"/>
          <w:sz w:val="23"/>
          <w:szCs w:val="23"/>
          <w:lang w:val="sr-Cyrl-RS"/>
        </w:rPr>
        <w:t>В.</w:t>
      </w:r>
    </w:p>
    <w:p w14:paraId="3F94CBCF" w14:textId="77777777" w:rsidR="007C58A8" w:rsidRPr="000C2E59" w:rsidRDefault="007C58A8" w:rsidP="000C2E59">
      <w:pPr>
        <w:spacing w:line="360" w:lineRule="auto"/>
        <w:jc w:val="both"/>
        <w:rPr>
          <w:rFonts w:ascii="Calibri" w:hAnsi="Calibri" w:cs="Calibri"/>
          <w:sz w:val="23"/>
          <w:szCs w:val="23"/>
          <w:lang w:val="sr-Cyrl-RS"/>
        </w:rPr>
      </w:pPr>
    </w:p>
    <w:p w14:paraId="4A5B9C64" w14:textId="77777777" w:rsidR="000C2E59" w:rsidRPr="007C58A8" w:rsidRDefault="000C2E59" w:rsidP="007C58A8">
      <w:pPr>
        <w:ind w:firstLine="720"/>
        <w:jc w:val="both"/>
        <w:rPr>
          <w:rFonts w:ascii="Calibri" w:hAnsi="Calibri" w:cs="Calibri"/>
          <w:i/>
          <w:iCs/>
          <w:sz w:val="23"/>
          <w:szCs w:val="23"/>
          <w:lang w:val="sr-Cyrl-RS"/>
        </w:rPr>
      </w:pPr>
      <w:r w:rsidRPr="007C58A8">
        <w:rPr>
          <w:rFonts w:ascii="Calibri" w:hAnsi="Calibri" w:cs="Calibri"/>
          <w:i/>
          <w:iCs/>
          <w:sz w:val="23"/>
          <w:szCs w:val="23"/>
          <w:lang w:val="sr-Cyrl-RS"/>
        </w:rPr>
        <w:t>Када се користи ДТ-НИ</w:t>
      </w:r>
      <w:r w:rsidRPr="007C58A8">
        <w:rPr>
          <w:rFonts w:ascii="Calibri" w:hAnsi="Calibri" w:cs="Calibri"/>
          <w:i/>
          <w:iCs/>
          <w:sz w:val="23"/>
          <w:szCs w:val="23"/>
        </w:rPr>
        <w:t>M</w:t>
      </w:r>
      <w:r w:rsidRPr="007C58A8">
        <w:rPr>
          <w:rFonts w:ascii="Calibri" w:hAnsi="Calibri" w:cs="Calibri"/>
          <w:i/>
          <w:iCs/>
          <w:sz w:val="23"/>
          <w:szCs w:val="23"/>
          <w:lang w:val="sr-Cyrl-RS"/>
        </w:rPr>
        <w:t>В код пацијената са ХОБП, подешавања НИ</w:t>
      </w:r>
      <w:r w:rsidRPr="007C58A8">
        <w:rPr>
          <w:rFonts w:ascii="Calibri" w:hAnsi="Calibri" w:cs="Calibri"/>
          <w:i/>
          <w:iCs/>
          <w:sz w:val="23"/>
          <w:szCs w:val="23"/>
        </w:rPr>
        <w:t>M</w:t>
      </w:r>
      <w:r w:rsidRPr="007C58A8">
        <w:rPr>
          <w:rFonts w:ascii="Calibri" w:hAnsi="Calibri" w:cs="Calibri"/>
          <w:i/>
          <w:iCs/>
          <w:sz w:val="23"/>
          <w:szCs w:val="23"/>
          <w:lang w:val="sr-Cyrl-RS"/>
        </w:rPr>
        <w:t>В треба титрирати тако да се нормализује или барем постигне значајно смањење PaCO2 (у поређењу са титрирањем које не зависи од нивоа PaCO2)?</w:t>
      </w:r>
    </w:p>
    <w:p w14:paraId="378B7A27" w14:textId="77777777" w:rsidR="007C58A8" w:rsidRPr="000C2E59" w:rsidRDefault="007C58A8" w:rsidP="007C58A8">
      <w:pPr>
        <w:ind w:firstLine="720"/>
        <w:jc w:val="both"/>
        <w:rPr>
          <w:rFonts w:ascii="Calibri" w:hAnsi="Calibri" w:cs="Calibri"/>
          <w:sz w:val="23"/>
          <w:szCs w:val="23"/>
          <w:lang w:val="sr-Cyrl-RS"/>
        </w:rPr>
      </w:pPr>
    </w:p>
    <w:p w14:paraId="7CD9EB21"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.3. Препорука за титрирање параметара ДТ-НИ</w:t>
      </w:r>
      <w:r w:rsidRPr="000C2E59">
        <w:rPr>
          <w:rFonts w:ascii="Calibri" w:hAnsi="Calibri" w:cs="Calibri"/>
          <w:b/>
          <w:bCs/>
          <w:sz w:val="23"/>
          <w:szCs w:val="23"/>
        </w:rPr>
        <w:t>M</w:t>
      </w:r>
      <w:r w:rsidRPr="000C2E59">
        <w:rPr>
          <w:rFonts w:ascii="Calibri" w:hAnsi="Calibri" w:cs="Calibri"/>
          <w:b/>
          <w:bCs/>
          <w:sz w:val="23"/>
          <w:szCs w:val="23"/>
          <w:lang w:val="sr-Cyrl-RS"/>
        </w:rPr>
        <w:t>В код пацијената са ХОБП, које доводи до нормализације или значајног смањење нивоа</w:t>
      </w:r>
      <w:r w:rsidRPr="000C2E59">
        <w:rPr>
          <w:rFonts w:ascii="Calibri" w:hAnsi="Calibri" w:cs="Calibri"/>
          <w:b/>
          <w:bCs/>
          <w:sz w:val="23"/>
          <w:szCs w:val="23"/>
        </w:rPr>
        <w:t xml:space="preserve"> </w:t>
      </w:r>
      <w:r w:rsidRPr="000C2E59">
        <w:rPr>
          <w:rFonts w:ascii="Calibri" w:hAnsi="Calibri" w:cs="Calibri"/>
          <w:b/>
          <w:bCs/>
          <w:sz w:val="23"/>
          <w:szCs w:val="23"/>
          <w:lang w:val="sr-Cyrl-RS"/>
        </w:rPr>
        <w:t>PaCO2</w:t>
      </w:r>
      <w:r w:rsidR="007C58A8">
        <w:rPr>
          <w:rFonts w:ascii="Calibri" w:hAnsi="Calibri" w:cs="Calibri"/>
          <w:b/>
          <w:bCs/>
          <w:sz w:val="23"/>
          <w:szCs w:val="23"/>
          <w:lang w:val="sr-Cyrl-RS"/>
        </w:rPr>
        <w:t xml:space="preserve">. </w:t>
      </w:r>
      <w:r w:rsidRPr="000C2E59">
        <w:rPr>
          <w:rFonts w:ascii="Calibri" w:hAnsi="Calibri" w:cs="Calibri"/>
          <w:b/>
          <w:bCs/>
          <w:sz w:val="23"/>
          <w:szCs w:val="23"/>
          <w:lang w:val="sr-Cyrl-RS"/>
        </w:rPr>
        <w:t>(</w:t>
      </w:r>
      <w:r w:rsidR="007C58A8">
        <w:rPr>
          <w:rFonts w:ascii="Calibri" w:hAnsi="Calibri" w:cs="Calibri"/>
          <w:b/>
          <w:bCs/>
          <w:sz w:val="23"/>
          <w:szCs w:val="23"/>
          <w:lang w:val="sr-Cyrl-RS"/>
        </w:rPr>
        <w:t xml:space="preserve">Б, </w:t>
      </w:r>
      <w:r w:rsidRPr="000C2E59">
        <w:rPr>
          <w:rFonts w:ascii="Calibri" w:hAnsi="Calibri" w:cs="Calibri"/>
          <w:b/>
          <w:bCs/>
          <w:sz w:val="23"/>
          <w:szCs w:val="23"/>
          <w:lang w:val="sr-Cyrl-RS"/>
        </w:rPr>
        <w:t>IIa).</w:t>
      </w:r>
    </w:p>
    <w:p w14:paraId="4F1E3D56" w14:textId="77777777" w:rsidR="007C58A8" w:rsidRPr="000C2E59" w:rsidRDefault="007C58A8" w:rsidP="007C58A8">
      <w:pPr>
        <w:jc w:val="both"/>
        <w:rPr>
          <w:rFonts w:ascii="Calibri" w:hAnsi="Calibri" w:cs="Calibri"/>
          <w:b/>
          <w:bCs/>
          <w:sz w:val="23"/>
          <w:szCs w:val="23"/>
          <w:lang w:val="sr-Cyrl-RS"/>
        </w:rPr>
      </w:pPr>
    </w:p>
    <w:p w14:paraId="5623D8BE" w14:textId="77777777" w:rsidR="000C2E59" w:rsidRPr="000C2E59" w:rsidRDefault="000C2E59" w:rsidP="000C2E59">
      <w:pPr>
        <w:spacing w:line="360" w:lineRule="auto"/>
        <w:jc w:val="both"/>
        <w:rPr>
          <w:rFonts w:ascii="Calibri" w:hAnsi="Calibri" w:cs="Calibri"/>
          <w:sz w:val="23"/>
          <w:szCs w:val="23"/>
        </w:rPr>
      </w:pPr>
      <w:r w:rsidRPr="000C2E59">
        <w:rPr>
          <w:rFonts w:ascii="Calibri" w:hAnsi="Calibri" w:cs="Calibri"/>
          <w:sz w:val="23"/>
          <w:szCs w:val="23"/>
          <w:lang w:val="sr-Cyrl-RS"/>
        </w:rPr>
        <w:t>НИ</w:t>
      </w:r>
      <w:r w:rsidRPr="000C2E59">
        <w:rPr>
          <w:rFonts w:ascii="Calibri" w:hAnsi="Calibri" w:cs="Calibri"/>
          <w:sz w:val="23"/>
          <w:szCs w:val="23"/>
        </w:rPr>
        <w:t>M</w:t>
      </w:r>
      <w:r w:rsidRPr="000C2E59">
        <w:rPr>
          <w:rFonts w:ascii="Calibri" w:hAnsi="Calibri" w:cs="Calibri"/>
          <w:sz w:val="23"/>
          <w:szCs w:val="23"/>
          <w:lang w:val="sr-Cyrl-RS"/>
        </w:rPr>
        <w:t xml:space="preserve">В високог интензитета, облик контролисане вентилација са ограниченим притиском, која комбинује степенасту титрацију </w:t>
      </w:r>
      <w:r w:rsidRPr="000C2E59">
        <w:rPr>
          <w:rFonts w:ascii="Calibri" w:hAnsi="Calibri" w:cs="Calibri"/>
          <w:sz w:val="23"/>
          <w:szCs w:val="23"/>
        </w:rPr>
        <w:t>IPAP</w:t>
      </w:r>
      <w:r w:rsidRPr="000C2E59">
        <w:rPr>
          <w:rFonts w:ascii="Calibri" w:hAnsi="Calibri" w:cs="Calibri"/>
          <w:sz w:val="23"/>
          <w:szCs w:val="23"/>
          <w:lang w:val="sr-Cyrl-RS"/>
        </w:rPr>
        <w:t>-а до 30 уз високи „</w:t>
      </w:r>
      <w:r w:rsidRPr="000C2E59">
        <w:rPr>
          <w:rFonts w:ascii="Calibri" w:hAnsi="Calibri" w:cs="Calibri"/>
          <w:sz w:val="23"/>
          <w:szCs w:val="23"/>
          <w:lang w:val="sr-Latn-RS"/>
        </w:rPr>
        <w:t>buckup rate</w:t>
      </w:r>
      <w:r w:rsidRPr="000C2E59">
        <w:rPr>
          <w:rFonts w:ascii="Calibri" w:hAnsi="Calibri" w:cs="Calibri"/>
          <w:sz w:val="23"/>
          <w:szCs w:val="23"/>
          <w:lang w:val="sr-Cyrl-RS"/>
        </w:rPr>
        <w:t>“</w:t>
      </w:r>
      <w:r w:rsidRPr="000C2E59">
        <w:rPr>
          <w:rFonts w:ascii="Calibri" w:hAnsi="Calibri" w:cs="Calibri"/>
          <w:sz w:val="23"/>
          <w:szCs w:val="23"/>
          <w:lang w:val="sr-Latn-RS"/>
        </w:rPr>
        <w:t xml:space="preserve"> (</w:t>
      </w:r>
      <w:r w:rsidRPr="000C2E59">
        <w:rPr>
          <w:rFonts w:ascii="Calibri" w:hAnsi="Calibri" w:cs="Calibri"/>
          <w:sz w:val="23"/>
          <w:szCs w:val="23"/>
          <w:lang w:val="sr-Cyrl-RS"/>
        </w:rPr>
        <w:t>резервна подршка фреквенце</w:t>
      </w:r>
      <w:r w:rsidRPr="000C2E59">
        <w:rPr>
          <w:rFonts w:ascii="Calibri" w:hAnsi="Calibri" w:cs="Calibri"/>
          <w:sz w:val="23"/>
          <w:szCs w:val="23"/>
          <w:lang w:val="sr-Latn-RS"/>
        </w:rPr>
        <w:t>)</w:t>
      </w:r>
      <w:r w:rsidRPr="000C2E59">
        <w:rPr>
          <w:rFonts w:ascii="Calibri" w:hAnsi="Calibri" w:cs="Calibri"/>
          <w:sz w:val="23"/>
          <w:szCs w:val="23"/>
          <w:lang w:val="sr-Cyrl-RS"/>
        </w:rPr>
        <w:t xml:space="preserve"> непосредно испод фреквенце спонтаног дисања пацијента, представљена је као нова</w:t>
      </w:r>
      <w:r w:rsidRPr="000C2E59">
        <w:rPr>
          <w:rFonts w:ascii="Calibri" w:hAnsi="Calibri" w:cs="Calibri"/>
          <w:sz w:val="23"/>
          <w:szCs w:val="23"/>
          <w:lang w:val="sr-Latn-RS"/>
        </w:rPr>
        <w:t xml:space="preserve"> </w:t>
      </w:r>
      <w:r w:rsidRPr="000C2E59">
        <w:rPr>
          <w:rFonts w:ascii="Calibri" w:hAnsi="Calibri" w:cs="Calibri"/>
          <w:sz w:val="23"/>
          <w:szCs w:val="23"/>
          <w:lang w:val="sr-Cyrl-RS"/>
        </w:rPr>
        <w:t xml:space="preserve">терапијска опција у покушају да се повишени PaCO2 максимално смањи на нормалне нивое и како би се постигла потпуна контрола спонтане респираторне активности пацијента са циљем да се значајно одмори дијафрагма. С обзиром на већу способност корекције ноћне </w:t>
      </w:r>
      <w:r w:rsidRPr="000C2E59">
        <w:rPr>
          <w:rFonts w:ascii="Calibri" w:hAnsi="Calibri" w:cs="Calibri"/>
          <w:sz w:val="23"/>
          <w:szCs w:val="23"/>
          <w:lang w:val="sr-Cyrl-RS"/>
        </w:rPr>
        <w:lastRenderedPageBreak/>
        <w:t>алвеоларне хиповентилације, показано је да је НИ</w:t>
      </w:r>
      <w:r w:rsidRPr="000C2E59">
        <w:rPr>
          <w:rFonts w:ascii="Calibri" w:hAnsi="Calibri" w:cs="Calibri"/>
          <w:sz w:val="23"/>
          <w:szCs w:val="23"/>
        </w:rPr>
        <w:t>M</w:t>
      </w:r>
      <w:r w:rsidRPr="000C2E59">
        <w:rPr>
          <w:rFonts w:ascii="Calibri" w:hAnsi="Calibri" w:cs="Calibri"/>
          <w:sz w:val="23"/>
          <w:szCs w:val="23"/>
          <w:lang w:val="sr-Cyrl-RS"/>
        </w:rPr>
        <w:t>В високог интензитета ефикаснији у смислу клиничке и физиолошке користи (смањење ноћног и дневног нивоа</w:t>
      </w:r>
      <w:r w:rsidRPr="000C2E59">
        <w:rPr>
          <w:rFonts w:ascii="Calibri" w:hAnsi="Calibri" w:cs="Calibri"/>
          <w:sz w:val="23"/>
          <w:szCs w:val="23"/>
        </w:rPr>
        <w:t xml:space="preserve"> </w:t>
      </w:r>
      <w:r w:rsidRPr="000C2E59">
        <w:rPr>
          <w:rFonts w:ascii="Calibri" w:hAnsi="Calibri" w:cs="Calibri"/>
          <w:sz w:val="23"/>
          <w:szCs w:val="23"/>
          <w:lang w:val="sr-Cyrl-RS"/>
        </w:rPr>
        <w:t xml:space="preserve">PaCO2; побољшање </w:t>
      </w:r>
      <w:r w:rsidRPr="000C2E59">
        <w:rPr>
          <w:rFonts w:ascii="Calibri" w:hAnsi="Calibri" w:cs="Calibri"/>
          <w:sz w:val="23"/>
          <w:szCs w:val="23"/>
          <w:lang w:val="sr-Latn-RS"/>
        </w:rPr>
        <w:t>FEV1</w:t>
      </w:r>
      <w:r w:rsidRPr="000C2E59">
        <w:rPr>
          <w:rFonts w:ascii="Calibri" w:hAnsi="Calibri" w:cs="Calibri"/>
          <w:sz w:val="23"/>
          <w:szCs w:val="23"/>
          <w:lang w:val="sr-Cyrl-RS"/>
        </w:rPr>
        <w:t>,</w:t>
      </w:r>
      <w:r w:rsidRPr="000C2E59">
        <w:rPr>
          <w:rFonts w:ascii="Calibri" w:hAnsi="Calibri" w:cs="Calibri"/>
          <w:sz w:val="23"/>
          <w:szCs w:val="23"/>
          <w:lang w:val="sr-Latn-RS"/>
        </w:rPr>
        <w:t xml:space="preserve"> </w:t>
      </w:r>
      <w:r w:rsidRPr="000C2E59">
        <w:rPr>
          <w:rFonts w:ascii="Calibri" w:hAnsi="Calibri" w:cs="Calibri"/>
          <w:sz w:val="23"/>
          <w:szCs w:val="23"/>
          <w:lang w:val="sr-Cyrl-RS"/>
        </w:rPr>
        <w:t>скорова диспнеје) од конвенционалног НИ</w:t>
      </w:r>
      <w:r w:rsidRPr="000C2E59">
        <w:rPr>
          <w:rFonts w:ascii="Calibri" w:hAnsi="Calibri" w:cs="Calibri"/>
          <w:sz w:val="23"/>
          <w:szCs w:val="23"/>
        </w:rPr>
        <w:t>M</w:t>
      </w:r>
      <w:r w:rsidRPr="000C2E59">
        <w:rPr>
          <w:rFonts w:ascii="Calibri" w:hAnsi="Calibri" w:cs="Calibri"/>
          <w:sz w:val="23"/>
          <w:szCs w:val="23"/>
          <w:lang w:val="sr-Cyrl-RS"/>
        </w:rPr>
        <w:t>В-а  „ниског интензитета“. Парадоксално, испорука виших нивоа притиска била је повезана са бољом усклађеношћу терапије, вероватно као последица веће субјективне користи коју перципирају хронично симптоматски пацијенти</w:t>
      </w:r>
      <w:r w:rsidRPr="000C2E59">
        <w:rPr>
          <w:rFonts w:ascii="Calibri" w:hAnsi="Calibri" w:cs="Calibri"/>
          <w:sz w:val="23"/>
          <w:szCs w:val="23"/>
        </w:rPr>
        <w:t xml:space="preserve">. Стратегија заснована на комбинацији нивоа подршке високог притиска и нискog </w:t>
      </w:r>
      <w:r w:rsidRPr="000C2E59">
        <w:rPr>
          <w:rFonts w:ascii="Calibri" w:hAnsi="Calibri" w:cs="Calibri"/>
          <w:sz w:val="23"/>
          <w:szCs w:val="23"/>
          <w:lang w:val="sr-Cyrl-RS"/>
        </w:rPr>
        <w:t>„</w:t>
      </w:r>
      <w:r w:rsidRPr="000C2E59">
        <w:rPr>
          <w:rFonts w:ascii="Calibri" w:hAnsi="Calibri" w:cs="Calibri"/>
          <w:sz w:val="23"/>
          <w:szCs w:val="23"/>
        </w:rPr>
        <w:t>buckup rate</w:t>
      </w:r>
      <w:r w:rsidRPr="000C2E59">
        <w:rPr>
          <w:rFonts w:ascii="Calibri" w:hAnsi="Calibri" w:cs="Calibri"/>
          <w:sz w:val="23"/>
          <w:szCs w:val="23"/>
          <w:lang w:val="sr-Cyrl-RS"/>
        </w:rPr>
        <w:t>“</w:t>
      </w:r>
      <w:r w:rsidRPr="000C2E59">
        <w:rPr>
          <w:rFonts w:ascii="Calibri" w:hAnsi="Calibri" w:cs="Calibri"/>
          <w:sz w:val="23"/>
          <w:szCs w:val="23"/>
        </w:rPr>
        <w:t xml:space="preserve"> (</w:t>
      </w:r>
      <w:r w:rsidRPr="000C2E59">
        <w:rPr>
          <w:rFonts w:ascii="Calibri" w:hAnsi="Calibri" w:cs="Calibri"/>
          <w:sz w:val="23"/>
          <w:szCs w:val="23"/>
          <w:lang w:val="sr-Cyrl-RS"/>
        </w:rPr>
        <w:t>минималне</w:t>
      </w:r>
      <w:r w:rsidRPr="000C2E59">
        <w:rPr>
          <w:rFonts w:ascii="Calibri" w:hAnsi="Calibri" w:cs="Calibri"/>
          <w:sz w:val="23"/>
          <w:szCs w:val="23"/>
        </w:rPr>
        <w:t xml:space="preserve"> </w:t>
      </w:r>
      <w:r w:rsidRPr="000C2E59">
        <w:rPr>
          <w:rFonts w:ascii="Calibri" w:hAnsi="Calibri" w:cs="Calibri"/>
          <w:sz w:val="23"/>
          <w:szCs w:val="23"/>
          <w:lang w:val="sr-Cyrl-RS"/>
        </w:rPr>
        <w:t>резервне фреквенце дисања</w:t>
      </w:r>
      <w:r w:rsidRPr="000C2E59">
        <w:rPr>
          <w:rFonts w:ascii="Calibri" w:hAnsi="Calibri" w:cs="Calibri"/>
          <w:sz w:val="23"/>
          <w:szCs w:val="23"/>
        </w:rPr>
        <w:t>), тзв</w:t>
      </w:r>
      <w:r w:rsidRPr="000C2E59">
        <w:rPr>
          <w:rFonts w:ascii="Calibri" w:hAnsi="Calibri" w:cs="Calibri"/>
          <w:sz w:val="23"/>
          <w:szCs w:val="23"/>
          <w:lang w:val="sr-Cyrl-RS"/>
        </w:rPr>
        <w:t xml:space="preserve"> </w:t>
      </w:r>
      <w:r w:rsidRPr="000C2E59">
        <w:rPr>
          <w:rFonts w:ascii="Calibri" w:hAnsi="Calibri" w:cs="Calibri"/>
          <w:sz w:val="23"/>
          <w:szCs w:val="23"/>
        </w:rPr>
        <w:t>НИMВ "високог притиска", показало се да обезбеђује исто физиолошко и клиничко побољшање у стабилном</w:t>
      </w:r>
      <w:r w:rsidRPr="000C2E59">
        <w:rPr>
          <w:rFonts w:ascii="Calibri" w:hAnsi="Calibri" w:cs="Calibri"/>
          <w:sz w:val="23"/>
          <w:szCs w:val="23"/>
          <w:lang w:val="sr-Cyrl-RS"/>
        </w:rPr>
        <w:t xml:space="preserve"> стању пацијената са ХОБП са </w:t>
      </w:r>
      <w:r w:rsidRPr="000C2E59">
        <w:rPr>
          <w:rFonts w:ascii="Calibri" w:hAnsi="Calibri" w:cs="Calibri"/>
          <w:sz w:val="23"/>
          <w:szCs w:val="23"/>
        </w:rPr>
        <w:t>хиперкапни</w:t>
      </w:r>
      <w:r w:rsidRPr="000C2E59">
        <w:rPr>
          <w:rFonts w:ascii="Calibri" w:hAnsi="Calibri" w:cs="Calibri"/>
          <w:sz w:val="23"/>
          <w:szCs w:val="23"/>
          <w:lang w:val="sr-Cyrl-RS"/>
        </w:rPr>
        <w:t xml:space="preserve">јом </w:t>
      </w:r>
      <w:r w:rsidRPr="000C2E59">
        <w:rPr>
          <w:rFonts w:ascii="Calibri" w:hAnsi="Calibri" w:cs="Calibri"/>
          <w:sz w:val="23"/>
          <w:szCs w:val="23"/>
        </w:rPr>
        <w:t>у поређењу са НИMВ „високог интензитета“, што сугерише да  употреба в</w:t>
      </w:r>
      <w:r w:rsidRPr="000C2E59">
        <w:rPr>
          <w:rFonts w:ascii="Calibri" w:hAnsi="Calibri" w:cs="Calibri"/>
          <w:sz w:val="23"/>
          <w:szCs w:val="23"/>
          <w:lang w:val="sr-Cyrl-RS"/>
        </w:rPr>
        <w:t xml:space="preserve">исоког „buckup rate“ </w:t>
      </w:r>
      <w:r w:rsidRPr="000C2E59">
        <w:rPr>
          <w:rFonts w:ascii="Calibri" w:hAnsi="Calibri" w:cs="Calibri"/>
          <w:sz w:val="23"/>
          <w:szCs w:val="23"/>
        </w:rPr>
        <w:t>није неопходн</w:t>
      </w:r>
      <w:r w:rsidRPr="000C2E59">
        <w:rPr>
          <w:rFonts w:ascii="Calibri" w:hAnsi="Calibri" w:cs="Calibri"/>
          <w:sz w:val="23"/>
          <w:szCs w:val="23"/>
          <w:lang w:val="sr-Cyrl-RS"/>
        </w:rPr>
        <w:t>а</w:t>
      </w:r>
      <w:r w:rsidRPr="000C2E59">
        <w:rPr>
          <w:rFonts w:ascii="Calibri" w:hAnsi="Calibri" w:cs="Calibri"/>
          <w:sz w:val="23"/>
          <w:szCs w:val="23"/>
        </w:rPr>
        <w:t xml:space="preserve"> за постизање ових предности код таквих пацијената</w:t>
      </w:r>
      <w:r w:rsidRPr="000C2E59">
        <w:rPr>
          <w:rFonts w:ascii="Calibri" w:hAnsi="Calibri" w:cs="Calibri"/>
          <w:sz w:val="23"/>
          <w:szCs w:val="23"/>
          <w:lang w:val="sr-Cyrl-RS"/>
        </w:rPr>
        <w:t xml:space="preserve">.  </w:t>
      </w:r>
    </w:p>
    <w:p w14:paraId="383EDC52"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rPr>
        <w:t>Узимајући у обзир већи хемодинамски утицај НИ</w:t>
      </w:r>
      <w:r w:rsidRPr="000C2E59">
        <w:rPr>
          <w:rFonts w:ascii="Calibri" w:hAnsi="Calibri" w:cs="Calibri"/>
          <w:sz w:val="23"/>
          <w:szCs w:val="23"/>
          <w:lang w:val="sr-Cyrl-RS"/>
        </w:rPr>
        <w:t>М</w:t>
      </w:r>
      <w:r w:rsidRPr="000C2E59">
        <w:rPr>
          <w:rFonts w:ascii="Calibri" w:hAnsi="Calibri" w:cs="Calibri"/>
          <w:sz w:val="23"/>
          <w:szCs w:val="23"/>
        </w:rPr>
        <w:t xml:space="preserve">В-a „високог интензитета“ у поређењу са </w:t>
      </w:r>
      <w:r w:rsidRPr="000C2E59">
        <w:rPr>
          <w:rFonts w:ascii="Calibri" w:hAnsi="Calibri" w:cs="Calibri"/>
          <w:sz w:val="23"/>
          <w:szCs w:val="23"/>
          <w:lang w:val="sr-Cyrl-RS"/>
        </w:rPr>
        <w:t xml:space="preserve">применом НИМВ-а </w:t>
      </w:r>
      <w:r w:rsidRPr="000C2E59">
        <w:rPr>
          <w:rFonts w:ascii="Calibri" w:hAnsi="Calibri" w:cs="Calibri"/>
          <w:sz w:val="23"/>
          <w:szCs w:val="23"/>
        </w:rPr>
        <w:t>„ниск</w:t>
      </w:r>
      <w:r w:rsidRPr="000C2E59">
        <w:rPr>
          <w:rFonts w:ascii="Calibri" w:hAnsi="Calibri" w:cs="Calibri"/>
          <w:sz w:val="23"/>
          <w:szCs w:val="23"/>
          <w:lang w:val="sr-Cyrl-RS"/>
        </w:rPr>
        <w:t>ог</w:t>
      </w:r>
      <w:r w:rsidRPr="000C2E59">
        <w:rPr>
          <w:rFonts w:ascii="Calibri" w:hAnsi="Calibri" w:cs="Calibri"/>
          <w:sz w:val="23"/>
          <w:szCs w:val="23"/>
        </w:rPr>
        <w:t xml:space="preserve"> интензитет</w:t>
      </w:r>
      <w:r w:rsidRPr="000C2E59">
        <w:rPr>
          <w:rFonts w:ascii="Calibri" w:hAnsi="Calibri" w:cs="Calibri"/>
          <w:sz w:val="23"/>
          <w:szCs w:val="23"/>
          <w:lang w:val="sr-Cyrl-RS"/>
        </w:rPr>
        <w:t>а</w:t>
      </w:r>
      <w:r w:rsidRPr="000C2E59">
        <w:rPr>
          <w:rFonts w:ascii="Calibri" w:hAnsi="Calibri" w:cs="Calibri"/>
          <w:sz w:val="23"/>
          <w:szCs w:val="23"/>
        </w:rPr>
        <w:t>”</w:t>
      </w:r>
      <w:r w:rsidRPr="000C2E59">
        <w:rPr>
          <w:rFonts w:ascii="Calibri" w:hAnsi="Calibri" w:cs="Calibri"/>
          <w:sz w:val="23"/>
          <w:szCs w:val="23"/>
          <w:lang w:val="sr-Cyrl-RS"/>
        </w:rPr>
        <w:t>,</w:t>
      </w:r>
      <w:r w:rsidRPr="000C2E59">
        <w:rPr>
          <w:rFonts w:ascii="Calibri" w:hAnsi="Calibri" w:cs="Calibri"/>
          <w:sz w:val="23"/>
          <w:szCs w:val="23"/>
        </w:rPr>
        <w:t xml:space="preserve"> позитиван интраторакални </w:t>
      </w:r>
      <w:r w:rsidRPr="000C2E59">
        <w:rPr>
          <w:rFonts w:ascii="Calibri" w:hAnsi="Calibri" w:cs="Calibri"/>
          <w:sz w:val="23"/>
          <w:szCs w:val="23"/>
          <w:lang w:val="sr-Cyrl-RS"/>
        </w:rPr>
        <w:t>притисак</w:t>
      </w:r>
      <w:r w:rsidRPr="000C2E59">
        <w:rPr>
          <w:rFonts w:ascii="Calibri" w:hAnsi="Calibri" w:cs="Calibri"/>
          <w:sz w:val="23"/>
          <w:szCs w:val="23"/>
        </w:rPr>
        <w:t xml:space="preserve"> индук</w:t>
      </w:r>
      <w:r w:rsidRPr="000C2E59">
        <w:rPr>
          <w:rFonts w:ascii="Calibri" w:hAnsi="Calibri" w:cs="Calibri"/>
          <w:sz w:val="23"/>
          <w:szCs w:val="23"/>
          <w:lang w:val="sr-Cyrl-RS"/>
        </w:rPr>
        <w:t>ује</w:t>
      </w:r>
      <w:r w:rsidRPr="000C2E59">
        <w:rPr>
          <w:rFonts w:ascii="Calibri" w:hAnsi="Calibri" w:cs="Calibri"/>
          <w:sz w:val="23"/>
          <w:szCs w:val="23"/>
        </w:rPr>
        <w:t xml:space="preserve"> смањење предоптерећења десног срца и </w:t>
      </w:r>
      <w:r w:rsidRPr="000C2E59">
        <w:rPr>
          <w:rFonts w:ascii="Calibri" w:hAnsi="Calibri" w:cs="Calibri"/>
          <w:sz w:val="23"/>
          <w:szCs w:val="23"/>
          <w:lang w:val="sr-Cyrl-RS"/>
        </w:rPr>
        <w:t xml:space="preserve">повећање </w:t>
      </w:r>
      <w:r w:rsidRPr="000C2E59">
        <w:rPr>
          <w:rFonts w:ascii="Calibri" w:hAnsi="Calibri" w:cs="Calibri"/>
          <w:sz w:val="23"/>
          <w:szCs w:val="23"/>
        </w:rPr>
        <w:t xml:space="preserve">плућног васкуларног отпора, </w:t>
      </w:r>
      <w:r w:rsidRPr="000C2E59">
        <w:rPr>
          <w:rFonts w:ascii="Calibri" w:hAnsi="Calibri" w:cs="Calibri"/>
          <w:sz w:val="23"/>
          <w:szCs w:val="23"/>
          <w:lang w:val="sr-Cyrl-RS"/>
        </w:rPr>
        <w:t xml:space="preserve">што може да има нежељене </w:t>
      </w:r>
      <w:r w:rsidRPr="000C2E59">
        <w:rPr>
          <w:rFonts w:ascii="Calibri" w:hAnsi="Calibri" w:cs="Calibri"/>
          <w:sz w:val="23"/>
          <w:szCs w:val="23"/>
        </w:rPr>
        <w:t>кардиоваскуларн</w:t>
      </w:r>
      <w:r w:rsidRPr="000C2E59">
        <w:rPr>
          <w:rFonts w:ascii="Calibri" w:hAnsi="Calibri" w:cs="Calibri"/>
          <w:sz w:val="23"/>
          <w:szCs w:val="23"/>
          <w:lang w:val="sr-Cyrl-RS"/>
        </w:rPr>
        <w:t>е</w:t>
      </w:r>
      <w:r w:rsidRPr="000C2E59">
        <w:rPr>
          <w:rFonts w:ascii="Calibri" w:hAnsi="Calibri" w:cs="Calibri"/>
          <w:sz w:val="23"/>
          <w:szCs w:val="23"/>
        </w:rPr>
        <w:t xml:space="preserve"> ефект</w:t>
      </w:r>
      <w:r w:rsidRPr="000C2E59">
        <w:rPr>
          <w:rFonts w:ascii="Calibri" w:hAnsi="Calibri" w:cs="Calibri"/>
          <w:sz w:val="23"/>
          <w:szCs w:val="23"/>
          <w:lang w:val="sr-Cyrl-RS"/>
        </w:rPr>
        <w:t>е. С</w:t>
      </w:r>
      <w:r w:rsidRPr="000C2E59">
        <w:rPr>
          <w:rFonts w:ascii="Calibri" w:hAnsi="Calibri" w:cs="Calibri"/>
          <w:sz w:val="23"/>
          <w:szCs w:val="23"/>
        </w:rPr>
        <w:t>мањен минутни волумен срца</w:t>
      </w:r>
      <w:r w:rsidRPr="000C2E59">
        <w:rPr>
          <w:rFonts w:ascii="Calibri" w:hAnsi="Calibri" w:cs="Calibri"/>
          <w:sz w:val="23"/>
          <w:szCs w:val="23"/>
          <w:lang w:val="sr-Cyrl-RS"/>
        </w:rPr>
        <w:t xml:space="preserve"> м</w:t>
      </w:r>
      <w:r w:rsidRPr="000C2E59">
        <w:rPr>
          <w:rFonts w:ascii="Calibri" w:hAnsi="Calibri" w:cs="Calibri"/>
          <w:sz w:val="23"/>
          <w:szCs w:val="23"/>
        </w:rPr>
        <w:t>оже да се развије</w:t>
      </w:r>
      <w:r w:rsidRPr="000C2E59">
        <w:rPr>
          <w:rFonts w:ascii="Calibri" w:hAnsi="Calibri" w:cs="Calibri"/>
          <w:sz w:val="23"/>
          <w:szCs w:val="23"/>
          <w:lang w:val="sr-Cyrl-RS"/>
        </w:rPr>
        <w:t>,</w:t>
      </w:r>
      <w:r w:rsidRPr="000C2E59">
        <w:rPr>
          <w:rFonts w:ascii="Calibri" w:hAnsi="Calibri" w:cs="Calibri"/>
          <w:sz w:val="23"/>
          <w:szCs w:val="23"/>
        </w:rPr>
        <w:t xml:space="preserve"> под веома високим нивоима </w:t>
      </w:r>
      <w:r w:rsidRPr="000C2E59">
        <w:rPr>
          <w:rFonts w:ascii="Calibri" w:hAnsi="Calibri" w:cs="Calibri"/>
          <w:sz w:val="23"/>
          <w:szCs w:val="23"/>
          <w:lang w:val="sr-Latn-RS"/>
        </w:rPr>
        <w:t>IPAP</w:t>
      </w:r>
      <w:r w:rsidRPr="000C2E59">
        <w:rPr>
          <w:rFonts w:ascii="Calibri" w:hAnsi="Calibri" w:cs="Calibri"/>
          <w:sz w:val="23"/>
          <w:szCs w:val="23"/>
        </w:rPr>
        <w:t>-а код  о</w:t>
      </w:r>
      <w:r w:rsidRPr="000C2E59">
        <w:rPr>
          <w:rFonts w:ascii="Calibri" w:hAnsi="Calibri" w:cs="Calibri"/>
          <w:sz w:val="23"/>
          <w:szCs w:val="23"/>
          <w:lang w:val="sr-Cyrl-RS"/>
        </w:rPr>
        <w:t xml:space="preserve">дређених </w:t>
      </w:r>
      <w:r w:rsidRPr="000C2E59">
        <w:rPr>
          <w:rFonts w:ascii="Calibri" w:hAnsi="Calibri" w:cs="Calibri"/>
          <w:sz w:val="23"/>
          <w:szCs w:val="23"/>
        </w:rPr>
        <w:t xml:space="preserve">фенотипова ХОБП, посебно ако постоје и </w:t>
      </w:r>
      <w:r w:rsidRPr="000C2E59">
        <w:rPr>
          <w:rFonts w:ascii="Calibri" w:hAnsi="Calibri" w:cs="Calibri"/>
          <w:sz w:val="23"/>
          <w:szCs w:val="23"/>
          <w:lang w:val="sr-Cyrl-RS"/>
        </w:rPr>
        <w:t xml:space="preserve">удружене </w:t>
      </w:r>
      <w:r w:rsidRPr="000C2E59">
        <w:rPr>
          <w:rFonts w:ascii="Calibri" w:hAnsi="Calibri" w:cs="Calibri"/>
          <w:sz w:val="23"/>
          <w:szCs w:val="23"/>
        </w:rPr>
        <w:t>тешке кардиоваскуларне болести. Међутим, клиничк</w:t>
      </w:r>
      <w:r w:rsidRPr="000C2E59">
        <w:rPr>
          <w:rFonts w:ascii="Calibri" w:hAnsi="Calibri" w:cs="Calibri"/>
          <w:sz w:val="23"/>
          <w:szCs w:val="23"/>
          <w:lang w:val="sr-Cyrl-RS"/>
        </w:rPr>
        <w:t xml:space="preserve">и </w:t>
      </w:r>
      <w:r w:rsidRPr="000C2E59">
        <w:rPr>
          <w:rFonts w:ascii="Calibri" w:hAnsi="Calibri" w:cs="Calibri"/>
          <w:sz w:val="23"/>
          <w:szCs w:val="23"/>
        </w:rPr>
        <w:t>значај ових ефеката тр</w:t>
      </w:r>
      <w:r w:rsidRPr="000C2E59">
        <w:rPr>
          <w:rFonts w:ascii="Calibri" w:hAnsi="Calibri" w:cs="Calibri"/>
          <w:sz w:val="23"/>
          <w:szCs w:val="23"/>
          <w:lang w:val="sr-Cyrl-RS"/>
        </w:rPr>
        <w:t>ажи</w:t>
      </w:r>
      <w:r w:rsidRPr="000C2E59">
        <w:rPr>
          <w:rFonts w:ascii="Calibri" w:hAnsi="Calibri" w:cs="Calibri"/>
          <w:sz w:val="23"/>
          <w:szCs w:val="23"/>
        </w:rPr>
        <w:t xml:space="preserve"> даљу евалуацију. Иако се чини да  висок IPAP доводи до смањења хиперкапније, утицај на неке важне исходе за пацијенте, као што је квалитет</w:t>
      </w:r>
      <w:r w:rsidRPr="000C2E59">
        <w:rPr>
          <w:rFonts w:ascii="Calibri" w:hAnsi="Calibri" w:cs="Calibri"/>
          <w:sz w:val="23"/>
          <w:szCs w:val="23"/>
          <w:lang w:val="sr-Cyrl-RS"/>
        </w:rPr>
        <w:t xml:space="preserve"> сна</w:t>
      </w:r>
      <w:r w:rsidRPr="000C2E59">
        <w:rPr>
          <w:rFonts w:ascii="Calibri" w:hAnsi="Calibri" w:cs="Calibri"/>
          <w:sz w:val="23"/>
          <w:szCs w:val="23"/>
        </w:rPr>
        <w:t xml:space="preserve"> је мање сигуран. Препорука је за коришћење високог нивоа IPAP код ХОБП који користе ДТ-НИMВ да се постигне дуготрајно значајно смањење PaCO2. </w:t>
      </w:r>
    </w:p>
    <w:p w14:paraId="5E9713D3"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rPr>
        <w:t>Кључна ствар је документовати смањење PaCO2 током примене ДТ-НИMВ. Прецизније праћење треба да буде резервисано за случајеве када очекивани резултати са применом НИMВ-а нису постигнути. Клиничка евалуација треба да се фокусира на симптоме ноћне хиповентилације и евентуалну нелагодност са апаратом за НИMВ.</w:t>
      </w:r>
    </w:p>
    <w:p w14:paraId="64E05DEA" w14:textId="77777777" w:rsidR="000C2E59" w:rsidRPr="000C2E59" w:rsidRDefault="000C2E59" w:rsidP="000C2E59">
      <w:pPr>
        <w:spacing w:line="360" w:lineRule="auto"/>
        <w:jc w:val="both"/>
        <w:rPr>
          <w:rFonts w:ascii="Calibri" w:hAnsi="Calibri" w:cs="Calibri"/>
          <w:sz w:val="23"/>
          <w:szCs w:val="23"/>
          <w:lang w:val="sr-Latn-RS"/>
        </w:rPr>
      </w:pPr>
      <w:r w:rsidRPr="000C2E59">
        <w:rPr>
          <w:rFonts w:ascii="Calibri" w:hAnsi="Calibri" w:cs="Calibri"/>
          <w:sz w:val="23"/>
          <w:szCs w:val="23"/>
          <w:lang w:val="sr-Cyrl-RS"/>
        </w:rPr>
        <w:t xml:space="preserve">Сматрамо као условну препоруку циљано смањење PaCO2 код пацијената са ХОБП са хроничном хиперкапничном респираторном инсуфицијенцијом, међутим познато је да је мало вероватно да ће се то постићи код свих пацијената. Док постоји мала сигурност доказа од користи, потенцијална штета није јасно приказана. </w:t>
      </w:r>
    </w:p>
    <w:p w14:paraId="0E7FD92A" w14:textId="77777777" w:rsidR="000C2E59" w:rsidRPr="000C2E59" w:rsidRDefault="000C2E59" w:rsidP="000C2E59">
      <w:pPr>
        <w:spacing w:line="360" w:lineRule="auto"/>
        <w:jc w:val="both"/>
        <w:rPr>
          <w:rFonts w:ascii="Calibri" w:hAnsi="Calibri" w:cs="Calibri"/>
          <w:sz w:val="23"/>
          <w:szCs w:val="23"/>
          <w:lang w:val="sr-Latn-RS"/>
        </w:rPr>
      </w:pPr>
    </w:p>
    <w:p w14:paraId="59BADD19" w14:textId="77777777" w:rsidR="000C2E59" w:rsidRPr="007C58A8" w:rsidRDefault="000C2E59" w:rsidP="007C58A8">
      <w:pPr>
        <w:jc w:val="both"/>
        <w:rPr>
          <w:rFonts w:ascii="Calibri" w:hAnsi="Calibri" w:cs="Calibri"/>
          <w:i/>
          <w:iCs/>
          <w:sz w:val="23"/>
          <w:szCs w:val="23"/>
          <w:lang w:val="sr-Cyrl-RS"/>
        </w:rPr>
      </w:pPr>
      <w:r w:rsidRPr="007C58A8">
        <w:rPr>
          <w:rFonts w:ascii="Calibri" w:hAnsi="Calibri" w:cs="Calibri"/>
          <w:i/>
          <w:iCs/>
          <w:sz w:val="23"/>
          <w:szCs w:val="23"/>
          <w:lang w:val="sr-Cyrl-RS"/>
        </w:rPr>
        <w:lastRenderedPageBreak/>
        <w:t>Када користимо ДТ-НИ</w:t>
      </w:r>
      <w:r w:rsidRPr="007C58A8">
        <w:rPr>
          <w:rFonts w:ascii="Calibri" w:hAnsi="Calibri" w:cs="Calibri"/>
          <w:i/>
          <w:iCs/>
          <w:sz w:val="23"/>
          <w:szCs w:val="23"/>
          <w:lang w:val="sr-Latn-RS"/>
        </w:rPr>
        <w:t>M</w:t>
      </w:r>
      <w:r w:rsidRPr="007C58A8">
        <w:rPr>
          <w:rFonts w:ascii="Calibri" w:hAnsi="Calibri" w:cs="Calibri"/>
          <w:i/>
          <w:iCs/>
          <w:sz w:val="23"/>
          <w:szCs w:val="23"/>
          <w:lang w:val="sr-Cyrl-RS"/>
        </w:rPr>
        <w:t>В код пацијената са ХОБП, да ли треба да користимо режиме фиксног притиска (у поређењу са адаптивним или аутоматским титрирајућим режимима притиска)?</w:t>
      </w:r>
    </w:p>
    <w:p w14:paraId="70C0F4CD" w14:textId="77777777" w:rsidR="007C58A8" w:rsidRPr="000C2E59" w:rsidRDefault="007C58A8" w:rsidP="007C58A8">
      <w:pPr>
        <w:jc w:val="both"/>
        <w:rPr>
          <w:rFonts w:ascii="Calibri" w:hAnsi="Calibri" w:cs="Calibri"/>
          <w:sz w:val="23"/>
          <w:szCs w:val="23"/>
          <w:lang w:val="sr-Cyrl-RS"/>
        </w:rPr>
      </w:pPr>
    </w:p>
    <w:p w14:paraId="357C4BD1"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.4. Препорука за коришћење режима фиксног притиска, као режима вентилације првог избора код пацијената са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у ХОБП</w:t>
      </w:r>
      <w:r w:rsidR="007C58A8">
        <w:rPr>
          <w:rFonts w:ascii="Calibri" w:hAnsi="Calibri" w:cs="Calibri"/>
          <w:b/>
          <w:bCs/>
          <w:sz w:val="23"/>
          <w:szCs w:val="23"/>
          <w:lang w:val="sr-Cyrl-RS"/>
        </w:rPr>
        <w:t xml:space="preserve">. </w:t>
      </w:r>
      <w:r w:rsidRPr="000C2E59">
        <w:rPr>
          <w:rFonts w:ascii="Calibri" w:hAnsi="Calibri" w:cs="Calibri"/>
          <w:b/>
          <w:bCs/>
          <w:sz w:val="23"/>
          <w:szCs w:val="23"/>
          <w:lang w:val="sr-Cyrl-RS"/>
        </w:rPr>
        <w:t>(</w:t>
      </w:r>
      <w:r w:rsidR="007C58A8">
        <w:rPr>
          <w:rFonts w:ascii="Calibri" w:hAnsi="Calibri" w:cs="Calibri"/>
          <w:b/>
          <w:bCs/>
          <w:sz w:val="23"/>
          <w:szCs w:val="23"/>
          <w:lang w:val="sr-Cyrl-RS"/>
        </w:rPr>
        <w:t xml:space="preserve">Б, </w:t>
      </w:r>
      <w:r w:rsidRPr="000C2E59">
        <w:rPr>
          <w:rFonts w:ascii="Calibri" w:hAnsi="Calibri" w:cs="Calibri"/>
          <w:b/>
          <w:bCs/>
          <w:sz w:val="23"/>
          <w:szCs w:val="23"/>
          <w:lang w:val="sr-Cyrl-RS"/>
        </w:rPr>
        <w:t>IIa)</w:t>
      </w:r>
    </w:p>
    <w:p w14:paraId="7C75679D" w14:textId="77777777" w:rsidR="007C58A8" w:rsidRPr="000C2E59" w:rsidRDefault="007C58A8" w:rsidP="007C58A8">
      <w:pPr>
        <w:jc w:val="both"/>
        <w:rPr>
          <w:rFonts w:ascii="Calibri" w:hAnsi="Calibri" w:cs="Calibri"/>
          <w:b/>
          <w:bCs/>
          <w:sz w:val="23"/>
          <w:szCs w:val="23"/>
          <w:lang w:val="sr-Cyrl-RS"/>
        </w:rPr>
      </w:pPr>
    </w:p>
    <w:p w14:paraId="3F14F84F"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Применом НИ</w:t>
      </w:r>
      <w:r w:rsidRPr="000C2E59">
        <w:rPr>
          <w:rFonts w:ascii="Calibri" w:hAnsi="Calibri" w:cs="Calibri"/>
          <w:sz w:val="23"/>
          <w:szCs w:val="23"/>
          <w:lang w:val="sr-Latn-RS"/>
        </w:rPr>
        <w:t>M</w:t>
      </w:r>
      <w:r w:rsidRPr="000C2E59">
        <w:rPr>
          <w:rFonts w:ascii="Calibri" w:hAnsi="Calibri" w:cs="Calibri"/>
          <w:sz w:val="23"/>
          <w:szCs w:val="23"/>
          <w:lang w:val="sr-Cyrl-RS"/>
        </w:rPr>
        <w:t>В-а са циљаним притиском</w:t>
      </w:r>
      <w:r w:rsidRPr="000C2E59">
        <w:rPr>
          <w:rFonts w:ascii="Calibri" w:hAnsi="Calibri" w:cs="Calibri"/>
          <w:sz w:val="23"/>
          <w:szCs w:val="23"/>
          <w:lang w:val="sr-Latn-RS"/>
        </w:rPr>
        <w:t xml:space="preserve"> </w:t>
      </w:r>
      <w:r w:rsidRPr="000C2E59">
        <w:rPr>
          <w:rFonts w:ascii="Calibri" w:hAnsi="Calibri" w:cs="Calibri"/>
          <w:sz w:val="23"/>
          <w:szCs w:val="23"/>
          <w:lang w:val="sr-Cyrl-RS"/>
        </w:rPr>
        <w:t>инспираторни притисак се подешава, док испоручени инспираторни волумени варирају према импеданси респираторног система и респираторним напорима пацијента. Насупрот томе, током НИ</w:t>
      </w:r>
      <w:r w:rsidRPr="000C2E59">
        <w:rPr>
          <w:rFonts w:ascii="Calibri" w:hAnsi="Calibri" w:cs="Calibri"/>
          <w:sz w:val="23"/>
          <w:szCs w:val="23"/>
        </w:rPr>
        <w:t>M</w:t>
      </w:r>
      <w:r w:rsidRPr="000C2E59">
        <w:rPr>
          <w:rFonts w:ascii="Calibri" w:hAnsi="Calibri" w:cs="Calibri"/>
          <w:sz w:val="23"/>
          <w:szCs w:val="23"/>
          <w:lang w:val="sr-Cyrl-RS"/>
        </w:rPr>
        <w:t>В са фиксном запремином, поставља се унапред одређена инспираторна запремина, док су притисци удисаја променљиви. Показано је да се НИ</w:t>
      </w:r>
      <w:r w:rsidRPr="000C2E59">
        <w:rPr>
          <w:rFonts w:ascii="Calibri" w:hAnsi="Calibri" w:cs="Calibri"/>
          <w:sz w:val="23"/>
          <w:szCs w:val="23"/>
        </w:rPr>
        <w:t>M</w:t>
      </w:r>
      <w:r w:rsidRPr="000C2E59">
        <w:rPr>
          <w:rFonts w:ascii="Calibri" w:hAnsi="Calibri" w:cs="Calibri"/>
          <w:sz w:val="23"/>
          <w:szCs w:val="23"/>
          <w:lang w:val="sr-Cyrl-RS"/>
        </w:rPr>
        <w:t>В са циљаним притиском боље толерише због мањег варирања вршног притиска у току инспиријума.</w:t>
      </w:r>
      <w:r w:rsidRPr="000C2E59">
        <w:rPr>
          <w:rFonts w:ascii="Calibri" w:hAnsi="Calibri" w:cs="Calibri"/>
          <w:sz w:val="23"/>
          <w:szCs w:val="23"/>
        </w:rPr>
        <w:t xml:space="preserve"> </w:t>
      </w:r>
      <w:r w:rsidRPr="000C2E59">
        <w:rPr>
          <w:rFonts w:ascii="Calibri" w:hAnsi="Calibri" w:cs="Calibri"/>
          <w:sz w:val="23"/>
          <w:szCs w:val="23"/>
          <w:lang w:val="sr-Cyrl-RS"/>
        </w:rPr>
        <w:t>У идеалном случају  ДТ-НИ</w:t>
      </w:r>
      <w:r w:rsidRPr="000C2E59">
        <w:rPr>
          <w:rFonts w:ascii="Calibri" w:hAnsi="Calibri" w:cs="Calibri"/>
          <w:sz w:val="23"/>
          <w:szCs w:val="23"/>
        </w:rPr>
        <w:t>M</w:t>
      </w:r>
      <w:r w:rsidRPr="000C2E59">
        <w:rPr>
          <w:rFonts w:ascii="Calibri" w:hAnsi="Calibri" w:cs="Calibri"/>
          <w:sz w:val="23"/>
          <w:szCs w:val="23"/>
          <w:lang w:val="sr-Cyrl-RS"/>
        </w:rPr>
        <w:t>В има за циљ да пружи адекватну подршку инспираторном притиску и на тај начин да се постигне  циљана минутна вентилација и довољан експираторни притисак за потпуну стабилизацију горњих дисајних путева, јер проходност горњих дисајних путева може варирати у зависности од положаја тела и фазе спавања, посебно током фазе брзог покрета очију (РЕМ).</w:t>
      </w:r>
      <w:r w:rsidRPr="000C2E59">
        <w:rPr>
          <w:rFonts w:ascii="Calibri" w:hAnsi="Calibri" w:cs="Calibri"/>
          <w:sz w:val="23"/>
          <w:szCs w:val="23"/>
        </w:rPr>
        <w:t xml:space="preserve"> </w:t>
      </w:r>
      <w:r w:rsidRPr="000C2E59">
        <w:rPr>
          <w:rFonts w:ascii="Calibri" w:hAnsi="Calibri" w:cs="Calibri"/>
          <w:sz w:val="23"/>
          <w:szCs w:val="23"/>
          <w:lang w:val="sr-Cyrl-RS"/>
        </w:rPr>
        <w:t>Примена адаптивног или аутотитрирајућег режима вентилациј</w:t>
      </w:r>
      <w:r w:rsidRPr="000C2E59">
        <w:rPr>
          <w:rFonts w:ascii="Calibri" w:hAnsi="Calibri" w:cs="Calibri"/>
          <w:sz w:val="23"/>
          <w:szCs w:val="23"/>
        </w:rPr>
        <w:t>e</w:t>
      </w:r>
      <w:r w:rsidRPr="000C2E59">
        <w:rPr>
          <w:rFonts w:ascii="Calibri" w:hAnsi="Calibri" w:cs="Calibri"/>
          <w:sz w:val="23"/>
          <w:szCs w:val="23"/>
          <w:lang w:val="sr-Cyrl-RS"/>
        </w:rPr>
        <w:t xml:space="preserve"> позитивним притиском уз осигуран волумен (енгл. Volume Assured Pressure support Ventilation-AVAPS) у односу </w:t>
      </w:r>
      <w:r w:rsidRPr="000C2E59">
        <w:rPr>
          <w:rFonts w:ascii="Calibri" w:hAnsi="Calibri" w:cs="Calibri"/>
          <w:sz w:val="23"/>
          <w:szCs w:val="23"/>
        </w:rPr>
        <w:t xml:space="preserve"> на класичне </w:t>
      </w:r>
      <w:r w:rsidRPr="000C2E59">
        <w:rPr>
          <w:rFonts w:ascii="Calibri" w:hAnsi="Calibri" w:cs="Calibri"/>
          <w:sz w:val="23"/>
          <w:szCs w:val="23"/>
          <w:lang w:val="sr-Cyrl-RS"/>
        </w:rPr>
        <w:t xml:space="preserve">фиксне </w:t>
      </w:r>
      <w:r w:rsidRPr="000C2E59">
        <w:rPr>
          <w:rFonts w:ascii="Calibri" w:hAnsi="Calibri" w:cs="Calibri"/>
          <w:sz w:val="23"/>
          <w:szCs w:val="23"/>
        </w:rPr>
        <w:t>режиме подршке притиск</w:t>
      </w:r>
      <w:r w:rsidRPr="000C2E59">
        <w:rPr>
          <w:rFonts w:ascii="Calibri" w:hAnsi="Calibri" w:cs="Calibri"/>
          <w:sz w:val="23"/>
          <w:szCs w:val="23"/>
          <w:lang w:val="sr-Cyrl-RS"/>
        </w:rPr>
        <w:t>а нису показали значајну разлику везану за квалитет живота, квалитет сна, толеранцију од стране пацијената уз мало смањење PaCO2.</w:t>
      </w:r>
      <w:r w:rsidRPr="000C2E59">
        <w:rPr>
          <w:rFonts w:ascii="Calibri" w:hAnsi="Calibri" w:cs="Calibri"/>
          <w:sz w:val="23"/>
          <w:szCs w:val="23"/>
        </w:rPr>
        <w:t xml:space="preserve"> </w:t>
      </w:r>
      <w:r w:rsidRPr="000C2E59">
        <w:rPr>
          <w:rFonts w:ascii="Calibri" w:hAnsi="Calibri" w:cs="Calibri"/>
          <w:sz w:val="23"/>
          <w:szCs w:val="23"/>
          <w:lang w:val="sr-Cyrl-RS"/>
        </w:rPr>
        <w:t>Потенцијално негативни ефекат од примене AVAPS може да буде значајно цурење ваздуха, што се често дешава у клиничкој пракси, јер адаптивни режим захтевају да вентилатор буде прецизан у процени дисајног волумена [18]. Потенцијална опасност може да буде</w:t>
      </w:r>
      <w:r w:rsidRPr="000C2E59">
        <w:rPr>
          <w:rFonts w:ascii="Calibri" w:hAnsi="Calibri" w:cs="Calibri"/>
          <w:sz w:val="23"/>
          <w:szCs w:val="23"/>
        </w:rPr>
        <w:t xml:space="preserve"> </w:t>
      </w:r>
      <w:r w:rsidRPr="000C2E59">
        <w:rPr>
          <w:rFonts w:ascii="Calibri" w:hAnsi="Calibri" w:cs="Calibri"/>
          <w:sz w:val="23"/>
          <w:szCs w:val="23"/>
          <w:lang w:val="sr-Cyrl-RS"/>
        </w:rPr>
        <w:t xml:space="preserve">и </w:t>
      </w:r>
      <w:r w:rsidR="00A92C32" w:rsidRPr="000C2E59">
        <w:rPr>
          <w:rFonts w:ascii="Calibri" w:hAnsi="Calibri" w:cs="Calibri"/>
          <w:sz w:val="23"/>
          <w:szCs w:val="23"/>
          <w:lang w:val="sr-Cyrl-RS"/>
        </w:rPr>
        <w:t>неадекватно</w:t>
      </w:r>
      <w:r w:rsidRPr="000C2E59">
        <w:rPr>
          <w:rFonts w:ascii="Calibri" w:hAnsi="Calibri" w:cs="Calibri"/>
          <w:sz w:val="23"/>
          <w:szCs w:val="23"/>
          <w:lang w:val="sr-Cyrl-RS"/>
        </w:rPr>
        <w:t xml:space="preserve"> мала запремина ваздуха испоручена у овој ситуацији, што доводи до алвеоларне хиповентилације. Коришћење ауто-</w:t>
      </w:r>
      <w:r w:rsidRPr="000C2E59">
        <w:rPr>
          <w:rFonts w:ascii="Calibri" w:hAnsi="Calibri" w:cs="Calibri"/>
          <w:sz w:val="23"/>
          <w:szCs w:val="23"/>
          <w:lang w:val="sr-Latn-RS"/>
        </w:rPr>
        <w:t>EPAP</w:t>
      </w:r>
      <w:r w:rsidRPr="000C2E59">
        <w:rPr>
          <w:rFonts w:ascii="Calibri" w:hAnsi="Calibri" w:cs="Calibri"/>
          <w:sz w:val="23"/>
          <w:szCs w:val="23"/>
          <w:lang w:val="sr-Cyrl-RS"/>
        </w:rPr>
        <w:t xml:space="preserve"> режима (поред адаптивних/ауто-титрирајућих режима) у подгрупи пацијената са синдромом преклапања ХОБП-ОСА захтева додатне трошкове. </w:t>
      </w:r>
    </w:p>
    <w:p w14:paraId="2286B55C" w14:textId="77777777" w:rsidR="000C2E59" w:rsidRPr="000C2E59" w:rsidRDefault="000C2E59" w:rsidP="000C2E59">
      <w:pPr>
        <w:spacing w:line="360" w:lineRule="auto"/>
        <w:jc w:val="both"/>
        <w:rPr>
          <w:rFonts w:ascii="Calibri" w:hAnsi="Calibri" w:cs="Calibri"/>
          <w:sz w:val="23"/>
          <w:szCs w:val="23"/>
          <w:lang w:val="sr-Cyrl-RS"/>
        </w:rPr>
      </w:pPr>
    </w:p>
    <w:p w14:paraId="24E848EA" w14:textId="77777777" w:rsidR="000C2E59" w:rsidRDefault="000C2E59" w:rsidP="007C58A8">
      <w:pPr>
        <w:jc w:val="both"/>
        <w:rPr>
          <w:rFonts w:ascii="Calibri" w:hAnsi="Calibri" w:cs="Calibri"/>
          <w:i/>
          <w:iCs/>
          <w:sz w:val="23"/>
          <w:szCs w:val="23"/>
          <w:lang w:val="sr-Cyrl-RS"/>
        </w:rPr>
      </w:pPr>
      <w:r w:rsidRPr="007C58A8">
        <w:rPr>
          <w:rFonts w:ascii="Calibri" w:hAnsi="Calibri" w:cs="Calibri"/>
          <w:i/>
          <w:iCs/>
          <w:sz w:val="23"/>
          <w:szCs w:val="23"/>
          <w:lang w:val="sr-Cyrl-RS"/>
        </w:rPr>
        <w:t>Да ли започети ДТ- НИМВ у ХОБП у болничким или кућним условима?</w:t>
      </w:r>
    </w:p>
    <w:p w14:paraId="7E41FF36" w14:textId="77777777" w:rsidR="007C58A8" w:rsidRPr="007C58A8" w:rsidRDefault="007C58A8" w:rsidP="007C58A8">
      <w:pPr>
        <w:jc w:val="both"/>
        <w:rPr>
          <w:rFonts w:ascii="Calibri" w:hAnsi="Calibri" w:cs="Calibri"/>
          <w:i/>
          <w:iCs/>
          <w:sz w:val="23"/>
          <w:szCs w:val="23"/>
          <w:lang w:val="sr-Cyrl-RS"/>
        </w:rPr>
      </w:pPr>
    </w:p>
    <w:p w14:paraId="44E8C263"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.5. Препорука да се ДТ-НИМВ у ХОБП започне у кућним условима- условна препорука (IIa), докази са врло малом сигурношћу (Б).</w:t>
      </w:r>
    </w:p>
    <w:p w14:paraId="30762EE6" w14:textId="77777777" w:rsidR="007C58A8" w:rsidRPr="000C2E59" w:rsidRDefault="007C58A8" w:rsidP="000C2E59">
      <w:pPr>
        <w:spacing w:line="360" w:lineRule="auto"/>
        <w:jc w:val="both"/>
        <w:rPr>
          <w:rFonts w:ascii="Calibri" w:hAnsi="Calibri" w:cs="Calibri"/>
          <w:b/>
          <w:bCs/>
          <w:sz w:val="23"/>
          <w:szCs w:val="23"/>
          <w:lang w:val="sr-Cyrl-RS"/>
        </w:rPr>
      </w:pPr>
    </w:p>
    <w:p w14:paraId="40F20CB7"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lastRenderedPageBreak/>
        <w:t>Показано је да ако се започне ДТ-НИМВ у ХОБП у кућним условима у односу на иницијацију у болници нема никакве разлике у смањењу PaCO2 или квалитету живота након 6 месеци. Иако су постојале разлике у подешавањима параметра НИМВ-а на почетку, ове разлике нису биле статистички значајне након 6 месеци, што указује на изводљивост (и потребу) да се подешавања повремено прилагоде. Коначно, адхеренца је била боља у групи са иницијацијом код куће.</w:t>
      </w:r>
      <w:r w:rsidRPr="000C2E59">
        <w:rPr>
          <w:rFonts w:ascii="Calibri" w:hAnsi="Calibri" w:cs="Calibri"/>
          <w:sz w:val="23"/>
          <w:szCs w:val="23"/>
        </w:rPr>
        <w:t xml:space="preserve"> </w:t>
      </w:r>
      <w:r w:rsidRPr="000C2E59">
        <w:rPr>
          <w:rFonts w:ascii="Calibri" w:hAnsi="Calibri" w:cs="Calibri"/>
          <w:sz w:val="23"/>
          <w:szCs w:val="23"/>
          <w:lang w:val="sr-Cyrl-RS"/>
        </w:rPr>
        <w:t>Иницијација у болници може се лако извести у неким центрима; међутим, то  може повећати трошкове.</w:t>
      </w:r>
    </w:p>
    <w:p w14:paraId="20DE962F" w14:textId="77777777" w:rsidR="000C2E59" w:rsidRPr="000C2E59" w:rsidRDefault="000C2E59" w:rsidP="000C2E59">
      <w:pPr>
        <w:spacing w:line="360" w:lineRule="auto"/>
        <w:jc w:val="both"/>
        <w:rPr>
          <w:rFonts w:ascii="Calibri" w:hAnsi="Calibri" w:cs="Calibri"/>
          <w:sz w:val="23"/>
          <w:szCs w:val="23"/>
          <w:lang w:val="sr-Cyrl-RS"/>
        </w:rPr>
      </w:pPr>
    </w:p>
    <w:p w14:paraId="16344A6A" w14:textId="77777777" w:rsidR="000C2E59" w:rsidRDefault="000C2E59" w:rsidP="007C58A8">
      <w:pPr>
        <w:jc w:val="both"/>
        <w:rPr>
          <w:rFonts w:ascii="Calibri" w:hAnsi="Calibri" w:cs="Calibri"/>
          <w:i/>
          <w:iCs/>
          <w:sz w:val="23"/>
          <w:szCs w:val="23"/>
          <w:lang w:val="sr-Cyrl-RS"/>
        </w:rPr>
      </w:pPr>
      <w:r w:rsidRPr="007C58A8">
        <w:rPr>
          <w:rFonts w:ascii="Calibri" w:hAnsi="Calibri" w:cs="Calibri"/>
          <w:i/>
          <w:iCs/>
          <w:sz w:val="23"/>
          <w:szCs w:val="23"/>
          <w:lang w:val="sr-Cyrl-RS"/>
        </w:rPr>
        <w:t>Иницијални параметри за примену ДТ-НИМВ у ХОБП?</w:t>
      </w:r>
    </w:p>
    <w:p w14:paraId="6F1786F7" w14:textId="77777777" w:rsidR="007C58A8" w:rsidRPr="007C58A8" w:rsidRDefault="007C58A8" w:rsidP="007C58A8">
      <w:pPr>
        <w:jc w:val="both"/>
        <w:rPr>
          <w:rFonts w:ascii="Calibri" w:hAnsi="Calibri" w:cs="Calibri"/>
          <w:i/>
          <w:iCs/>
          <w:sz w:val="23"/>
          <w:szCs w:val="23"/>
          <w:lang w:val="sr-Cyrl-RS"/>
        </w:rPr>
      </w:pPr>
    </w:p>
    <w:p w14:paraId="74A1B65A"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.6</w:t>
      </w:r>
      <w:r w:rsidRPr="000C2E59">
        <w:rPr>
          <w:rFonts w:ascii="Calibri" w:hAnsi="Calibri" w:cs="Calibri"/>
          <w:sz w:val="23"/>
          <w:szCs w:val="23"/>
          <w:lang w:val="sr-Cyrl-RS"/>
        </w:rPr>
        <w:t xml:space="preserve">. </w:t>
      </w:r>
      <w:r w:rsidRPr="000C2E59">
        <w:rPr>
          <w:rFonts w:ascii="Calibri" w:hAnsi="Calibri" w:cs="Calibri"/>
          <w:b/>
          <w:bCs/>
          <w:sz w:val="23"/>
          <w:szCs w:val="23"/>
          <w:lang w:val="sr-Cyrl-RS"/>
        </w:rPr>
        <w:t xml:space="preserve">Препорука да примена почетног </w:t>
      </w:r>
      <w:r w:rsidRPr="000C2E59">
        <w:rPr>
          <w:rFonts w:ascii="Calibri" w:hAnsi="Calibri" w:cs="Calibri"/>
          <w:b/>
          <w:bCs/>
          <w:sz w:val="23"/>
          <w:szCs w:val="23"/>
          <w:lang w:val="sr-Latn-RS"/>
        </w:rPr>
        <w:t xml:space="preserve">IPAP </w:t>
      </w:r>
      <w:r w:rsidRPr="000C2E59">
        <w:rPr>
          <w:rFonts w:ascii="Calibri" w:hAnsi="Calibri" w:cs="Calibri"/>
          <w:b/>
          <w:bCs/>
          <w:sz w:val="23"/>
          <w:szCs w:val="23"/>
          <w:lang w:val="sr-Cyrl-RS"/>
        </w:rPr>
        <w:t>до  25</w:t>
      </w:r>
      <w:r w:rsidRPr="000C2E59">
        <w:rPr>
          <w:rFonts w:ascii="Calibri" w:hAnsi="Calibri" w:cs="Calibri"/>
          <w:b/>
          <w:bCs/>
          <w:sz w:val="23"/>
          <w:szCs w:val="23"/>
          <w:lang w:val="sr-Latn-RS"/>
        </w:rPr>
        <w:t>cmH2O</w:t>
      </w:r>
      <w:r w:rsidRPr="000C2E59">
        <w:rPr>
          <w:rFonts w:ascii="Calibri" w:hAnsi="Calibri" w:cs="Calibri"/>
          <w:b/>
          <w:bCs/>
          <w:sz w:val="23"/>
          <w:szCs w:val="23"/>
          <w:lang w:val="sr-Cyrl-RS"/>
        </w:rPr>
        <w:t xml:space="preserve">, </w:t>
      </w:r>
      <w:r w:rsidRPr="000C2E59">
        <w:rPr>
          <w:rFonts w:ascii="Calibri" w:hAnsi="Calibri" w:cs="Calibri"/>
          <w:b/>
          <w:bCs/>
          <w:sz w:val="23"/>
          <w:szCs w:val="23"/>
          <w:lang w:val="sr-Latn-RS"/>
        </w:rPr>
        <w:t xml:space="preserve">EPAP </w:t>
      </w:r>
      <w:r w:rsidRPr="000C2E59">
        <w:rPr>
          <w:rFonts w:ascii="Calibri" w:hAnsi="Calibri" w:cs="Calibri"/>
          <w:b/>
          <w:bCs/>
          <w:sz w:val="23"/>
          <w:szCs w:val="23"/>
          <w:lang w:val="sr-Cyrl-RS"/>
        </w:rPr>
        <w:t>до 6</w:t>
      </w:r>
      <w:r w:rsidRPr="000C2E59">
        <w:rPr>
          <w:rFonts w:ascii="Calibri" w:hAnsi="Calibri" w:cs="Calibri"/>
          <w:b/>
          <w:bCs/>
          <w:sz w:val="23"/>
          <w:szCs w:val="23"/>
          <w:lang w:val="sr-Latn-RS"/>
        </w:rPr>
        <w:t>cmH20</w:t>
      </w:r>
      <w:r w:rsidRPr="000C2E59">
        <w:rPr>
          <w:rFonts w:ascii="Calibri" w:hAnsi="Calibri" w:cs="Calibri"/>
          <w:b/>
          <w:bCs/>
          <w:sz w:val="23"/>
          <w:szCs w:val="23"/>
          <w:lang w:val="sr-Cyrl-RS"/>
        </w:rPr>
        <w:t xml:space="preserve"> уз buckup rate (резервна респираторна фреквенца) до 14/мин</w:t>
      </w:r>
      <w:r w:rsidRPr="000C2E59">
        <w:rPr>
          <w:rFonts w:ascii="Calibri" w:hAnsi="Calibri" w:cs="Calibri"/>
          <w:sz w:val="23"/>
          <w:szCs w:val="23"/>
          <w:lang w:val="sr-Cyrl-RS"/>
        </w:rPr>
        <w:t xml:space="preserve"> </w:t>
      </w:r>
      <w:r w:rsidRPr="000C2E59">
        <w:rPr>
          <w:rFonts w:ascii="Calibri" w:hAnsi="Calibri" w:cs="Calibri"/>
          <w:b/>
          <w:bCs/>
          <w:sz w:val="23"/>
          <w:szCs w:val="23"/>
          <w:lang w:val="sr-Cyrl-RS"/>
        </w:rPr>
        <w:t xml:space="preserve">(Ц, </w:t>
      </w:r>
      <w:r w:rsidRPr="000C2E59">
        <w:rPr>
          <w:rFonts w:ascii="Calibri" w:hAnsi="Calibri" w:cs="Calibri"/>
          <w:b/>
          <w:bCs/>
          <w:sz w:val="23"/>
          <w:szCs w:val="23"/>
          <w:lang w:val="sr-Latn-RS"/>
        </w:rPr>
        <w:t>IIa)</w:t>
      </w:r>
    </w:p>
    <w:p w14:paraId="7ADD87DD" w14:textId="77777777" w:rsidR="007C58A8" w:rsidRPr="007C58A8" w:rsidRDefault="007C58A8" w:rsidP="000C2E59">
      <w:pPr>
        <w:spacing w:line="360" w:lineRule="auto"/>
        <w:jc w:val="both"/>
        <w:rPr>
          <w:rFonts w:ascii="Calibri" w:hAnsi="Calibri" w:cs="Calibri"/>
          <w:b/>
          <w:bCs/>
          <w:sz w:val="23"/>
          <w:szCs w:val="23"/>
          <w:lang w:val="sr-Cyrl-RS"/>
        </w:rPr>
      </w:pPr>
    </w:p>
    <w:p w14:paraId="1FB21C27"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 xml:space="preserve">Примена почетног </w:t>
      </w:r>
      <w:r w:rsidRPr="000C2E59">
        <w:rPr>
          <w:rFonts w:ascii="Calibri" w:hAnsi="Calibri" w:cs="Calibri"/>
          <w:sz w:val="23"/>
          <w:szCs w:val="23"/>
          <w:lang w:val="sr-Latn-RS"/>
        </w:rPr>
        <w:t>IPAP</w:t>
      </w:r>
      <w:r w:rsidRPr="000C2E59">
        <w:rPr>
          <w:rFonts w:ascii="Calibri" w:hAnsi="Calibri" w:cs="Calibri"/>
          <w:sz w:val="23"/>
          <w:szCs w:val="23"/>
          <w:lang w:val="sr-Cyrl-RS"/>
        </w:rPr>
        <w:t xml:space="preserve"> до  25</w:t>
      </w:r>
      <w:r w:rsidRPr="000C2E59">
        <w:rPr>
          <w:rFonts w:ascii="Calibri" w:hAnsi="Calibri" w:cs="Calibri"/>
          <w:sz w:val="23"/>
          <w:szCs w:val="23"/>
          <w:lang w:val="sr-Latn-RS"/>
        </w:rPr>
        <w:t>cmH20</w:t>
      </w:r>
      <w:r w:rsidRPr="000C2E59">
        <w:rPr>
          <w:rFonts w:ascii="Calibri" w:hAnsi="Calibri" w:cs="Calibri"/>
          <w:sz w:val="23"/>
          <w:szCs w:val="23"/>
          <w:lang w:val="sr-Cyrl-RS"/>
        </w:rPr>
        <w:t xml:space="preserve">, </w:t>
      </w:r>
      <w:r w:rsidRPr="000C2E59">
        <w:rPr>
          <w:rFonts w:ascii="Calibri" w:hAnsi="Calibri" w:cs="Calibri"/>
          <w:sz w:val="23"/>
          <w:szCs w:val="23"/>
          <w:lang w:val="sr-Latn-RS"/>
        </w:rPr>
        <w:t xml:space="preserve">EPAP </w:t>
      </w:r>
      <w:r w:rsidRPr="000C2E59">
        <w:rPr>
          <w:rFonts w:ascii="Calibri" w:hAnsi="Calibri" w:cs="Calibri"/>
          <w:sz w:val="23"/>
          <w:szCs w:val="23"/>
          <w:lang w:val="sr-Cyrl-RS"/>
        </w:rPr>
        <w:t>до 6</w:t>
      </w:r>
      <w:r w:rsidRPr="000C2E59">
        <w:rPr>
          <w:rFonts w:ascii="Calibri" w:hAnsi="Calibri" w:cs="Calibri"/>
          <w:sz w:val="23"/>
          <w:szCs w:val="23"/>
          <w:lang w:val="sr-Latn-RS"/>
        </w:rPr>
        <w:t xml:space="preserve">cmH2O, </w:t>
      </w:r>
      <w:r w:rsidRPr="000C2E59">
        <w:rPr>
          <w:rFonts w:ascii="Calibri" w:hAnsi="Calibri" w:cs="Calibri"/>
          <w:sz w:val="23"/>
          <w:szCs w:val="23"/>
          <w:lang w:val="sr-Cyrl-RS"/>
        </w:rPr>
        <w:t>уз резервну респираторну фреквенцу до 14/мин доводи до значајног смањења PaCO2, HCO3 након 6 месеци примене ДТ-НИМВ. Контролне преглед треба заказати након месец дана од почетка ДТ-НИМВ, затим након 3 и 6 месеци  уз проверу гасних анализа и евентуалну корекцију параметара НИМВ од стране едукованог кадра.</w:t>
      </w:r>
    </w:p>
    <w:p w14:paraId="0EEEC92E"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 xml:space="preserve">У случају неадекватног смањења PaCO2 на контролном прегледу, повећавати </w:t>
      </w:r>
      <w:r w:rsidRPr="000C2E59">
        <w:rPr>
          <w:rFonts w:ascii="Calibri" w:hAnsi="Calibri" w:cs="Calibri"/>
          <w:sz w:val="23"/>
          <w:szCs w:val="23"/>
          <w:lang w:val="sr-Latn-RS"/>
        </w:rPr>
        <w:t xml:space="preserve">IPAP </w:t>
      </w:r>
      <w:r w:rsidRPr="000C2E59">
        <w:rPr>
          <w:rFonts w:ascii="Calibri" w:hAnsi="Calibri" w:cs="Calibri"/>
          <w:sz w:val="23"/>
          <w:szCs w:val="23"/>
          <w:lang w:val="sr-Cyrl-RS"/>
        </w:rPr>
        <w:t>за 2</w:t>
      </w:r>
      <w:r w:rsidR="007E4A41">
        <w:rPr>
          <w:rFonts w:ascii="Calibri" w:hAnsi="Calibri" w:cs="Calibri"/>
          <w:sz w:val="23"/>
          <w:szCs w:val="23"/>
          <w:lang w:val="sr-Cyrl-RS"/>
        </w:rPr>
        <w:t xml:space="preserve"> </w:t>
      </w:r>
      <w:r w:rsidRPr="000C2E59">
        <w:rPr>
          <w:rFonts w:ascii="Calibri" w:hAnsi="Calibri" w:cs="Calibri"/>
          <w:sz w:val="23"/>
          <w:szCs w:val="23"/>
          <w:lang w:val="sr-Latn-RS"/>
        </w:rPr>
        <w:t>cmH2O</w:t>
      </w:r>
      <w:r w:rsidRPr="000C2E59">
        <w:rPr>
          <w:rFonts w:ascii="Calibri" w:hAnsi="Calibri" w:cs="Calibri"/>
          <w:sz w:val="23"/>
          <w:szCs w:val="23"/>
          <w:lang w:val="sr-Cyrl-RS"/>
        </w:rPr>
        <w:t xml:space="preserve">. Ако постоји  </w:t>
      </w:r>
      <w:r w:rsidR="00A92C32" w:rsidRPr="000C2E59">
        <w:rPr>
          <w:rFonts w:ascii="Calibri" w:hAnsi="Calibri" w:cs="Calibri"/>
          <w:sz w:val="23"/>
          <w:szCs w:val="23"/>
          <w:lang w:val="sr-Cyrl-RS"/>
        </w:rPr>
        <w:t>неадекватна</w:t>
      </w:r>
      <w:r w:rsidRPr="000C2E59">
        <w:rPr>
          <w:rFonts w:ascii="Calibri" w:hAnsi="Calibri" w:cs="Calibri"/>
          <w:sz w:val="23"/>
          <w:szCs w:val="23"/>
          <w:lang w:val="sr-Cyrl-RS"/>
        </w:rPr>
        <w:t xml:space="preserve"> оксигенација прво треба повећати проток кисеоника, а у случају перзистирања сатурације мање од 88% под оксигенотерапијом, повећати </w:t>
      </w:r>
      <w:r w:rsidRPr="000C2E59">
        <w:rPr>
          <w:rFonts w:ascii="Calibri" w:hAnsi="Calibri" w:cs="Calibri"/>
          <w:sz w:val="23"/>
          <w:szCs w:val="23"/>
          <w:lang w:val="sr-Latn-RS"/>
        </w:rPr>
        <w:t>EPAP</w:t>
      </w:r>
      <w:r w:rsidRPr="000C2E59">
        <w:rPr>
          <w:rFonts w:ascii="Calibri" w:hAnsi="Calibri" w:cs="Calibri"/>
          <w:sz w:val="23"/>
          <w:szCs w:val="23"/>
          <w:lang w:val="sr-Cyrl-RS"/>
        </w:rPr>
        <w:t xml:space="preserve"> за 1</w:t>
      </w:r>
      <w:r w:rsidR="007E4A41">
        <w:rPr>
          <w:rFonts w:ascii="Calibri" w:hAnsi="Calibri" w:cs="Calibri"/>
          <w:sz w:val="23"/>
          <w:szCs w:val="23"/>
          <w:lang w:val="sr-Cyrl-RS"/>
        </w:rPr>
        <w:t xml:space="preserve"> </w:t>
      </w:r>
      <w:r w:rsidRPr="000C2E59">
        <w:rPr>
          <w:rFonts w:ascii="Calibri" w:hAnsi="Calibri" w:cs="Calibri"/>
          <w:sz w:val="23"/>
          <w:szCs w:val="23"/>
          <w:lang w:val="sr-Latn-RS"/>
        </w:rPr>
        <w:t>cmH2O</w:t>
      </w:r>
      <w:r w:rsidRPr="000C2E59">
        <w:rPr>
          <w:rFonts w:ascii="Calibri" w:hAnsi="Calibri" w:cs="Calibri"/>
          <w:sz w:val="23"/>
          <w:szCs w:val="23"/>
          <w:lang w:val="sr-Cyrl-RS"/>
        </w:rPr>
        <w:t xml:space="preserve"> до максималних 8</w:t>
      </w:r>
      <w:r w:rsidRPr="000C2E59">
        <w:rPr>
          <w:rFonts w:ascii="Calibri" w:hAnsi="Calibri" w:cs="Calibri"/>
          <w:sz w:val="23"/>
          <w:szCs w:val="23"/>
          <w:lang w:val="sr-Latn-RS"/>
        </w:rPr>
        <w:t xml:space="preserve"> cmH2O</w:t>
      </w:r>
      <w:r w:rsidRPr="000C2E59">
        <w:rPr>
          <w:rFonts w:ascii="Calibri" w:hAnsi="Calibri" w:cs="Calibri"/>
          <w:sz w:val="23"/>
          <w:szCs w:val="23"/>
          <w:lang w:val="sr-Cyrl-RS"/>
        </w:rPr>
        <w:t xml:space="preserve"> на следећим </w:t>
      </w:r>
      <w:r w:rsidR="00A92C32" w:rsidRPr="000C2E59">
        <w:rPr>
          <w:rFonts w:ascii="Calibri" w:hAnsi="Calibri" w:cs="Calibri"/>
          <w:sz w:val="23"/>
          <w:szCs w:val="23"/>
          <w:lang w:val="sr-Cyrl-RS"/>
        </w:rPr>
        <w:t>контролним</w:t>
      </w:r>
      <w:r w:rsidRPr="000C2E59">
        <w:rPr>
          <w:rFonts w:ascii="Calibri" w:hAnsi="Calibri" w:cs="Calibri"/>
          <w:sz w:val="23"/>
          <w:szCs w:val="23"/>
          <w:lang w:val="sr-Cyrl-RS"/>
        </w:rPr>
        <w:t xml:space="preserve"> прегледима (ово се односи на пацијенте који имају изолован ХОБП, без Оверлап синдрома са ОСА). Напомена да са сваким повећањем</w:t>
      </w:r>
      <w:r w:rsidRPr="000C2E59">
        <w:rPr>
          <w:rFonts w:ascii="Calibri" w:hAnsi="Calibri" w:cs="Calibri"/>
          <w:sz w:val="23"/>
          <w:szCs w:val="23"/>
          <w:lang w:val="sr-Latn-RS"/>
        </w:rPr>
        <w:t xml:space="preserve"> EPAP</w:t>
      </w:r>
      <w:r w:rsidRPr="000C2E59">
        <w:rPr>
          <w:rFonts w:ascii="Calibri" w:hAnsi="Calibri" w:cs="Calibri"/>
          <w:sz w:val="23"/>
          <w:szCs w:val="23"/>
          <w:lang w:val="sr-Cyrl-RS"/>
        </w:rPr>
        <w:t xml:space="preserve">, мора да се исто повећа и </w:t>
      </w:r>
      <w:r w:rsidRPr="000C2E59">
        <w:rPr>
          <w:rFonts w:ascii="Calibri" w:hAnsi="Calibri" w:cs="Calibri"/>
          <w:sz w:val="23"/>
          <w:szCs w:val="23"/>
          <w:lang w:val="sr-Latn-RS"/>
        </w:rPr>
        <w:t>IPAP</w:t>
      </w:r>
      <w:r w:rsidRPr="000C2E59">
        <w:rPr>
          <w:rFonts w:ascii="Calibri" w:hAnsi="Calibri" w:cs="Calibri"/>
          <w:sz w:val="23"/>
          <w:szCs w:val="23"/>
          <w:lang w:val="sr-Cyrl-RS"/>
        </w:rPr>
        <w:t xml:space="preserve">, да би се одржала алвеоларна вентилација на истом нивоу. </w:t>
      </w:r>
    </w:p>
    <w:p w14:paraId="79A8A859" w14:textId="77777777" w:rsidR="000C2E59" w:rsidRPr="000C2E59" w:rsidRDefault="000C2E59" w:rsidP="000C2E59">
      <w:pPr>
        <w:spacing w:line="360" w:lineRule="auto"/>
        <w:jc w:val="both"/>
        <w:rPr>
          <w:rFonts w:ascii="Calibri" w:hAnsi="Calibri" w:cs="Calibri"/>
          <w:sz w:val="23"/>
          <w:szCs w:val="23"/>
          <w:lang w:val="sr-Cyrl-RS"/>
        </w:rPr>
      </w:pPr>
    </w:p>
    <w:p w14:paraId="564F58D7" w14:textId="77777777" w:rsidR="000C2E59" w:rsidRPr="007C58A8" w:rsidRDefault="000C2E59" w:rsidP="007C58A8">
      <w:pPr>
        <w:spacing w:line="360" w:lineRule="auto"/>
        <w:jc w:val="both"/>
        <w:rPr>
          <w:rFonts w:ascii="Calibri" w:hAnsi="Calibri" w:cs="Calibri"/>
          <w:i/>
          <w:iCs/>
          <w:sz w:val="23"/>
          <w:szCs w:val="23"/>
          <w:lang w:val="sr-Cyrl-RS"/>
        </w:rPr>
      </w:pPr>
      <w:r w:rsidRPr="007C58A8">
        <w:rPr>
          <w:rFonts w:ascii="Calibri" w:hAnsi="Calibri" w:cs="Calibri"/>
          <w:i/>
          <w:iCs/>
          <w:sz w:val="23"/>
          <w:szCs w:val="23"/>
          <w:lang w:val="sr-Cyrl-RS"/>
        </w:rPr>
        <w:t>Који тип маске користити  у ДТ-НИ</w:t>
      </w:r>
      <w:r w:rsidRPr="007C58A8">
        <w:rPr>
          <w:rFonts w:ascii="Calibri" w:hAnsi="Calibri" w:cs="Calibri"/>
          <w:i/>
          <w:iCs/>
          <w:sz w:val="23"/>
          <w:szCs w:val="23"/>
          <w:lang w:val="sr-Latn-RS"/>
        </w:rPr>
        <w:t>M</w:t>
      </w:r>
      <w:r w:rsidRPr="007C58A8">
        <w:rPr>
          <w:rFonts w:ascii="Calibri" w:hAnsi="Calibri" w:cs="Calibri"/>
          <w:i/>
          <w:iCs/>
          <w:sz w:val="23"/>
          <w:szCs w:val="23"/>
          <w:lang w:val="sr-Cyrl-RS"/>
        </w:rPr>
        <w:t>В у ХОБП?</w:t>
      </w:r>
    </w:p>
    <w:p w14:paraId="3D100958"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.7. Препорука да се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 xml:space="preserve">В у ХОБП користи ороназална маска, посебно код пацијената са високим </w:t>
      </w:r>
      <w:r w:rsidRPr="000C2E59">
        <w:rPr>
          <w:rFonts w:ascii="Calibri" w:hAnsi="Calibri" w:cs="Calibri"/>
          <w:b/>
          <w:bCs/>
          <w:sz w:val="23"/>
          <w:szCs w:val="23"/>
          <w:lang w:val="sr-Latn-RS"/>
        </w:rPr>
        <w:t>IPAP</w:t>
      </w:r>
      <w:r w:rsidR="007C58A8">
        <w:rPr>
          <w:rFonts w:ascii="Calibri" w:hAnsi="Calibri" w:cs="Calibri"/>
          <w:b/>
          <w:bCs/>
          <w:sz w:val="23"/>
          <w:szCs w:val="23"/>
          <w:lang w:val="sr-Cyrl-RS"/>
        </w:rPr>
        <w:t>.</w:t>
      </w:r>
      <w:r w:rsidRPr="000C2E59">
        <w:rPr>
          <w:rFonts w:ascii="Calibri" w:hAnsi="Calibri" w:cs="Calibri"/>
          <w:b/>
          <w:bCs/>
          <w:sz w:val="23"/>
          <w:szCs w:val="23"/>
          <w:lang w:val="sr-Latn-RS"/>
        </w:rPr>
        <w:t xml:space="preserve"> </w:t>
      </w:r>
      <w:r w:rsidRPr="000C2E59">
        <w:rPr>
          <w:rFonts w:ascii="Calibri" w:hAnsi="Calibri" w:cs="Calibri"/>
          <w:b/>
          <w:bCs/>
          <w:sz w:val="23"/>
          <w:szCs w:val="23"/>
          <w:lang w:val="sr-Cyrl-RS"/>
        </w:rPr>
        <w:t>(Ц, II</w:t>
      </w:r>
      <w:r w:rsidRPr="000C2E59">
        <w:rPr>
          <w:rFonts w:ascii="Calibri" w:hAnsi="Calibri" w:cs="Calibri"/>
          <w:b/>
          <w:bCs/>
          <w:sz w:val="23"/>
          <w:szCs w:val="23"/>
          <w:lang w:val="sr-Latn-RS"/>
        </w:rPr>
        <w:t>b</w:t>
      </w:r>
      <w:r w:rsidRPr="000C2E59">
        <w:rPr>
          <w:rFonts w:ascii="Calibri" w:hAnsi="Calibri" w:cs="Calibri"/>
          <w:b/>
          <w:bCs/>
          <w:sz w:val="23"/>
          <w:szCs w:val="23"/>
          <w:lang w:val="sr-Cyrl-RS"/>
        </w:rPr>
        <w:t>)</w:t>
      </w:r>
    </w:p>
    <w:p w14:paraId="2B435B9F" w14:textId="77777777" w:rsidR="007C58A8" w:rsidRPr="000C2E59" w:rsidRDefault="007C58A8" w:rsidP="007C58A8">
      <w:pPr>
        <w:jc w:val="both"/>
        <w:rPr>
          <w:rFonts w:ascii="Calibri" w:hAnsi="Calibri" w:cs="Calibri"/>
          <w:b/>
          <w:bCs/>
          <w:sz w:val="23"/>
          <w:szCs w:val="23"/>
          <w:lang w:val="sr-Cyrl-RS"/>
        </w:rPr>
      </w:pPr>
    </w:p>
    <w:p w14:paraId="521EB6C1" w14:textId="77777777" w:rsidR="000C2E59" w:rsidRPr="000C2E59" w:rsidRDefault="000C2E59" w:rsidP="000C2E59">
      <w:pPr>
        <w:spacing w:line="360" w:lineRule="auto"/>
        <w:jc w:val="both"/>
        <w:rPr>
          <w:rFonts w:ascii="Calibri" w:hAnsi="Calibri" w:cs="Calibri"/>
          <w:sz w:val="23"/>
          <w:szCs w:val="23"/>
          <w:lang w:val="sr-Latn-RS"/>
        </w:rPr>
      </w:pPr>
      <w:r w:rsidRPr="000C2E59">
        <w:rPr>
          <w:rFonts w:ascii="Calibri" w:hAnsi="Calibri" w:cs="Calibri"/>
          <w:sz w:val="23"/>
          <w:szCs w:val="23"/>
          <w:lang w:val="sr-Cyrl-RS"/>
        </w:rPr>
        <w:t>Показано је да примена ороназалне маске доводи до боље алвеоларне вентилације и мањег цурења ваздуха у односу на  ДТ-НИ</w:t>
      </w:r>
      <w:r w:rsidRPr="000C2E59">
        <w:rPr>
          <w:rFonts w:ascii="Calibri" w:hAnsi="Calibri" w:cs="Calibri"/>
          <w:sz w:val="23"/>
          <w:szCs w:val="23"/>
          <w:lang w:val="sr-Latn-RS"/>
        </w:rPr>
        <w:t>M</w:t>
      </w:r>
      <w:r w:rsidRPr="000C2E59">
        <w:rPr>
          <w:rFonts w:ascii="Calibri" w:hAnsi="Calibri" w:cs="Calibri"/>
          <w:sz w:val="23"/>
          <w:szCs w:val="23"/>
          <w:lang w:val="sr-Cyrl-RS"/>
        </w:rPr>
        <w:t xml:space="preserve">В са назалном маском, посебно када је висок </w:t>
      </w:r>
      <w:r w:rsidRPr="000C2E59">
        <w:rPr>
          <w:rFonts w:ascii="Calibri" w:hAnsi="Calibri" w:cs="Calibri"/>
          <w:sz w:val="23"/>
          <w:szCs w:val="23"/>
          <w:lang w:val="sr-Latn-RS"/>
        </w:rPr>
        <w:t xml:space="preserve">IPAP </w:t>
      </w:r>
      <w:r w:rsidRPr="000C2E59">
        <w:rPr>
          <w:rFonts w:ascii="Calibri" w:hAnsi="Calibri" w:cs="Calibri"/>
          <w:sz w:val="23"/>
          <w:szCs w:val="23"/>
          <w:lang w:val="sr-Cyrl-RS"/>
        </w:rPr>
        <w:t xml:space="preserve">[22]. Маске за цело лице могу послужити као додатак или алтернатива постојећим маске за вентилацију у случају проблема са декубиталним променама на лицу. Пацијенти са израженим </w:t>
      </w:r>
      <w:r w:rsidRPr="000C2E59">
        <w:rPr>
          <w:rFonts w:ascii="Calibri" w:hAnsi="Calibri" w:cs="Calibri"/>
          <w:sz w:val="23"/>
          <w:szCs w:val="23"/>
          <w:lang w:val="sr-Cyrl-RS"/>
        </w:rPr>
        <w:lastRenderedPageBreak/>
        <w:t>продуктивним кашљем, било хронично или током егзацербације, обично не толеришу ороназалне маске и могу привремено да користе маску за нос. Нема сигурних доказа да одређени интерфејс гарантује већу корист од ДТ-НИ</w:t>
      </w:r>
      <w:r w:rsidRPr="000C2E59">
        <w:rPr>
          <w:rFonts w:ascii="Calibri" w:hAnsi="Calibri" w:cs="Calibri"/>
          <w:sz w:val="23"/>
          <w:szCs w:val="23"/>
          <w:lang w:val="sr-Latn-RS"/>
        </w:rPr>
        <w:t>M</w:t>
      </w:r>
      <w:r w:rsidRPr="000C2E59">
        <w:rPr>
          <w:rFonts w:ascii="Calibri" w:hAnsi="Calibri" w:cs="Calibri"/>
          <w:sz w:val="23"/>
          <w:szCs w:val="23"/>
          <w:lang w:val="sr-Cyrl-RS"/>
        </w:rPr>
        <w:t>В, тако да избор треба пажљиво прилагодити избору пацијента.</w:t>
      </w:r>
    </w:p>
    <w:p w14:paraId="7F55FBB3" w14:textId="77777777" w:rsidR="000C2E59" w:rsidRPr="000C2E59" w:rsidRDefault="000C2E59" w:rsidP="000C2E59">
      <w:pPr>
        <w:spacing w:line="360" w:lineRule="auto"/>
        <w:jc w:val="both"/>
        <w:rPr>
          <w:rFonts w:ascii="Calibri" w:hAnsi="Calibri" w:cs="Calibri"/>
          <w:sz w:val="23"/>
          <w:szCs w:val="23"/>
          <w:lang w:val="sr-Latn-RS"/>
        </w:rPr>
      </w:pPr>
    </w:p>
    <w:p w14:paraId="20A61052" w14:textId="77777777" w:rsidR="000C2E59" w:rsidRPr="007C58A8" w:rsidRDefault="000C2E59" w:rsidP="007C58A8">
      <w:pPr>
        <w:jc w:val="both"/>
        <w:rPr>
          <w:rFonts w:ascii="Calibri" w:hAnsi="Calibri" w:cs="Calibri"/>
          <w:i/>
          <w:iCs/>
          <w:sz w:val="23"/>
          <w:szCs w:val="23"/>
          <w:lang w:val="sr-Cyrl-RS"/>
        </w:rPr>
      </w:pPr>
      <w:bookmarkStart w:id="29" w:name="_Hlk196125050"/>
      <w:r w:rsidRPr="007C58A8">
        <w:rPr>
          <w:rFonts w:ascii="Calibri" w:hAnsi="Calibri" w:cs="Calibri"/>
          <w:i/>
          <w:iCs/>
          <w:sz w:val="23"/>
          <w:szCs w:val="23"/>
          <w:lang w:val="sr-Cyrl-RS"/>
        </w:rPr>
        <w:t>Колико дуго иницијално коришћење ДТ-НИ</w:t>
      </w:r>
      <w:r w:rsidRPr="007C58A8">
        <w:rPr>
          <w:rFonts w:ascii="Calibri" w:hAnsi="Calibri" w:cs="Calibri"/>
          <w:i/>
          <w:iCs/>
          <w:sz w:val="23"/>
          <w:szCs w:val="23"/>
          <w:lang w:val="sr-Latn-RS"/>
        </w:rPr>
        <w:t>M</w:t>
      </w:r>
      <w:r w:rsidRPr="007C58A8">
        <w:rPr>
          <w:rFonts w:ascii="Calibri" w:hAnsi="Calibri" w:cs="Calibri"/>
          <w:i/>
          <w:iCs/>
          <w:sz w:val="23"/>
          <w:szCs w:val="23"/>
          <w:lang w:val="sr-Cyrl-RS"/>
        </w:rPr>
        <w:t>В у ХОБП?</w:t>
      </w:r>
    </w:p>
    <w:p w14:paraId="1DCCCADF" w14:textId="77777777" w:rsidR="007C58A8" w:rsidRPr="000C2E59" w:rsidRDefault="007C58A8" w:rsidP="007C58A8">
      <w:pPr>
        <w:jc w:val="both"/>
        <w:rPr>
          <w:rFonts w:ascii="Calibri" w:hAnsi="Calibri" w:cs="Calibri"/>
          <w:sz w:val="23"/>
          <w:szCs w:val="23"/>
          <w:lang w:val="sr-Cyrl-RS"/>
        </w:rPr>
      </w:pPr>
    </w:p>
    <w:bookmarkEnd w:id="29"/>
    <w:p w14:paraId="548F7F83"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.8.</w:t>
      </w:r>
      <w:r w:rsidRPr="000C2E59">
        <w:rPr>
          <w:rFonts w:ascii="Calibri" w:hAnsi="Calibri" w:cs="Calibri"/>
          <w:sz w:val="23"/>
          <w:szCs w:val="23"/>
          <w:lang w:val="sr-Cyrl-RS"/>
        </w:rPr>
        <w:t xml:space="preserve"> </w:t>
      </w:r>
      <w:r w:rsidRPr="000C2E59">
        <w:rPr>
          <w:rFonts w:ascii="Calibri" w:hAnsi="Calibri" w:cs="Calibri"/>
          <w:b/>
          <w:bCs/>
          <w:sz w:val="23"/>
          <w:szCs w:val="23"/>
          <w:lang w:val="sr-Cyrl-RS"/>
        </w:rPr>
        <w:t>Препорука да иницијално коришћење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буде минимално 5 сати у току спавања</w:t>
      </w:r>
      <w:r w:rsidR="007C58A8">
        <w:rPr>
          <w:rFonts w:ascii="Calibri" w:hAnsi="Calibri" w:cs="Calibri"/>
          <w:b/>
          <w:bCs/>
          <w:sz w:val="23"/>
          <w:szCs w:val="23"/>
          <w:lang w:val="sr-Cyrl-RS"/>
        </w:rPr>
        <w:t>.</w:t>
      </w:r>
      <w:r w:rsidRPr="000C2E59">
        <w:rPr>
          <w:rFonts w:ascii="Calibri" w:hAnsi="Calibri" w:cs="Calibri"/>
          <w:b/>
          <w:bCs/>
          <w:sz w:val="23"/>
          <w:szCs w:val="23"/>
          <w:lang w:val="sr-Cyrl-RS"/>
        </w:rPr>
        <w:t xml:space="preserve"> (Ц, IIb)</w:t>
      </w:r>
    </w:p>
    <w:p w14:paraId="201BAEC4" w14:textId="77777777" w:rsidR="007C58A8" w:rsidRPr="000C2E59" w:rsidRDefault="007C58A8" w:rsidP="007C58A8">
      <w:pPr>
        <w:jc w:val="both"/>
        <w:rPr>
          <w:rFonts w:ascii="Calibri" w:hAnsi="Calibri" w:cs="Calibri"/>
          <w:b/>
          <w:bCs/>
          <w:sz w:val="23"/>
          <w:szCs w:val="23"/>
          <w:lang w:val="sr-Cyrl-RS"/>
        </w:rPr>
      </w:pPr>
    </w:p>
    <w:p w14:paraId="610C5770" w14:textId="77777777" w:rsidR="000C2E59" w:rsidRPr="000C2E59" w:rsidRDefault="000C2E59" w:rsidP="000C2E59">
      <w:pPr>
        <w:spacing w:line="360" w:lineRule="auto"/>
        <w:jc w:val="both"/>
        <w:rPr>
          <w:rFonts w:ascii="Calibri" w:hAnsi="Calibri" w:cs="Calibri"/>
          <w:sz w:val="23"/>
          <w:szCs w:val="23"/>
          <w:lang w:val="sr-Latn-RS"/>
        </w:rPr>
      </w:pPr>
      <w:r w:rsidRPr="000C2E59">
        <w:rPr>
          <w:rFonts w:ascii="Calibri" w:hAnsi="Calibri" w:cs="Calibri"/>
          <w:sz w:val="23"/>
          <w:szCs w:val="23"/>
          <w:lang w:val="sr-Cyrl-RS"/>
        </w:rPr>
        <w:t>Придржавање терапије има кључну улогу у ефикасности ДТ-НИ</w:t>
      </w:r>
      <w:r w:rsidRPr="000C2E59">
        <w:rPr>
          <w:rFonts w:ascii="Calibri" w:hAnsi="Calibri" w:cs="Calibri"/>
          <w:sz w:val="23"/>
          <w:szCs w:val="23"/>
          <w:lang w:val="sr-Latn-RS"/>
        </w:rPr>
        <w:t>M</w:t>
      </w:r>
      <w:r w:rsidRPr="000C2E59">
        <w:rPr>
          <w:rFonts w:ascii="Calibri" w:hAnsi="Calibri" w:cs="Calibri"/>
          <w:sz w:val="23"/>
          <w:szCs w:val="23"/>
          <w:lang w:val="sr-Cyrl-RS"/>
        </w:rPr>
        <w:t>В код пацијената са ХОБП. Међутим, не постоје сигурни докази о односу између броја сати коришћења и клиничких исхода. У неким истраживањима показано је да примена НИ</w:t>
      </w:r>
      <w:r w:rsidRPr="000C2E59">
        <w:rPr>
          <w:rFonts w:ascii="Calibri" w:hAnsi="Calibri" w:cs="Calibri"/>
          <w:sz w:val="23"/>
          <w:szCs w:val="23"/>
          <w:lang w:val="sr-Latn-RS"/>
        </w:rPr>
        <w:t>M</w:t>
      </w:r>
      <w:r w:rsidRPr="000C2E59">
        <w:rPr>
          <w:rFonts w:ascii="Calibri" w:hAnsi="Calibri" w:cs="Calibri"/>
          <w:sz w:val="23"/>
          <w:szCs w:val="23"/>
          <w:lang w:val="sr-Cyrl-RS"/>
        </w:rPr>
        <w:t>В-а просечно од 4-6 сати дневно повећава преживљавање. Занимљиво је да „висока адхеренца“ преко 9 сати дневно може да буде показатељ лошије прогнозе. Једно од објашњења је повећана зависност од НИ</w:t>
      </w:r>
      <w:r w:rsidRPr="000C2E59">
        <w:rPr>
          <w:rFonts w:ascii="Calibri" w:hAnsi="Calibri" w:cs="Calibri"/>
          <w:sz w:val="23"/>
          <w:szCs w:val="23"/>
          <w:lang w:val="sr-Latn-RS"/>
        </w:rPr>
        <w:t>M</w:t>
      </w:r>
      <w:r w:rsidRPr="000C2E59">
        <w:rPr>
          <w:rFonts w:ascii="Calibri" w:hAnsi="Calibri" w:cs="Calibri"/>
          <w:sz w:val="23"/>
          <w:szCs w:val="23"/>
          <w:lang w:val="sr-Cyrl-RS"/>
        </w:rPr>
        <w:t>В због погоршања стања пацијента. Утврђено је да је потребно минимално 5 сати коришћења НИ</w:t>
      </w:r>
      <w:r w:rsidRPr="000C2E59">
        <w:rPr>
          <w:rFonts w:ascii="Calibri" w:hAnsi="Calibri" w:cs="Calibri"/>
          <w:sz w:val="23"/>
          <w:szCs w:val="23"/>
          <w:lang w:val="sr-Latn-RS"/>
        </w:rPr>
        <w:t>M</w:t>
      </w:r>
      <w:r w:rsidRPr="000C2E59">
        <w:rPr>
          <w:rFonts w:ascii="Calibri" w:hAnsi="Calibri" w:cs="Calibri"/>
          <w:sz w:val="23"/>
          <w:szCs w:val="23"/>
          <w:lang w:val="sr-Cyrl-RS"/>
        </w:rPr>
        <w:t>В у току спавања, да би се постигла значајна промена PaCO2 након 3 месеца лечења, тако да би коришћење НИ</w:t>
      </w:r>
      <w:r w:rsidRPr="000C2E59">
        <w:rPr>
          <w:rFonts w:ascii="Calibri" w:hAnsi="Calibri" w:cs="Calibri"/>
          <w:sz w:val="23"/>
          <w:szCs w:val="23"/>
          <w:lang w:val="sr-Latn-RS"/>
        </w:rPr>
        <w:t>M</w:t>
      </w:r>
      <w:r w:rsidRPr="000C2E59">
        <w:rPr>
          <w:rFonts w:ascii="Calibri" w:hAnsi="Calibri" w:cs="Calibri"/>
          <w:sz w:val="23"/>
          <w:szCs w:val="23"/>
          <w:lang w:val="sr-Cyrl-RS"/>
        </w:rPr>
        <w:t>В, бар 5 сати дневно био разуман терапијски циљ. Међутим, ако пацијенти то и не постигну, и даље могу имати клиничку корист од ДТ-НИ</w:t>
      </w:r>
      <w:r w:rsidRPr="000C2E59">
        <w:rPr>
          <w:rFonts w:ascii="Calibri" w:hAnsi="Calibri" w:cs="Calibri"/>
          <w:sz w:val="23"/>
          <w:szCs w:val="23"/>
          <w:lang w:val="sr-Latn-RS"/>
        </w:rPr>
        <w:t>M</w:t>
      </w:r>
      <w:r w:rsidRPr="000C2E59">
        <w:rPr>
          <w:rFonts w:ascii="Calibri" w:hAnsi="Calibri" w:cs="Calibri"/>
          <w:sz w:val="23"/>
          <w:szCs w:val="23"/>
          <w:lang w:val="sr-Cyrl-RS"/>
        </w:rPr>
        <w:t>В.</w:t>
      </w:r>
    </w:p>
    <w:p w14:paraId="31835368" w14:textId="77777777" w:rsidR="000C2E59" w:rsidRPr="000C2E59" w:rsidRDefault="000C2E59" w:rsidP="000C2E59">
      <w:pPr>
        <w:spacing w:line="360" w:lineRule="auto"/>
        <w:jc w:val="both"/>
        <w:rPr>
          <w:rFonts w:ascii="Calibri" w:hAnsi="Calibri" w:cs="Calibri"/>
          <w:sz w:val="23"/>
          <w:szCs w:val="23"/>
          <w:lang w:val="sr-Latn-RS"/>
        </w:rPr>
      </w:pPr>
    </w:p>
    <w:p w14:paraId="16238FF4" w14:textId="77777777" w:rsidR="000C2E59" w:rsidRDefault="000C2E59" w:rsidP="007C58A8">
      <w:pPr>
        <w:jc w:val="both"/>
        <w:rPr>
          <w:rFonts w:ascii="Calibri" w:hAnsi="Calibri" w:cs="Calibri"/>
          <w:i/>
          <w:iCs/>
          <w:sz w:val="23"/>
          <w:szCs w:val="23"/>
          <w:lang w:val="sr-Cyrl-RS"/>
        </w:rPr>
      </w:pPr>
      <w:r w:rsidRPr="007C58A8">
        <w:rPr>
          <w:rFonts w:ascii="Calibri" w:hAnsi="Calibri" w:cs="Calibri"/>
          <w:i/>
          <w:iCs/>
          <w:sz w:val="23"/>
          <w:szCs w:val="23"/>
          <w:lang w:val="sr-Cyrl-RS"/>
        </w:rPr>
        <w:t>Да ли пацијенти са ДТ-НИ</w:t>
      </w:r>
      <w:r w:rsidRPr="007C58A8">
        <w:rPr>
          <w:rFonts w:ascii="Calibri" w:hAnsi="Calibri" w:cs="Calibri"/>
          <w:i/>
          <w:iCs/>
          <w:sz w:val="23"/>
          <w:szCs w:val="23"/>
          <w:lang w:val="sr-Latn-RS"/>
        </w:rPr>
        <w:t>M</w:t>
      </w:r>
      <w:r w:rsidRPr="007C58A8">
        <w:rPr>
          <w:rFonts w:ascii="Calibri" w:hAnsi="Calibri" w:cs="Calibri"/>
          <w:i/>
          <w:iCs/>
          <w:sz w:val="23"/>
          <w:szCs w:val="23"/>
          <w:lang w:val="sr-Cyrl-RS"/>
        </w:rPr>
        <w:t>В у ХОБП треба да претходно користе прописану дуготрајну оксигенотерапију у кућним условима?</w:t>
      </w:r>
    </w:p>
    <w:p w14:paraId="6D564EF1" w14:textId="77777777" w:rsidR="007C58A8" w:rsidRPr="007C58A8" w:rsidRDefault="007C58A8" w:rsidP="007C58A8">
      <w:pPr>
        <w:jc w:val="both"/>
        <w:rPr>
          <w:rFonts w:ascii="Calibri" w:hAnsi="Calibri" w:cs="Calibri"/>
          <w:i/>
          <w:iCs/>
          <w:sz w:val="23"/>
          <w:szCs w:val="23"/>
          <w:lang w:val="sr-Cyrl-RS"/>
        </w:rPr>
      </w:pPr>
    </w:p>
    <w:p w14:paraId="231F6272" w14:textId="77777777" w:rsidR="000C2E59" w:rsidRDefault="000C2E59" w:rsidP="007C58A8">
      <w:pPr>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7C58A8">
        <w:rPr>
          <w:rFonts w:ascii="Calibri" w:hAnsi="Calibri" w:cs="Calibri"/>
          <w:b/>
          <w:bCs/>
          <w:sz w:val="23"/>
          <w:szCs w:val="23"/>
          <w:lang w:val="sr-Cyrl-RS"/>
        </w:rPr>
        <w:t>9</w:t>
      </w:r>
      <w:r w:rsidRPr="000C2E59">
        <w:rPr>
          <w:rFonts w:ascii="Calibri" w:hAnsi="Calibri" w:cs="Calibri"/>
          <w:b/>
          <w:bCs/>
          <w:sz w:val="23"/>
          <w:szCs w:val="23"/>
          <w:lang w:val="sr-Cyrl-RS"/>
        </w:rPr>
        <w:t>.9. Сви пацијенти са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у ХОБП треба да претходно користе прописану дуготрајну оксигенотерапију у кућним условима (А,</w:t>
      </w:r>
      <w:r w:rsidRPr="000C2E59">
        <w:rPr>
          <w:rFonts w:ascii="Calibri" w:hAnsi="Calibri" w:cs="Calibri"/>
          <w:b/>
          <w:bCs/>
          <w:sz w:val="23"/>
          <w:szCs w:val="23"/>
          <w:lang w:val="sr-Latn-RS"/>
        </w:rPr>
        <w:t>I)</w:t>
      </w:r>
    </w:p>
    <w:p w14:paraId="061082AA" w14:textId="77777777" w:rsidR="007C58A8" w:rsidRPr="007C58A8" w:rsidRDefault="007C58A8" w:rsidP="000C2E59">
      <w:pPr>
        <w:spacing w:line="360" w:lineRule="auto"/>
        <w:jc w:val="both"/>
        <w:rPr>
          <w:rFonts w:ascii="Calibri" w:hAnsi="Calibri" w:cs="Calibri"/>
          <w:b/>
          <w:bCs/>
          <w:sz w:val="23"/>
          <w:szCs w:val="23"/>
          <w:lang w:val="sr-Cyrl-RS"/>
        </w:rPr>
      </w:pPr>
    </w:p>
    <w:p w14:paraId="42715FAA"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Хронична респираторна инсуфицијенција у току ХОБП обично почиње хипоксемијом и први модалитет лечења је ДОТ, што побољшава преживљавање. Циљ терапије кисеоником када се дода ДТ-НИ</w:t>
      </w:r>
      <w:r w:rsidRPr="000C2E59">
        <w:rPr>
          <w:rFonts w:ascii="Calibri" w:hAnsi="Calibri" w:cs="Calibri"/>
          <w:sz w:val="23"/>
          <w:szCs w:val="23"/>
          <w:lang w:val="sr-Latn-RS"/>
        </w:rPr>
        <w:t>M</w:t>
      </w:r>
      <w:r w:rsidRPr="000C2E59">
        <w:rPr>
          <w:rFonts w:ascii="Calibri" w:hAnsi="Calibri" w:cs="Calibri"/>
          <w:sz w:val="23"/>
          <w:szCs w:val="23"/>
          <w:lang w:val="sr-Cyrl-RS"/>
        </w:rPr>
        <w:t xml:space="preserve">В је одржавање </w:t>
      </w:r>
      <w:r w:rsidR="00A92C32" w:rsidRPr="000C2E59">
        <w:rPr>
          <w:rFonts w:ascii="Calibri" w:hAnsi="Calibri" w:cs="Calibri"/>
          <w:sz w:val="23"/>
          <w:szCs w:val="23"/>
          <w:lang w:val="sr-Cyrl-RS"/>
        </w:rPr>
        <w:t>адекватне</w:t>
      </w:r>
      <w:r w:rsidRPr="000C2E59">
        <w:rPr>
          <w:rFonts w:ascii="Calibri" w:hAnsi="Calibri" w:cs="Calibri"/>
          <w:sz w:val="23"/>
          <w:szCs w:val="23"/>
          <w:lang w:val="sr-Cyrl-RS"/>
        </w:rPr>
        <w:t xml:space="preserve"> оксигенације, ако се то не постиже корекцијом хиповентилације. Клиничар мора да буде свестан да проток кисеоника који одржава засићеност кисеоником у будном стању може бити недовољан у току сна са применом НИ</w:t>
      </w:r>
      <w:r w:rsidRPr="000C2E59">
        <w:rPr>
          <w:rFonts w:ascii="Calibri" w:hAnsi="Calibri" w:cs="Calibri"/>
          <w:sz w:val="23"/>
          <w:szCs w:val="23"/>
          <w:lang w:val="sr-Latn-RS"/>
        </w:rPr>
        <w:t>M</w:t>
      </w:r>
      <w:r w:rsidRPr="000C2E59">
        <w:rPr>
          <w:rFonts w:ascii="Calibri" w:hAnsi="Calibri" w:cs="Calibri"/>
          <w:sz w:val="23"/>
          <w:szCs w:val="23"/>
          <w:lang w:val="sr-Cyrl-RS"/>
        </w:rPr>
        <w:t>В-a и да може да захтева веће протоке кисеоника у односу на будно стање.</w:t>
      </w:r>
    </w:p>
    <w:p w14:paraId="126FE789" w14:textId="77777777" w:rsidR="000C2E59" w:rsidRPr="000C2E59" w:rsidRDefault="000C2E59" w:rsidP="000C2E59">
      <w:pPr>
        <w:spacing w:line="360" w:lineRule="auto"/>
        <w:jc w:val="both"/>
        <w:rPr>
          <w:rFonts w:ascii="Calibri" w:hAnsi="Calibri" w:cs="Calibri"/>
          <w:sz w:val="23"/>
          <w:szCs w:val="23"/>
          <w:lang w:val="sr-Latn-RS"/>
        </w:rPr>
      </w:pPr>
    </w:p>
    <w:p w14:paraId="6A122006" w14:textId="77777777" w:rsidR="000C2E59" w:rsidRPr="000C2E59" w:rsidRDefault="000C2E59" w:rsidP="000C2E59">
      <w:pPr>
        <w:spacing w:line="360" w:lineRule="auto"/>
        <w:jc w:val="both"/>
        <w:rPr>
          <w:rFonts w:ascii="Calibri" w:hAnsi="Calibri" w:cs="Calibri"/>
          <w:sz w:val="23"/>
          <w:szCs w:val="23"/>
          <w:lang w:val="sr-Latn-RS"/>
        </w:rPr>
      </w:pPr>
      <w:r w:rsidRPr="000C2E59">
        <w:rPr>
          <w:rFonts w:ascii="Calibri" w:hAnsi="Calibri" w:cs="Calibri"/>
          <w:sz w:val="23"/>
          <w:szCs w:val="23"/>
          <w:lang w:val="sr-Cyrl-RS"/>
        </w:rPr>
        <w:lastRenderedPageBreak/>
        <w:t xml:space="preserve">На табели </w:t>
      </w:r>
      <w:r w:rsidR="00DE1876">
        <w:rPr>
          <w:rFonts w:ascii="Calibri" w:hAnsi="Calibri" w:cs="Calibri"/>
          <w:sz w:val="23"/>
          <w:szCs w:val="23"/>
          <w:lang w:val="sr-Cyrl-RS"/>
        </w:rPr>
        <w:t>9.</w:t>
      </w:r>
      <w:r w:rsidRPr="000C2E59">
        <w:rPr>
          <w:rFonts w:ascii="Calibri" w:hAnsi="Calibri" w:cs="Calibri"/>
          <w:sz w:val="23"/>
          <w:szCs w:val="23"/>
          <w:lang w:val="sr-Cyrl-RS"/>
        </w:rPr>
        <w:t>1. су приказана најважнија питања са препорукама</w:t>
      </w:r>
      <w:r w:rsidRPr="000C2E59">
        <w:rPr>
          <w:rFonts w:ascii="Calibri" w:hAnsi="Calibri" w:cs="Calibri"/>
          <w:sz w:val="23"/>
          <w:szCs w:val="23"/>
          <w:lang w:val="sr-Latn-RS"/>
        </w:rPr>
        <w:t xml:space="preserve"> </w:t>
      </w:r>
      <w:r w:rsidRPr="000C2E59">
        <w:rPr>
          <w:rFonts w:ascii="Calibri" w:hAnsi="Calibri" w:cs="Calibri"/>
          <w:sz w:val="23"/>
          <w:szCs w:val="23"/>
          <w:lang w:val="sr-Cyrl-RS"/>
        </w:rPr>
        <w:t>(ниво доказа, степен препоруке) за примену ДТ-НИ</w:t>
      </w:r>
      <w:r w:rsidRPr="000C2E59">
        <w:rPr>
          <w:rFonts w:ascii="Calibri" w:hAnsi="Calibri" w:cs="Calibri"/>
          <w:sz w:val="23"/>
          <w:szCs w:val="23"/>
          <w:lang w:val="sr-Latn-RS"/>
        </w:rPr>
        <w:t>M</w:t>
      </w:r>
      <w:r w:rsidRPr="000C2E59">
        <w:rPr>
          <w:rFonts w:ascii="Calibri" w:hAnsi="Calibri" w:cs="Calibri"/>
          <w:sz w:val="23"/>
          <w:szCs w:val="23"/>
          <w:lang w:val="sr-Cyrl-RS"/>
        </w:rPr>
        <w:t>В у ХОБП.</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C2E59" w:rsidRPr="000C2E59" w14:paraId="7E9831FF" w14:textId="77777777" w:rsidTr="00A95232">
        <w:tc>
          <w:tcPr>
            <w:tcW w:w="4675" w:type="dxa"/>
          </w:tcPr>
          <w:p w14:paraId="54637B4B" w14:textId="77777777" w:rsidR="000C2E59" w:rsidRPr="000C2E59" w:rsidRDefault="000C2E59" w:rsidP="000C2E59">
            <w:pPr>
              <w:pStyle w:val="ListParagraph"/>
              <w:numPr>
                <w:ilvl w:val="0"/>
                <w:numId w:val="18"/>
              </w:numPr>
              <w:spacing w:after="0" w:line="360" w:lineRule="auto"/>
              <w:ind w:left="0"/>
              <w:jc w:val="both"/>
              <w:rPr>
                <w:rFonts w:ascii="Calibri" w:hAnsi="Calibri" w:cs="Calibri"/>
                <w:sz w:val="23"/>
                <w:szCs w:val="23"/>
                <w:lang w:val="sr-Cyrl-RS"/>
              </w:rPr>
            </w:pPr>
            <w:r w:rsidRPr="000C2E59">
              <w:rPr>
                <w:rFonts w:ascii="Calibri" w:hAnsi="Calibri" w:cs="Calibri"/>
                <w:sz w:val="23"/>
                <w:szCs w:val="23"/>
                <w:lang w:val="sr-Cyrl-RS"/>
              </w:rPr>
              <w:t>Да ли дуготрајна кућна примена НИВ-а (ДТ-НИ</w:t>
            </w:r>
            <w:r w:rsidRPr="000C2E59">
              <w:rPr>
                <w:rFonts w:ascii="Calibri" w:hAnsi="Calibri" w:cs="Calibri"/>
                <w:sz w:val="23"/>
                <w:szCs w:val="23"/>
                <w:lang w:val="sr-Latn-RS"/>
              </w:rPr>
              <w:t>M</w:t>
            </w:r>
            <w:r w:rsidRPr="000C2E59">
              <w:rPr>
                <w:rFonts w:ascii="Calibri" w:hAnsi="Calibri" w:cs="Calibri"/>
                <w:sz w:val="23"/>
                <w:szCs w:val="23"/>
                <w:lang w:val="sr-Cyrl-RS"/>
              </w:rPr>
              <w:t>В) треба да се користи код стабилних пацијената са ХОБП (у поређењу са некоришћењем НИВ)?</w:t>
            </w:r>
          </w:p>
        </w:tc>
        <w:tc>
          <w:tcPr>
            <w:tcW w:w="4675" w:type="dxa"/>
          </w:tcPr>
          <w:p w14:paraId="077DC26B" w14:textId="77777777" w:rsidR="000C2E59" w:rsidRPr="000C2E59" w:rsidRDefault="000C2E59" w:rsidP="00A95232">
            <w:pPr>
              <w:spacing w:line="360" w:lineRule="auto"/>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.1. Препорука да се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користи код пацијената са хроничном</w:t>
            </w:r>
            <w:r w:rsidRPr="000C2E59">
              <w:rPr>
                <w:rFonts w:ascii="Calibri" w:hAnsi="Calibri" w:cs="Calibri"/>
                <w:b/>
                <w:bCs/>
                <w:sz w:val="23"/>
                <w:szCs w:val="23"/>
                <w:lang w:val="sr-Latn-RS"/>
              </w:rPr>
              <w:t xml:space="preserve"> </w:t>
            </w:r>
            <w:r w:rsidRPr="000C2E59">
              <w:rPr>
                <w:rFonts w:ascii="Calibri" w:hAnsi="Calibri" w:cs="Calibri"/>
                <w:b/>
                <w:bCs/>
                <w:sz w:val="23"/>
                <w:szCs w:val="23"/>
                <w:lang w:val="sr-Cyrl-RS"/>
              </w:rPr>
              <w:t xml:space="preserve">стабилном хиперкапничном </w:t>
            </w:r>
            <w:r w:rsidRPr="000C2E59">
              <w:rPr>
                <w:rFonts w:ascii="Calibri" w:hAnsi="Calibri" w:cs="Calibri"/>
                <w:b/>
                <w:bCs/>
                <w:sz w:val="23"/>
                <w:szCs w:val="23"/>
                <w:lang w:val="sr-Latn-RS"/>
              </w:rPr>
              <w:t xml:space="preserve"> </w:t>
            </w:r>
            <w:r w:rsidRPr="000C2E59">
              <w:rPr>
                <w:rFonts w:ascii="Calibri" w:hAnsi="Calibri" w:cs="Calibri"/>
                <w:b/>
                <w:bCs/>
                <w:sz w:val="23"/>
                <w:szCs w:val="23"/>
                <w:lang w:val="sr-Cyrl-RS"/>
              </w:rPr>
              <w:t xml:space="preserve">ХОБП (Ц, </w:t>
            </w:r>
            <w:r w:rsidRPr="000C2E59">
              <w:rPr>
                <w:rFonts w:ascii="Calibri" w:hAnsi="Calibri" w:cs="Calibri"/>
                <w:b/>
                <w:bCs/>
                <w:sz w:val="23"/>
                <w:szCs w:val="23"/>
                <w:lang w:val="sr-Latn-RS"/>
              </w:rPr>
              <w:t>IIa.)</w:t>
            </w:r>
          </w:p>
        </w:tc>
      </w:tr>
      <w:tr w:rsidR="000C2E59" w:rsidRPr="000C2E59" w14:paraId="71ACA793" w14:textId="77777777" w:rsidTr="00A95232">
        <w:tc>
          <w:tcPr>
            <w:tcW w:w="4675" w:type="dxa"/>
          </w:tcPr>
          <w:p w14:paraId="2FC30D82" w14:textId="77777777" w:rsidR="000C2E59" w:rsidRPr="000C2E59" w:rsidRDefault="000C2E59" w:rsidP="000C2E59">
            <w:pPr>
              <w:pStyle w:val="ListParagraph"/>
              <w:numPr>
                <w:ilvl w:val="0"/>
                <w:numId w:val="18"/>
              </w:numPr>
              <w:spacing w:after="0" w:line="360" w:lineRule="auto"/>
              <w:ind w:left="0"/>
              <w:jc w:val="both"/>
              <w:rPr>
                <w:rFonts w:ascii="Calibri" w:hAnsi="Calibri" w:cs="Calibri"/>
                <w:sz w:val="23"/>
                <w:szCs w:val="23"/>
                <w:lang w:val="sr-Cyrl-RS"/>
              </w:rPr>
            </w:pPr>
            <w:r w:rsidRPr="000C2E59">
              <w:rPr>
                <w:rFonts w:ascii="Calibri" w:hAnsi="Calibri" w:cs="Calibri"/>
                <w:sz w:val="23"/>
                <w:szCs w:val="23"/>
                <w:lang w:val="sr-Cyrl-RS"/>
              </w:rPr>
              <w:t>Да ли ДТ-НИ</w:t>
            </w:r>
            <w:r w:rsidRPr="000C2E59">
              <w:rPr>
                <w:rFonts w:ascii="Calibri" w:hAnsi="Calibri" w:cs="Calibri"/>
                <w:sz w:val="23"/>
                <w:szCs w:val="23"/>
                <w:lang w:val="sr-Latn-RS"/>
              </w:rPr>
              <w:t>M</w:t>
            </w:r>
            <w:r w:rsidRPr="000C2E59">
              <w:rPr>
                <w:rFonts w:ascii="Calibri" w:hAnsi="Calibri" w:cs="Calibri"/>
                <w:sz w:val="23"/>
                <w:szCs w:val="23"/>
                <w:lang w:val="sr-Cyrl-RS"/>
              </w:rPr>
              <w:t>В треба да се користити након епизоде ​​акутне хиперкапничне респираторне инсуфицијенције код пацијената са ХОБП (у поређењу са некоришћењем НИ</w:t>
            </w:r>
            <w:r w:rsidRPr="000C2E59">
              <w:rPr>
                <w:rFonts w:ascii="Calibri" w:hAnsi="Calibri" w:cs="Calibri"/>
                <w:sz w:val="23"/>
                <w:szCs w:val="23"/>
                <w:lang w:val="sr-Latn-RS"/>
              </w:rPr>
              <w:t>M</w:t>
            </w:r>
            <w:r w:rsidRPr="000C2E59">
              <w:rPr>
                <w:rFonts w:ascii="Calibri" w:hAnsi="Calibri" w:cs="Calibri"/>
                <w:sz w:val="23"/>
                <w:szCs w:val="23"/>
                <w:lang w:val="sr-Cyrl-RS"/>
              </w:rPr>
              <w:t>В)?</w:t>
            </w:r>
          </w:p>
        </w:tc>
        <w:tc>
          <w:tcPr>
            <w:tcW w:w="4675" w:type="dxa"/>
          </w:tcPr>
          <w:p w14:paraId="68E9F018"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.2. Препорука да се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користи код пацијената са ХОБП након по живот опасне епизоде ​​акутне хиперкапничне респираторне инсуфицијенције која  је захтевала акутну примену НИ</w:t>
            </w:r>
            <w:r w:rsidRPr="000C2E59">
              <w:rPr>
                <w:rFonts w:ascii="Calibri" w:hAnsi="Calibri" w:cs="Calibri"/>
                <w:b/>
                <w:bCs/>
                <w:sz w:val="23"/>
                <w:szCs w:val="23"/>
                <w:lang w:val="sr-Latn-RS"/>
              </w:rPr>
              <w:t>M</w:t>
            </w:r>
            <w:r w:rsidRPr="000C2E59">
              <w:rPr>
                <w:rFonts w:ascii="Calibri" w:hAnsi="Calibri" w:cs="Calibri"/>
                <w:b/>
                <w:bCs/>
                <w:sz w:val="23"/>
                <w:szCs w:val="23"/>
                <w:lang w:val="sr-Cyrl-RS"/>
              </w:rPr>
              <w:t xml:space="preserve">В-а, ако значајна хиперкапнија потраје дуже од 4 недеље​​ ( Ц, </w:t>
            </w:r>
            <w:r w:rsidRPr="000C2E59">
              <w:rPr>
                <w:rFonts w:ascii="Calibri" w:hAnsi="Calibri" w:cs="Calibri"/>
                <w:b/>
                <w:bCs/>
                <w:sz w:val="23"/>
                <w:szCs w:val="23"/>
                <w:lang w:val="sr-Latn-RS"/>
              </w:rPr>
              <w:t>IIa.)</w:t>
            </w:r>
            <w:r w:rsidRPr="000C2E59">
              <w:rPr>
                <w:rFonts w:ascii="Calibri" w:hAnsi="Calibri" w:cs="Calibri"/>
                <w:b/>
                <w:bCs/>
                <w:sz w:val="23"/>
                <w:szCs w:val="23"/>
                <w:lang w:val="sr-Cyrl-RS"/>
              </w:rPr>
              <w:t>.</w:t>
            </w:r>
          </w:p>
        </w:tc>
      </w:tr>
      <w:tr w:rsidR="000C2E59" w:rsidRPr="000C2E59" w14:paraId="7A64FDD9" w14:textId="77777777" w:rsidTr="00A95232">
        <w:tc>
          <w:tcPr>
            <w:tcW w:w="4675" w:type="dxa"/>
          </w:tcPr>
          <w:p w14:paraId="07A5B0F6" w14:textId="77777777" w:rsidR="000C2E59" w:rsidRPr="000C2E59" w:rsidRDefault="000C2E59" w:rsidP="000C2E59">
            <w:pPr>
              <w:pStyle w:val="ListParagraph"/>
              <w:numPr>
                <w:ilvl w:val="0"/>
                <w:numId w:val="18"/>
              </w:numPr>
              <w:spacing w:after="0" w:line="360" w:lineRule="auto"/>
              <w:ind w:left="0"/>
              <w:jc w:val="both"/>
              <w:rPr>
                <w:rFonts w:ascii="Calibri" w:hAnsi="Calibri" w:cs="Calibri"/>
                <w:sz w:val="23"/>
                <w:szCs w:val="23"/>
                <w:lang w:val="sr-Cyrl-RS"/>
              </w:rPr>
            </w:pPr>
            <w:r w:rsidRPr="000C2E59">
              <w:rPr>
                <w:rFonts w:ascii="Calibri" w:hAnsi="Calibri" w:cs="Calibri"/>
                <w:sz w:val="23"/>
                <w:szCs w:val="23"/>
                <w:lang w:val="sr-Cyrl-RS"/>
              </w:rPr>
              <w:t>Када се користи ДТ-НИ</w:t>
            </w:r>
            <w:r w:rsidRPr="000C2E59">
              <w:rPr>
                <w:rFonts w:ascii="Calibri" w:hAnsi="Calibri" w:cs="Calibri"/>
                <w:sz w:val="23"/>
                <w:szCs w:val="23"/>
                <w:lang w:val="sr-Latn-RS"/>
              </w:rPr>
              <w:t>M</w:t>
            </w:r>
            <w:r w:rsidRPr="000C2E59">
              <w:rPr>
                <w:rFonts w:ascii="Calibri" w:hAnsi="Calibri" w:cs="Calibri"/>
                <w:sz w:val="23"/>
                <w:szCs w:val="23"/>
                <w:lang w:val="sr-Cyrl-RS"/>
              </w:rPr>
              <w:t>В код пацијената са ХОБП, да ли треба подешавати НИ</w:t>
            </w:r>
            <w:r w:rsidRPr="000C2E59">
              <w:rPr>
                <w:rFonts w:ascii="Calibri" w:hAnsi="Calibri" w:cs="Calibri"/>
                <w:sz w:val="23"/>
                <w:szCs w:val="23"/>
                <w:lang w:val="sr-Latn-RS"/>
              </w:rPr>
              <w:t>M</w:t>
            </w:r>
            <w:r w:rsidRPr="000C2E59">
              <w:rPr>
                <w:rFonts w:ascii="Calibri" w:hAnsi="Calibri" w:cs="Calibri"/>
                <w:sz w:val="23"/>
                <w:szCs w:val="23"/>
                <w:lang w:val="sr-Cyrl-RS"/>
              </w:rPr>
              <w:t>В</w:t>
            </w:r>
            <w:r w:rsidRPr="000C2E59">
              <w:rPr>
                <w:rFonts w:ascii="Calibri" w:hAnsi="Calibri" w:cs="Calibri"/>
                <w:sz w:val="23"/>
                <w:szCs w:val="23"/>
                <w:lang w:val="sr-Latn-RS"/>
              </w:rPr>
              <w:t xml:space="preserve"> </w:t>
            </w:r>
            <w:r w:rsidRPr="000C2E59">
              <w:rPr>
                <w:rFonts w:ascii="Calibri" w:hAnsi="Calibri" w:cs="Calibri"/>
                <w:sz w:val="23"/>
                <w:szCs w:val="23"/>
                <w:lang w:val="sr-Cyrl-RS"/>
              </w:rPr>
              <w:t xml:space="preserve">параметаре да би се нормализовала или барем значајно смањила вредност </w:t>
            </w:r>
            <w:r w:rsidRPr="000C2E59">
              <w:rPr>
                <w:rFonts w:ascii="Calibri" w:hAnsi="Calibri" w:cs="Calibri"/>
                <w:sz w:val="23"/>
                <w:szCs w:val="23"/>
                <w:lang w:val="sr-Latn-RS"/>
              </w:rPr>
              <w:t>PaCO2?</w:t>
            </w:r>
            <w:r w:rsidRPr="000C2E59">
              <w:rPr>
                <w:rFonts w:ascii="Calibri" w:hAnsi="Calibri" w:cs="Calibri"/>
                <w:sz w:val="23"/>
                <w:szCs w:val="23"/>
                <w:lang w:val="sr-Cyrl-RS"/>
              </w:rPr>
              <w:t xml:space="preserve"> </w:t>
            </w:r>
          </w:p>
        </w:tc>
        <w:tc>
          <w:tcPr>
            <w:tcW w:w="4675" w:type="dxa"/>
          </w:tcPr>
          <w:p w14:paraId="7A8278E6"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.3. Препорука за титрирање параметара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у ХОБП да би се нормализовао или значајно смањио PaCO2 (Б,</w:t>
            </w:r>
            <w:r w:rsidRPr="000C2E59">
              <w:rPr>
                <w:rFonts w:ascii="Calibri" w:hAnsi="Calibri" w:cs="Calibri"/>
                <w:b/>
                <w:bCs/>
                <w:sz w:val="23"/>
                <w:szCs w:val="23"/>
              </w:rPr>
              <w:t xml:space="preserve"> </w:t>
            </w:r>
            <w:r w:rsidRPr="000C2E59">
              <w:rPr>
                <w:rFonts w:ascii="Calibri" w:hAnsi="Calibri" w:cs="Calibri"/>
                <w:b/>
                <w:bCs/>
                <w:sz w:val="23"/>
                <w:szCs w:val="23"/>
                <w:lang w:val="sr-Cyrl-RS"/>
              </w:rPr>
              <w:t>IIa.)</w:t>
            </w:r>
          </w:p>
        </w:tc>
      </w:tr>
      <w:tr w:rsidR="000C2E59" w:rsidRPr="000C2E59" w14:paraId="2F2019CD" w14:textId="77777777" w:rsidTr="00A95232">
        <w:tc>
          <w:tcPr>
            <w:tcW w:w="4675" w:type="dxa"/>
          </w:tcPr>
          <w:p w14:paraId="0F6B5610"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Када користимо ДТ-НИ</w:t>
            </w:r>
            <w:r w:rsidRPr="000C2E59">
              <w:rPr>
                <w:rFonts w:ascii="Calibri" w:hAnsi="Calibri" w:cs="Calibri"/>
                <w:sz w:val="23"/>
                <w:szCs w:val="23"/>
                <w:lang w:val="sr-Latn-RS"/>
              </w:rPr>
              <w:t>M</w:t>
            </w:r>
            <w:r w:rsidRPr="000C2E59">
              <w:rPr>
                <w:rFonts w:ascii="Calibri" w:hAnsi="Calibri" w:cs="Calibri"/>
                <w:sz w:val="23"/>
                <w:szCs w:val="23"/>
                <w:lang w:val="sr-Cyrl-RS"/>
              </w:rPr>
              <w:t>В код пацијената са ХОБП, да ли треба да користимо режиме фиксног притиска (у поређењу са адаптивним или аутоматским титрирајућим режимима притиска)?</w:t>
            </w:r>
          </w:p>
        </w:tc>
        <w:tc>
          <w:tcPr>
            <w:tcW w:w="4675" w:type="dxa"/>
          </w:tcPr>
          <w:p w14:paraId="23D14A67"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.4. Препорука за коришћење режима фиксног притиска, као режима вентилације првог избора код пацијената са ХОБП који користе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(Б,</w:t>
            </w:r>
            <w:r w:rsidRPr="000C2E59">
              <w:rPr>
                <w:rFonts w:ascii="Calibri" w:hAnsi="Calibri" w:cs="Calibri"/>
                <w:b/>
                <w:bCs/>
                <w:sz w:val="23"/>
                <w:szCs w:val="23"/>
              </w:rPr>
              <w:t xml:space="preserve"> </w:t>
            </w:r>
            <w:r w:rsidRPr="000C2E59">
              <w:rPr>
                <w:rFonts w:ascii="Calibri" w:hAnsi="Calibri" w:cs="Calibri"/>
                <w:b/>
                <w:bCs/>
                <w:sz w:val="23"/>
                <w:szCs w:val="23"/>
                <w:lang w:val="sr-Cyrl-RS"/>
              </w:rPr>
              <w:t>IIa.).</w:t>
            </w:r>
          </w:p>
        </w:tc>
      </w:tr>
      <w:tr w:rsidR="000C2E59" w:rsidRPr="000C2E59" w14:paraId="228AA4A6" w14:textId="77777777" w:rsidTr="00A95232">
        <w:tc>
          <w:tcPr>
            <w:tcW w:w="4675" w:type="dxa"/>
          </w:tcPr>
          <w:p w14:paraId="7D8A92C7"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Да ли започети ДТ- НИ</w:t>
            </w:r>
            <w:r w:rsidRPr="000C2E59">
              <w:rPr>
                <w:rFonts w:ascii="Calibri" w:hAnsi="Calibri" w:cs="Calibri"/>
                <w:sz w:val="23"/>
                <w:szCs w:val="23"/>
                <w:lang w:val="sr-Latn-RS"/>
              </w:rPr>
              <w:t>M</w:t>
            </w:r>
            <w:r w:rsidRPr="000C2E59">
              <w:rPr>
                <w:rFonts w:ascii="Calibri" w:hAnsi="Calibri" w:cs="Calibri"/>
                <w:sz w:val="23"/>
                <w:szCs w:val="23"/>
                <w:lang w:val="sr-Cyrl-RS"/>
              </w:rPr>
              <w:t>В у ХОБП у болничким или кућним условима?</w:t>
            </w:r>
          </w:p>
        </w:tc>
        <w:tc>
          <w:tcPr>
            <w:tcW w:w="4675" w:type="dxa"/>
          </w:tcPr>
          <w:p w14:paraId="482DDD2B"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.5. Препорука да се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у ХОБП започне у кућним условима (Б, IIa.).</w:t>
            </w:r>
          </w:p>
        </w:tc>
      </w:tr>
      <w:tr w:rsidR="000C2E59" w:rsidRPr="000C2E59" w14:paraId="7483FDB3" w14:textId="77777777" w:rsidTr="00A95232">
        <w:tc>
          <w:tcPr>
            <w:tcW w:w="4675" w:type="dxa"/>
          </w:tcPr>
          <w:p w14:paraId="3BDB289B"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Иницијални параметри за примену ДТ-НИ</w:t>
            </w:r>
            <w:r w:rsidRPr="000C2E59">
              <w:rPr>
                <w:rFonts w:ascii="Calibri" w:hAnsi="Calibri" w:cs="Calibri"/>
                <w:sz w:val="23"/>
                <w:szCs w:val="23"/>
                <w:lang w:val="sr-Latn-RS"/>
              </w:rPr>
              <w:t>M</w:t>
            </w:r>
            <w:r w:rsidRPr="000C2E59">
              <w:rPr>
                <w:rFonts w:ascii="Calibri" w:hAnsi="Calibri" w:cs="Calibri"/>
                <w:sz w:val="23"/>
                <w:szCs w:val="23"/>
                <w:lang w:val="sr-Cyrl-RS"/>
              </w:rPr>
              <w:t>В у ХОБП?</w:t>
            </w:r>
          </w:p>
        </w:tc>
        <w:tc>
          <w:tcPr>
            <w:tcW w:w="4675" w:type="dxa"/>
          </w:tcPr>
          <w:p w14:paraId="61B193E7"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.6.</w:t>
            </w:r>
            <w:r w:rsidRPr="000C2E59">
              <w:rPr>
                <w:rFonts w:ascii="Calibri" w:hAnsi="Calibri" w:cs="Calibri"/>
                <w:b/>
                <w:bCs/>
                <w:sz w:val="23"/>
                <w:szCs w:val="23"/>
              </w:rPr>
              <w:t xml:space="preserve"> </w:t>
            </w:r>
            <w:r w:rsidRPr="000C2E59">
              <w:rPr>
                <w:rFonts w:ascii="Calibri" w:hAnsi="Calibri" w:cs="Calibri"/>
                <w:b/>
                <w:bCs/>
                <w:sz w:val="23"/>
                <w:szCs w:val="23"/>
                <w:lang w:val="sr-Cyrl-RS"/>
              </w:rPr>
              <w:t xml:space="preserve">Препорука је примена почетног </w:t>
            </w:r>
            <w:r w:rsidRPr="000C2E59">
              <w:rPr>
                <w:rFonts w:ascii="Calibri" w:hAnsi="Calibri" w:cs="Calibri"/>
                <w:b/>
                <w:bCs/>
                <w:sz w:val="23"/>
                <w:szCs w:val="23"/>
                <w:lang w:val="sr-Latn-RS"/>
              </w:rPr>
              <w:t>IPAP</w:t>
            </w:r>
            <w:r w:rsidRPr="000C2E59">
              <w:rPr>
                <w:rFonts w:ascii="Calibri" w:hAnsi="Calibri" w:cs="Calibri"/>
                <w:b/>
                <w:bCs/>
                <w:sz w:val="23"/>
                <w:szCs w:val="23"/>
                <w:lang w:val="sr-Cyrl-RS"/>
              </w:rPr>
              <w:t xml:space="preserve"> до  25</w:t>
            </w:r>
            <w:r w:rsidRPr="000C2E59">
              <w:rPr>
                <w:rFonts w:ascii="Calibri" w:hAnsi="Calibri" w:cs="Calibri"/>
                <w:b/>
                <w:bCs/>
                <w:sz w:val="23"/>
                <w:szCs w:val="23"/>
                <w:lang w:val="sr-Latn-RS"/>
              </w:rPr>
              <w:t>cmH2O</w:t>
            </w:r>
            <w:r w:rsidRPr="000C2E59">
              <w:rPr>
                <w:rFonts w:ascii="Calibri" w:hAnsi="Calibri" w:cs="Calibri"/>
                <w:b/>
                <w:bCs/>
                <w:sz w:val="23"/>
                <w:szCs w:val="23"/>
                <w:lang w:val="sr-Cyrl-RS"/>
              </w:rPr>
              <w:t xml:space="preserve">, </w:t>
            </w:r>
            <w:r w:rsidRPr="000C2E59">
              <w:rPr>
                <w:rFonts w:ascii="Calibri" w:hAnsi="Calibri" w:cs="Calibri"/>
                <w:b/>
                <w:bCs/>
                <w:sz w:val="23"/>
                <w:szCs w:val="23"/>
                <w:lang w:val="sr-Latn-RS"/>
              </w:rPr>
              <w:t>EPAP</w:t>
            </w:r>
            <w:r w:rsidRPr="000C2E59">
              <w:rPr>
                <w:rFonts w:ascii="Calibri" w:hAnsi="Calibri" w:cs="Calibri"/>
                <w:sz w:val="23"/>
                <w:szCs w:val="23"/>
                <w:lang w:val="sr-Cyrl-RS"/>
              </w:rPr>
              <w:t xml:space="preserve"> </w:t>
            </w:r>
            <w:r w:rsidRPr="006A4E47">
              <w:rPr>
                <w:rFonts w:ascii="Calibri" w:hAnsi="Calibri" w:cs="Calibri"/>
                <w:b/>
                <w:bCs/>
                <w:sz w:val="23"/>
                <w:szCs w:val="23"/>
                <w:lang w:val="sr-Cyrl-RS"/>
              </w:rPr>
              <w:t>до 6</w:t>
            </w:r>
            <w:r w:rsidRPr="006A4E47">
              <w:rPr>
                <w:rFonts w:ascii="Calibri" w:hAnsi="Calibri" w:cs="Calibri"/>
                <w:b/>
                <w:bCs/>
                <w:sz w:val="23"/>
                <w:szCs w:val="23"/>
              </w:rPr>
              <w:t xml:space="preserve"> </w:t>
            </w:r>
            <w:r w:rsidRPr="006A4E47">
              <w:rPr>
                <w:rFonts w:ascii="Calibri" w:hAnsi="Calibri" w:cs="Calibri"/>
                <w:b/>
                <w:bCs/>
                <w:sz w:val="23"/>
                <w:szCs w:val="23"/>
                <w:lang w:val="sr-Cyrl-RS"/>
              </w:rPr>
              <w:t>cmH2O  uz buckup rate (резервна респираторна фреквенца) до 14/мин (Ц, II</w:t>
            </w:r>
            <w:r w:rsidRPr="006A4E47">
              <w:rPr>
                <w:rFonts w:ascii="Calibri" w:hAnsi="Calibri" w:cs="Calibri"/>
                <w:b/>
                <w:bCs/>
                <w:sz w:val="23"/>
                <w:szCs w:val="23"/>
                <w:lang w:val="sr-Latn-RS"/>
              </w:rPr>
              <w:t>b</w:t>
            </w:r>
            <w:r w:rsidR="006A4E47" w:rsidRPr="006A4E47">
              <w:rPr>
                <w:rFonts w:ascii="Calibri" w:hAnsi="Calibri" w:cs="Calibri"/>
                <w:b/>
                <w:bCs/>
                <w:sz w:val="23"/>
                <w:szCs w:val="23"/>
                <w:lang w:val="sr-Cyrl-RS"/>
              </w:rPr>
              <w:t>)</w:t>
            </w:r>
            <w:r w:rsidRPr="006A4E47">
              <w:rPr>
                <w:rFonts w:ascii="Calibri" w:hAnsi="Calibri" w:cs="Calibri"/>
                <w:b/>
                <w:bCs/>
                <w:sz w:val="23"/>
                <w:szCs w:val="23"/>
                <w:lang w:val="sr-Cyrl-RS"/>
              </w:rPr>
              <w:t>.</w:t>
            </w:r>
          </w:p>
        </w:tc>
      </w:tr>
      <w:tr w:rsidR="000C2E59" w:rsidRPr="000C2E59" w14:paraId="26CE6901" w14:textId="77777777" w:rsidTr="00A95232">
        <w:tc>
          <w:tcPr>
            <w:tcW w:w="4675" w:type="dxa"/>
          </w:tcPr>
          <w:p w14:paraId="06A8B4BE"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lastRenderedPageBreak/>
              <w:t>Који тип маске користити у ДТ-НИ</w:t>
            </w:r>
            <w:r w:rsidRPr="000C2E59">
              <w:rPr>
                <w:rFonts w:ascii="Calibri" w:hAnsi="Calibri" w:cs="Calibri"/>
                <w:sz w:val="23"/>
                <w:szCs w:val="23"/>
                <w:lang w:val="sr-Latn-RS"/>
              </w:rPr>
              <w:t>M</w:t>
            </w:r>
            <w:r w:rsidRPr="000C2E59">
              <w:rPr>
                <w:rFonts w:ascii="Calibri" w:hAnsi="Calibri" w:cs="Calibri"/>
                <w:sz w:val="23"/>
                <w:szCs w:val="23"/>
                <w:lang w:val="sr-Cyrl-RS"/>
              </w:rPr>
              <w:t>В у ХОБП?</w:t>
            </w:r>
          </w:p>
        </w:tc>
        <w:tc>
          <w:tcPr>
            <w:tcW w:w="4675" w:type="dxa"/>
          </w:tcPr>
          <w:p w14:paraId="112A821E"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.7. Препоруке да се за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 xml:space="preserve">В у ХОБП користи ороназална маска, посебно код пацијената са високим </w:t>
            </w:r>
            <w:r w:rsidRPr="000C2E59">
              <w:rPr>
                <w:rFonts w:ascii="Calibri" w:hAnsi="Calibri" w:cs="Calibri"/>
                <w:b/>
                <w:bCs/>
                <w:sz w:val="23"/>
                <w:szCs w:val="23"/>
                <w:lang w:val="sr-Latn-RS"/>
              </w:rPr>
              <w:t>IPAP</w:t>
            </w:r>
            <w:r w:rsidRPr="000C2E59">
              <w:rPr>
                <w:rFonts w:ascii="Calibri" w:hAnsi="Calibri" w:cs="Calibri"/>
                <w:b/>
                <w:bCs/>
                <w:sz w:val="23"/>
                <w:szCs w:val="23"/>
                <w:lang w:val="sr-Cyrl-RS"/>
              </w:rPr>
              <w:t>(Ц, IIb.)</w:t>
            </w:r>
          </w:p>
        </w:tc>
      </w:tr>
      <w:tr w:rsidR="000C2E59" w:rsidRPr="000C2E59" w14:paraId="1B96405A" w14:textId="77777777" w:rsidTr="00A95232">
        <w:tc>
          <w:tcPr>
            <w:tcW w:w="4675" w:type="dxa"/>
          </w:tcPr>
          <w:p w14:paraId="579F165E"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Колико дуго иницијално коришћење ДТ-НИ</w:t>
            </w:r>
            <w:r w:rsidRPr="000C2E59">
              <w:rPr>
                <w:rFonts w:ascii="Calibri" w:hAnsi="Calibri" w:cs="Calibri"/>
                <w:sz w:val="23"/>
                <w:szCs w:val="23"/>
                <w:lang w:val="sr-Latn-RS"/>
              </w:rPr>
              <w:t>M</w:t>
            </w:r>
            <w:r w:rsidRPr="000C2E59">
              <w:rPr>
                <w:rFonts w:ascii="Calibri" w:hAnsi="Calibri" w:cs="Calibri"/>
                <w:sz w:val="23"/>
                <w:szCs w:val="23"/>
                <w:lang w:val="sr-Cyrl-RS"/>
              </w:rPr>
              <w:t>В у ХОБП?</w:t>
            </w:r>
          </w:p>
        </w:tc>
        <w:tc>
          <w:tcPr>
            <w:tcW w:w="4675" w:type="dxa"/>
          </w:tcPr>
          <w:p w14:paraId="0D29E72C"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.8. Препорука да иницијално коришћење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буде минимално 5 сати у току спавања</w:t>
            </w:r>
          </w:p>
        </w:tc>
      </w:tr>
      <w:tr w:rsidR="000C2E59" w:rsidRPr="000C2E59" w14:paraId="1A922B9D" w14:textId="77777777" w:rsidTr="00A95232">
        <w:tc>
          <w:tcPr>
            <w:tcW w:w="4675" w:type="dxa"/>
          </w:tcPr>
          <w:p w14:paraId="6E2F8D77" w14:textId="77777777" w:rsidR="000C2E59" w:rsidRPr="000C2E59" w:rsidRDefault="000C2E59" w:rsidP="000C2E59">
            <w:pPr>
              <w:numPr>
                <w:ilvl w:val="0"/>
                <w:numId w:val="18"/>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Пацијенти са ДТ-НИ</w:t>
            </w:r>
            <w:r w:rsidRPr="000C2E59">
              <w:rPr>
                <w:rFonts w:ascii="Calibri" w:hAnsi="Calibri" w:cs="Calibri"/>
                <w:sz w:val="23"/>
                <w:szCs w:val="23"/>
                <w:lang w:val="sr-Latn-RS"/>
              </w:rPr>
              <w:t>M</w:t>
            </w:r>
            <w:r w:rsidRPr="000C2E59">
              <w:rPr>
                <w:rFonts w:ascii="Calibri" w:hAnsi="Calibri" w:cs="Calibri"/>
                <w:sz w:val="23"/>
                <w:szCs w:val="23"/>
                <w:lang w:val="sr-Cyrl-RS"/>
              </w:rPr>
              <w:t>В у ХОБП треба претходно</w:t>
            </w:r>
            <w:r w:rsidRPr="000C2E59">
              <w:rPr>
                <w:rFonts w:ascii="Calibri" w:hAnsi="Calibri" w:cs="Calibri"/>
                <w:sz w:val="23"/>
                <w:szCs w:val="23"/>
                <w:lang w:val="sr-Latn-RS"/>
              </w:rPr>
              <w:t xml:space="preserve"> </w:t>
            </w:r>
            <w:r w:rsidRPr="000C2E59">
              <w:rPr>
                <w:rFonts w:ascii="Calibri" w:hAnsi="Calibri" w:cs="Calibri"/>
                <w:sz w:val="23"/>
                <w:szCs w:val="23"/>
                <w:lang w:val="sr-Cyrl-RS"/>
              </w:rPr>
              <w:t>да користе дуготрајну оксигенотерапију у кућним условима?</w:t>
            </w:r>
          </w:p>
          <w:p w14:paraId="31530717" w14:textId="77777777" w:rsidR="000C2E59" w:rsidRPr="000C2E59" w:rsidRDefault="000C2E59" w:rsidP="00A95232">
            <w:pPr>
              <w:spacing w:line="360" w:lineRule="auto"/>
              <w:jc w:val="both"/>
              <w:rPr>
                <w:rFonts w:ascii="Calibri" w:hAnsi="Calibri" w:cs="Calibri"/>
                <w:sz w:val="23"/>
                <w:szCs w:val="23"/>
                <w:lang w:val="sr-Cyrl-RS"/>
              </w:rPr>
            </w:pPr>
          </w:p>
        </w:tc>
        <w:tc>
          <w:tcPr>
            <w:tcW w:w="4675" w:type="dxa"/>
          </w:tcPr>
          <w:p w14:paraId="5943D6BE" w14:textId="77777777" w:rsidR="000C2E59" w:rsidRPr="000C2E59" w:rsidRDefault="000C2E59" w:rsidP="00A95232">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 xml:space="preserve">Препорука </w:t>
            </w:r>
            <w:r w:rsidR="00955554">
              <w:rPr>
                <w:rFonts w:ascii="Calibri" w:hAnsi="Calibri" w:cs="Calibri"/>
                <w:b/>
                <w:bCs/>
                <w:sz w:val="23"/>
                <w:szCs w:val="23"/>
                <w:lang w:val="sr-Cyrl-RS"/>
              </w:rPr>
              <w:t>9</w:t>
            </w:r>
            <w:r w:rsidRPr="000C2E59">
              <w:rPr>
                <w:rFonts w:ascii="Calibri" w:hAnsi="Calibri" w:cs="Calibri"/>
                <w:b/>
                <w:bCs/>
                <w:sz w:val="23"/>
                <w:szCs w:val="23"/>
                <w:lang w:val="sr-Cyrl-RS"/>
              </w:rPr>
              <w:t>.</w:t>
            </w:r>
            <w:r w:rsidRPr="000C2E59">
              <w:rPr>
                <w:rFonts w:ascii="Calibri" w:hAnsi="Calibri" w:cs="Calibri"/>
                <w:b/>
                <w:bCs/>
                <w:sz w:val="23"/>
                <w:szCs w:val="23"/>
                <w:lang w:val="sr-Latn-RS"/>
              </w:rPr>
              <w:t>9</w:t>
            </w:r>
            <w:r w:rsidRPr="000C2E59">
              <w:rPr>
                <w:rFonts w:ascii="Calibri" w:hAnsi="Calibri" w:cs="Calibri"/>
                <w:b/>
                <w:bCs/>
                <w:sz w:val="23"/>
                <w:szCs w:val="23"/>
                <w:lang w:val="sr-Cyrl-RS"/>
              </w:rPr>
              <w:t>. Сви пацијенти са ДТ-НИ</w:t>
            </w:r>
            <w:r w:rsidRPr="000C2E59">
              <w:rPr>
                <w:rFonts w:ascii="Calibri" w:hAnsi="Calibri" w:cs="Calibri"/>
                <w:b/>
                <w:bCs/>
                <w:sz w:val="23"/>
                <w:szCs w:val="23"/>
                <w:lang w:val="sr-Latn-RS"/>
              </w:rPr>
              <w:t>M</w:t>
            </w:r>
            <w:r w:rsidRPr="000C2E59">
              <w:rPr>
                <w:rFonts w:ascii="Calibri" w:hAnsi="Calibri" w:cs="Calibri"/>
                <w:b/>
                <w:bCs/>
                <w:sz w:val="23"/>
                <w:szCs w:val="23"/>
                <w:lang w:val="sr-Cyrl-RS"/>
              </w:rPr>
              <w:t>В у ХОБП треба да претходно користе прописану дуготрајну оксигенотерапију у кућним условима (А,I)</w:t>
            </w:r>
          </w:p>
        </w:tc>
      </w:tr>
    </w:tbl>
    <w:p w14:paraId="749FF1C9" w14:textId="77777777" w:rsidR="000C2E59" w:rsidRPr="000C2E59" w:rsidRDefault="000C2E59" w:rsidP="000C2E59">
      <w:pPr>
        <w:spacing w:line="360" w:lineRule="auto"/>
        <w:jc w:val="both"/>
        <w:rPr>
          <w:rFonts w:ascii="Calibri" w:hAnsi="Calibri" w:cs="Calibri"/>
          <w:sz w:val="23"/>
          <w:szCs w:val="23"/>
          <w:lang w:val="sr-Latn-RS"/>
        </w:rPr>
      </w:pPr>
    </w:p>
    <w:p w14:paraId="370B9E5C" w14:textId="77777777" w:rsidR="00442D41" w:rsidRDefault="00442D41" w:rsidP="000C2E59">
      <w:pPr>
        <w:spacing w:line="360" w:lineRule="auto"/>
        <w:jc w:val="both"/>
        <w:rPr>
          <w:rFonts w:ascii="Calibri" w:hAnsi="Calibri" w:cs="Calibri"/>
          <w:sz w:val="23"/>
          <w:szCs w:val="23"/>
          <w:lang w:val="sr-Cyrl-RS"/>
        </w:rPr>
      </w:pPr>
    </w:p>
    <w:p w14:paraId="53C7104E" w14:textId="77777777" w:rsidR="000C2E59" w:rsidRPr="000C2E59" w:rsidRDefault="000C2E59" w:rsidP="000C2E59">
      <w:pPr>
        <w:spacing w:line="360" w:lineRule="auto"/>
        <w:jc w:val="both"/>
        <w:rPr>
          <w:rFonts w:ascii="Calibri" w:hAnsi="Calibri" w:cs="Calibri"/>
          <w:sz w:val="23"/>
          <w:szCs w:val="23"/>
          <w:lang w:val="sr-Latn-RS"/>
        </w:rPr>
      </w:pPr>
      <w:r w:rsidRPr="000C2E59">
        <w:rPr>
          <w:rFonts w:ascii="Calibri" w:hAnsi="Calibri" w:cs="Calibri"/>
          <w:sz w:val="23"/>
          <w:szCs w:val="23"/>
          <w:lang w:val="sr-Cyrl-RS"/>
        </w:rPr>
        <w:t xml:space="preserve">На дијаграму </w:t>
      </w:r>
      <w:r w:rsidR="00DE1876">
        <w:rPr>
          <w:rFonts w:ascii="Calibri" w:hAnsi="Calibri" w:cs="Calibri"/>
          <w:sz w:val="23"/>
          <w:szCs w:val="23"/>
          <w:lang w:val="sr-Cyrl-RS"/>
        </w:rPr>
        <w:t>9.</w:t>
      </w:r>
      <w:r w:rsidRPr="000C2E59">
        <w:rPr>
          <w:rFonts w:ascii="Calibri" w:hAnsi="Calibri" w:cs="Calibri"/>
          <w:sz w:val="23"/>
          <w:szCs w:val="23"/>
          <w:lang w:val="sr-Cyrl-RS"/>
        </w:rPr>
        <w:t>1. приказан је дијагностички алгоритам за процену индикација за ДТ-НИВ у ХОБП.</w:t>
      </w:r>
    </w:p>
    <w:p w14:paraId="16C954DC" w14:textId="77777777" w:rsidR="000C2E59" w:rsidRPr="000C2E59" w:rsidRDefault="006274B0" w:rsidP="000C2E59">
      <w:pPr>
        <w:spacing w:line="360" w:lineRule="auto"/>
        <w:jc w:val="both"/>
        <w:rPr>
          <w:rFonts w:ascii="Calibri" w:hAnsi="Calibri" w:cs="Calibri"/>
          <w:sz w:val="23"/>
          <w:szCs w:val="23"/>
          <w:lang w:val="sr-Latn-RS"/>
        </w:rPr>
      </w:pPr>
      <w:r>
        <w:rPr>
          <w:noProof/>
        </w:rPr>
        <mc:AlternateContent>
          <mc:Choice Requires="wps">
            <w:drawing>
              <wp:anchor distT="0" distB="0" distL="114300" distR="114300" simplePos="0" relativeHeight="251687936" behindDoc="0" locked="0" layoutInCell="1" allowOverlap="1" wp14:anchorId="17E38713" wp14:editId="0EC1A88A">
                <wp:simplePos x="0" y="0"/>
                <wp:positionH relativeFrom="column">
                  <wp:posOffset>3185160</wp:posOffset>
                </wp:positionH>
                <wp:positionV relativeFrom="paragraph">
                  <wp:posOffset>128270</wp:posOffset>
                </wp:positionV>
                <wp:extent cx="2529840" cy="586740"/>
                <wp:effectExtent l="12700" t="12700" r="22860" b="35560"/>
                <wp:wrapNone/>
                <wp:docPr id="48566019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840" cy="58674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1B16BB85" w14:textId="77777777" w:rsidR="000C2E59" w:rsidRDefault="000C2E59" w:rsidP="000C2E59">
                            <w:pPr>
                              <w:jc w:val="both"/>
                              <w:rPr>
                                <w:rFonts w:ascii="Arial" w:hAnsi="Arial" w:cs="Arial"/>
                                <w:sz w:val="20"/>
                                <w:szCs w:val="20"/>
                                <w:lang w:val="sr-Cyrl-RS"/>
                              </w:rPr>
                            </w:pPr>
                            <w:r>
                              <w:rPr>
                                <w:rFonts w:ascii="Arial" w:hAnsi="Arial" w:cs="Arial"/>
                                <w:sz w:val="20"/>
                                <w:szCs w:val="20"/>
                                <w:lang w:val="sr-Cyrl-RS"/>
                              </w:rPr>
                              <w:t xml:space="preserve">Стабилна ХОБП са хроничном хиперкапнијом </w:t>
                            </w:r>
                          </w:p>
                          <w:p w14:paraId="52249955" w14:textId="77777777" w:rsidR="000C2E59" w:rsidRPr="00711891" w:rsidRDefault="000C2E59" w:rsidP="000C2E59">
                            <w:pPr>
                              <w:jc w:val="both"/>
                              <w:rPr>
                                <w:rFonts w:ascii="Arial" w:hAnsi="Arial" w:cs="Arial"/>
                                <w:sz w:val="20"/>
                                <w:szCs w:val="20"/>
                                <w:lang w:val="sr-Cyrl-RS"/>
                              </w:rPr>
                            </w:pPr>
                            <w:r>
                              <w:rPr>
                                <w:rFonts w:ascii="Arial" w:hAnsi="Arial" w:cs="Arial"/>
                                <w:sz w:val="20"/>
                                <w:szCs w:val="20"/>
                                <w:lang w:val="sr-Cyrl-RS"/>
                              </w:rPr>
                              <w:t>(Пацијент претходно на ДОТ)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E38713" id="Rectangle 37" o:spid="_x0000_s1073" style="position:absolute;left:0;text-align:left;margin-left:250.8pt;margin-top:10.1pt;width:199.2pt;height:4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" fillcolor="#0f9ed5" strokecolor="#f2f2f2" strokeweight="3pt">
                <v:shadow on="t" color="#074e69" opacity=".5" offset="1pt"/>
                <v:path arrowok="t"/>
                <v:textbox>
                  <w:txbxContent>
                    <w:p w14:paraId="1B16BB85" w14:textId="77777777" w:rsidR="000C2E59" w:rsidRDefault="000C2E59" w:rsidP="000C2E59">
                      <w:pPr>
                        <w:jc w:val="both"/>
                        <w:rPr>
                          <w:rFonts w:ascii="Arial" w:hAnsi="Arial" w:cs="Arial"/>
                          <w:sz w:val="20"/>
                          <w:szCs w:val="20"/>
                          <w:lang w:val="sr-Cyrl-RS"/>
                        </w:rPr>
                      </w:pPr>
                      <w:r>
                        <w:rPr>
                          <w:rFonts w:ascii="Arial" w:hAnsi="Arial" w:cs="Arial"/>
                          <w:sz w:val="20"/>
                          <w:szCs w:val="20"/>
                          <w:lang w:val="sr-Cyrl-RS"/>
                        </w:rPr>
                        <w:t xml:space="preserve">Стабилна ХОБП са хроничном хиперкапнијом </w:t>
                      </w:r>
                    </w:p>
                    <w:p w14:paraId="52249955" w14:textId="77777777" w:rsidR="000C2E59" w:rsidRPr="00711891" w:rsidRDefault="000C2E59" w:rsidP="000C2E59">
                      <w:pPr>
                        <w:jc w:val="both"/>
                        <w:rPr>
                          <w:rFonts w:ascii="Arial" w:hAnsi="Arial" w:cs="Arial"/>
                          <w:sz w:val="20"/>
                          <w:szCs w:val="20"/>
                          <w:lang w:val="sr-Cyrl-RS"/>
                        </w:rPr>
                      </w:pPr>
                      <w:r>
                        <w:rPr>
                          <w:rFonts w:ascii="Arial" w:hAnsi="Arial" w:cs="Arial"/>
                          <w:sz w:val="20"/>
                          <w:szCs w:val="20"/>
                          <w:lang w:val="sr-Cyrl-RS"/>
                        </w:rPr>
                        <w:t>(Пацијент претходно на ДОТ)</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66B784C" wp14:editId="53F2BDFF">
                <wp:simplePos x="0" y="0"/>
                <wp:positionH relativeFrom="column">
                  <wp:posOffset>342900</wp:posOffset>
                </wp:positionH>
                <wp:positionV relativeFrom="paragraph">
                  <wp:posOffset>128270</wp:posOffset>
                </wp:positionV>
                <wp:extent cx="2529840" cy="588010"/>
                <wp:effectExtent l="12700" t="12700" r="22860" b="34290"/>
                <wp:wrapNone/>
                <wp:docPr id="5702665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840" cy="58801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6D4042CB" w14:textId="77777777" w:rsidR="000C2E59" w:rsidRPr="00711891" w:rsidRDefault="000C2E59" w:rsidP="000C2E59">
                            <w:pPr>
                              <w:jc w:val="both"/>
                              <w:rPr>
                                <w:rFonts w:ascii="Arial" w:hAnsi="Arial" w:cs="Arial"/>
                                <w:sz w:val="20"/>
                                <w:szCs w:val="20"/>
                                <w:lang w:val="sr-Cyrl-RS"/>
                              </w:rPr>
                            </w:pPr>
                            <w:r w:rsidRPr="00711891">
                              <w:rPr>
                                <w:rFonts w:ascii="Arial" w:hAnsi="Arial" w:cs="Arial"/>
                                <w:sz w:val="20"/>
                                <w:szCs w:val="20"/>
                                <w:lang w:val="sr-Cyrl-RS"/>
                              </w:rPr>
                              <w:t>АЕХОБП са акутном хиперкапничном</w:t>
                            </w:r>
                          </w:p>
                          <w:p w14:paraId="554F5EAE" w14:textId="77777777" w:rsidR="000C2E59" w:rsidRDefault="000C2E59" w:rsidP="000C2E59">
                            <w:pPr>
                              <w:jc w:val="both"/>
                              <w:rPr>
                                <w:rFonts w:ascii="Arial" w:hAnsi="Arial" w:cs="Arial"/>
                                <w:sz w:val="20"/>
                                <w:szCs w:val="20"/>
                                <w:lang w:val="sr-Cyrl-RS"/>
                              </w:rPr>
                            </w:pPr>
                            <w:r w:rsidRPr="00711891">
                              <w:rPr>
                                <w:rFonts w:ascii="Arial" w:hAnsi="Arial" w:cs="Arial"/>
                                <w:sz w:val="20"/>
                                <w:szCs w:val="20"/>
                                <w:lang w:val="sr-Cyrl-RS"/>
                              </w:rPr>
                              <w:t>респирацијском инсуфицијенцијом</w:t>
                            </w:r>
                          </w:p>
                          <w:p w14:paraId="60F0197E" w14:textId="77777777" w:rsidR="000C2E59" w:rsidRDefault="000C2E59" w:rsidP="000C2E59">
                            <w:pPr>
                              <w:jc w:val="both"/>
                              <w:rPr>
                                <w:rFonts w:ascii="Arial" w:hAnsi="Arial" w:cs="Arial"/>
                                <w:sz w:val="20"/>
                                <w:szCs w:val="20"/>
                                <w:lang w:val="sr-Cyrl-RS"/>
                              </w:rPr>
                            </w:pPr>
                            <w:r w:rsidRPr="00A82524">
                              <w:rPr>
                                <w:rFonts w:ascii="Arial" w:hAnsi="Arial" w:cs="Arial"/>
                                <w:sz w:val="20"/>
                                <w:szCs w:val="20"/>
                                <w:lang w:val="sr-Cyrl-RS"/>
                              </w:rPr>
                              <w:t>(Пацијент претходно на ДОТ)</w:t>
                            </w:r>
                          </w:p>
                          <w:p w14:paraId="760EE045" w14:textId="77777777" w:rsidR="000C2E59" w:rsidRPr="00711891" w:rsidRDefault="000C2E59" w:rsidP="000C2E59">
                            <w:pPr>
                              <w:jc w:val="both"/>
                              <w:rPr>
                                <w:rFonts w:ascii="Arial" w:hAnsi="Arial" w:cs="Arial"/>
                                <w:sz w:val="20"/>
                                <w:szCs w:val="20"/>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6B784C" id="Rectangle 36" o:spid="_x0000_s1074" style="position:absolute;left:0;text-align:left;margin-left:27pt;margin-top:10.1pt;width:199.2pt;height:4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" fillcolor="#0f9ed5" strokecolor="#f2f2f2" strokeweight="3pt">
                <v:shadow on="t" color="#074e69" opacity=".5" offset="1pt"/>
                <v:path arrowok="t"/>
                <v:textbox>
                  <w:txbxContent>
                    <w:p w14:paraId="6D4042CB" w14:textId="77777777" w:rsidR="000C2E59" w:rsidRPr="00711891" w:rsidRDefault="000C2E59" w:rsidP="000C2E59">
                      <w:pPr>
                        <w:jc w:val="both"/>
                        <w:rPr>
                          <w:rFonts w:ascii="Arial" w:hAnsi="Arial" w:cs="Arial"/>
                          <w:sz w:val="20"/>
                          <w:szCs w:val="20"/>
                          <w:lang w:val="sr-Cyrl-RS"/>
                        </w:rPr>
                      </w:pPr>
                      <w:r w:rsidRPr="00711891">
                        <w:rPr>
                          <w:rFonts w:ascii="Arial" w:hAnsi="Arial" w:cs="Arial"/>
                          <w:sz w:val="20"/>
                          <w:szCs w:val="20"/>
                          <w:lang w:val="sr-Cyrl-RS"/>
                        </w:rPr>
                        <w:t>АЕХОБП са акутном хиперкапничном</w:t>
                      </w:r>
                    </w:p>
                    <w:p w14:paraId="554F5EAE" w14:textId="77777777" w:rsidR="000C2E59" w:rsidRDefault="000C2E59" w:rsidP="000C2E59">
                      <w:pPr>
                        <w:jc w:val="both"/>
                        <w:rPr>
                          <w:rFonts w:ascii="Arial" w:hAnsi="Arial" w:cs="Arial"/>
                          <w:sz w:val="20"/>
                          <w:szCs w:val="20"/>
                          <w:lang w:val="sr-Cyrl-RS"/>
                        </w:rPr>
                      </w:pPr>
                      <w:r w:rsidRPr="00711891">
                        <w:rPr>
                          <w:rFonts w:ascii="Arial" w:hAnsi="Arial" w:cs="Arial"/>
                          <w:sz w:val="20"/>
                          <w:szCs w:val="20"/>
                          <w:lang w:val="sr-Cyrl-RS"/>
                        </w:rPr>
                        <w:t>респирацијском инсуфицијенцијом</w:t>
                      </w:r>
                    </w:p>
                    <w:p w14:paraId="60F0197E" w14:textId="77777777" w:rsidR="000C2E59" w:rsidRDefault="000C2E59" w:rsidP="000C2E59">
                      <w:pPr>
                        <w:jc w:val="both"/>
                        <w:rPr>
                          <w:rFonts w:ascii="Arial" w:hAnsi="Arial" w:cs="Arial"/>
                          <w:sz w:val="20"/>
                          <w:szCs w:val="20"/>
                          <w:lang w:val="sr-Cyrl-RS"/>
                        </w:rPr>
                      </w:pPr>
                      <w:r w:rsidRPr="00A82524">
                        <w:rPr>
                          <w:rFonts w:ascii="Arial" w:hAnsi="Arial" w:cs="Arial"/>
                          <w:sz w:val="20"/>
                          <w:szCs w:val="20"/>
                          <w:lang w:val="sr-Cyrl-RS"/>
                        </w:rPr>
                        <w:t>(Пацијент претходно на ДОТ)</w:t>
                      </w:r>
                    </w:p>
                    <w:p w14:paraId="760EE045" w14:textId="77777777" w:rsidR="000C2E59" w:rsidRPr="00711891" w:rsidRDefault="000C2E59" w:rsidP="000C2E59">
                      <w:pPr>
                        <w:jc w:val="both"/>
                        <w:rPr>
                          <w:rFonts w:ascii="Arial" w:hAnsi="Arial" w:cs="Arial"/>
                          <w:sz w:val="20"/>
                          <w:szCs w:val="20"/>
                          <w:lang w:val="sr-Cyrl-RS"/>
                        </w:rPr>
                      </w:pPr>
                    </w:p>
                  </w:txbxContent>
                </v:textbox>
              </v:rect>
            </w:pict>
          </mc:Fallback>
        </mc:AlternateContent>
      </w:r>
    </w:p>
    <w:p w14:paraId="44C92B34" w14:textId="77777777" w:rsidR="000C2E59" w:rsidRPr="000C2E59" w:rsidRDefault="000C2E59" w:rsidP="000C2E59">
      <w:pPr>
        <w:spacing w:line="360" w:lineRule="auto"/>
        <w:jc w:val="both"/>
        <w:rPr>
          <w:rFonts w:ascii="Calibri" w:hAnsi="Calibri" w:cs="Calibri"/>
          <w:sz w:val="23"/>
          <w:szCs w:val="23"/>
          <w:lang w:val="sr-Latn-RS"/>
        </w:rPr>
      </w:pPr>
    </w:p>
    <w:p w14:paraId="748B34F7" w14:textId="77777777" w:rsidR="000C2E59" w:rsidRPr="000C2E59" w:rsidRDefault="006274B0" w:rsidP="000C2E59">
      <w:pPr>
        <w:spacing w:line="360" w:lineRule="auto"/>
        <w:jc w:val="both"/>
        <w:rPr>
          <w:rFonts w:ascii="Calibri" w:hAnsi="Calibri" w:cs="Calibri"/>
          <w:sz w:val="23"/>
          <w:szCs w:val="23"/>
          <w:lang w:val="sr-Latn-RS"/>
        </w:rPr>
      </w:pPr>
      <w:r>
        <w:rPr>
          <w:noProof/>
        </w:rPr>
        <mc:AlternateContent>
          <mc:Choice Requires="wps">
            <w:drawing>
              <wp:anchor distT="0" distB="0" distL="114299" distR="114299" simplePos="0" relativeHeight="251689984" behindDoc="0" locked="0" layoutInCell="1" allowOverlap="1" wp14:anchorId="226FB6EE" wp14:editId="32C99364">
                <wp:simplePos x="0" y="0"/>
                <wp:positionH relativeFrom="column">
                  <wp:posOffset>4396739</wp:posOffset>
                </wp:positionH>
                <wp:positionV relativeFrom="paragraph">
                  <wp:posOffset>199390</wp:posOffset>
                </wp:positionV>
                <wp:extent cx="0" cy="276860"/>
                <wp:effectExtent l="63500" t="0" r="63500" b="15240"/>
                <wp:wrapNone/>
                <wp:docPr id="1688935697"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68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A2A6F7" id="Straight Arrow Connector 35" o:spid="_x0000_s1026" type="#_x0000_t32" style="position:absolute;margin-left:346.2pt;margin-top:15.7pt;width:0;height:2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">
                <v:stroke endarrow="block"/>
                <o:lock v:ext="edit" shapetype="f"/>
              </v:shape>
            </w:pict>
          </mc:Fallback>
        </mc:AlternateContent>
      </w:r>
      <w:r>
        <w:rPr>
          <w:noProof/>
        </w:rPr>
        <mc:AlternateContent>
          <mc:Choice Requires="wps">
            <w:drawing>
              <wp:anchor distT="0" distB="0" distL="114299" distR="114299" simplePos="0" relativeHeight="251688960" behindDoc="0" locked="0" layoutInCell="1" allowOverlap="1" wp14:anchorId="7A282F61" wp14:editId="72AE8416">
                <wp:simplePos x="0" y="0"/>
                <wp:positionH relativeFrom="column">
                  <wp:posOffset>1493519</wp:posOffset>
                </wp:positionH>
                <wp:positionV relativeFrom="paragraph">
                  <wp:posOffset>247650</wp:posOffset>
                </wp:positionV>
                <wp:extent cx="0" cy="259080"/>
                <wp:effectExtent l="50800" t="0" r="50800" b="20320"/>
                <wp:wrapNone/>
                <wp:docPr id="192853319"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4E7AAB" id="Straight Arrow Connector 34" o:spid="_x0000_s1026" type="#_x0000_t32" style="position:absolute;margin-left:117.6pt;margin-top:19.5pt;width:0;height:20.4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">
                <v:stroke endarrow="block"/>
                <o:lock v:ext="edit" shapetype="f"/>
              </v:shape>
            </w:pict>
          </mc:Fallback>
        </mc:AlternateContent>
      </w:r>
    </w:p>
    <w:p w14:paraId="1B7BE816" w14:textId="77777777" w:rsidR="000C2E59" w:rsidRPr="000C2E59" w:rsidRDefault="006274B0" w:rsidP="000C2E59">
      <w:pPr>
        <w:spacing w:line="360" w:lineRule="auto"/>
        <w:jc w:val="both"/>
        <w:rPr>
          <w:rFonts w:ascii="Calibri" w:hAnsi="Calibri" w:cs="Calibri"/>
          <w:sz w:val="23"/>
          <w:szCs w:val="23"/>
          <w:lang w:val="sr-Cyrl-RS"/>
        </w:rPr>
      </w:pPr>
      <w:r>
        <w:rPr>
          <w:noProof/>
        </w:rPr>
        <mc:AlternateContent>
          <mc:Choice Requires="wps">
            <w:drawing>
              <wp:anchor distT="0" distB="0" distL="114300" distR="114300" simplePos="0" relativeHeight="251692032" behindDoc="0" locked="0" layoutInCell="1" allowOverlap="1" wp14:anchorId="2C0E36C1" wp14:editId="38576035">
                <wp:simplePos x="0" y="0"/>
                <wp:positionH relativeFrom="column">
                  <wp:posOffset>3230880</wp:posOffset>
                </wp:positionH>
                <wp:positionV relativeFrom="paragraph">
                  <wp:posOffset>262890</wp:posOffset>
                </wp:positionV>
                <wp:extent cx="2529840" cy="487680"/>
                <wp:effectExtent l="12700" t="12700" r="22860" b="33020"/>
                <wp:wrapNone/>
                <wp:docPr id="37512840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840" cy="48768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519B45E"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Симптоми хроничне хиповентилације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0E36C1" id="Rectangle 33" o:spid="_x0000_s1075" style="position:absolute;left:0;text-align:left;margin-left:254.4pt;margin-top:20.7pt;width:199.2pt;height:3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" fillcolor="#0f9ed5" strokecolor="#f2f2f2" strokeweight="3pt">
                <v:shadow on="t" color="#074e69" opacity=".5" offset="1pt"/>
                <v:path arrowok="t"/>
                <v:textbox>
                  <w:txbxContent>
                    <w:p w14:paraId="3519B45E"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Симптоми хроничне хиповентилације</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B129FC8" wp14:editId="64887CEB">
                <wp:simplePos x="0" y="0"/>
                <wp:positionH relativeFrom="column">
                  <wp:posOffset>381000</wp:posOffset>
                </wp:positionH>
                <wp:positionV relativeFrom="paragraph">
                  <wp:posOffset>262890</wp:posOffset>
                </wp:positionV>
                <wp:extent cx="2529840" cy="487680"/>
                <wp:effectExtent l="12700" t="12700" r="22860" b="33020"/>
                <wp:wrapNone/>
                <wp:docPr id="11028040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840" cy="48768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6A1207E2" w14:textId="77777777" w:rsidR="000C2E59" w:rsidRPr="00711891" w:rsidRDefault="000C2E59" w:rsidP="000C2E59">
                            <w:pPr>
                              <w:jc w:val="center"/>
                              <w:rPr>
                                <w:rFonts w:ascii="Arial" w:hAnsi="Arial" w:cs="Arial"/>
                                <w:sz w:val="20"/>
                                <w:szCs w:val="20"/>
                                <w:lang w:val="sr-Cyrl-RS"/>
                              </w:rPr>
                            </w:pPr>
                            <w:bookmarkStart w:id="30" w:name="_Hlk195949812"/>
                            <w:r>
                              <w:rPr>
                                <w:rFonts w:ascii="Arial" w:hAnsi="Arial" w:cs="Arial"/>
                                <w:sz w:val="20"/>
                                <w:szCs w:val="20"/>
                                <w:lang w:val="sr-Cyrl-RS"/>
                              </w:rPr>
                              <w:t xml:space="preserve">Поново процена након 4 недеље од </w:t>
                            </w:r>
                            <w:bookmarkEnd w:id="30"/>
                            <w:r>
                              <w:rPr>
                                <w:rFonts w:ascii="Arial" w:hAnsi="Arial" w:cs="Arial"/>
                                <w:sz w:val="20"/>
                                <w:szCs w:val="20"/>
                                <w:lang w:val="sr-Cyrl-RS"/>
                              </w:rPr>
                              <w:t>АЕХОБП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29FC8" id="Rectangle 32" o:spid="_x0000_s1076" style="position:absolute;left:0;text-align:left;margin-left:30pt;margin-top:20.7pt;width:199.2pt;height:3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" fillcolor="#0f9ed5" strokecolor="#f2f2f2" strokeweight="3pt">
                <v:shadow on="t" color="#074e69" opacity=".5" offset="1pt"/>
                <v:path arrowok="t"/>
                <v:textbox>
                  <w:txbxContent>
                    <w:p w14:paraId="6A1207E2" w14:textId="77777777" w:rsidR="000C2E59" w:rsidRPr="00711891" w:rsidRDefault="000C2E59" w:rsidP="000C2E59">
                      <w:pPr>
                        <w:jc w:val="center"/>
                        <w:rPr>
                          <w:rFonts w:ascii="Arial" w:hAnsi="Arial" w:cs="Arial"/>
                          <w:sz w:val="20"/>
                          <w:szCs w:val="20"/>
                          <w:lang w:val="sr-Cyrl-RS"/>
                        </w:rPr>
                      </w:pPr>
                      <w:bookmarkStart w:id="31" w:name="_Hlk195949812"/>
                      <w:r>
                        <w:rPr>
                          <w:rFonts w:ascii="Arial" w:hAnsi="Arial" w:cs="Arial"/>
                          <w:sz w:val="20"/>
                          <w:szCs w:val="20"/>
                          <w:lang w:val="sr-Cyrl-RS"/>
                        </w:rPr>
                        <w:t xml:space="preserve">Поново процена након 4 недеље од </w:t>
                      </w:r>
                      <w:bookmarkEnd w:id="31"/>
                      <w:r>
                        <w:rPr>
                          <w:rFonts w:ascii="Arial" w:hAnsi="Arial" w:cs="Arial"/>
                          <w:sz w:val="20"/>
                          <w:szCs w:val="20"/>
                          <w:lang w:val="sr-Cyrl-RS"/>
                        </w:rPr>
                        <w:t>АЕХОБП</w:t>
                      </w:r>
                    </w:p>
                  </w:txbxContent>
                </v:textbox>
              </v:rect>
            </w:pict>
          </mc:Fallback>
        </mc:AlternateContent>
      </w:r>
    </w:p>
    <w:p w14:paraId="7B834D4F" w14:textId="77777777" w:rsidR="000C2E59" w:rsidRPr="000C2E59" w:rsidRDefault="000C2E59" w:rsidP="000C2E59">
      <w:pPr>
        <w:spacing w:line="360" w:lineRule="auto"/>
        <w:jc w:val="both"/>
        <w:rPr>
          <w:rFonts w:ascii="Calibri" w:hAnsi="Calibri" w:cs="Calibri"/>
          <w:b/>
          <w:bCs/>
          <w:sz w:val="23"/>
          <w:szCs w:val="23"/>
          <w:lang w:val="sr-Latn-RS"/>
        </w:rPr>
      </w:pPr>
    </w:p>
    <w:p w14:paraId="7739CE2D"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300" distR="114300" simplePos="0" relativeHeight="251695104" behindDoc="0" locked="0" layoutInCell="1" allowOverlap="1" wp14:anchorId="632D253A" wp14:editId="55FA0473">
                <wp:simplePos x="0" y="0"/>
                <wp:positionH relativeFrom="column">
                  <wp:posOffset>1817370</wp:posOffset>
                </wp:positionH>
                <wp:positionV relativeFrom="paragraph">
                  <wp:posOffset>313690</wp:posOffset>
                </wp:positionV>
                <wp:extent cx="830580" cy="670560"/>
                <wp:effectExtent l="3810" t="0" r="74930" b="24130"/>
                <wp:wrapNone/>
                <wp:docPr id="824178483" name="Connector: Elbow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830580" cy="67056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2837C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143.1pt;margin-top:24.7pt;width:65.4pt;height:52.8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">
                <v:stroke endarrow="block"/>
                <o:lock v:ext="edit" shapetype="f"/>
              </v:shape>
            </w:pict>
          </mc:Fallback>
        </mc:AlternateContent>
      </w:r>
      <w:r>
        <w:rPr>
          <w:noProof/>
        </w:rPr>
        <mc:AlternateContent>
          <mc:Choice Requires="wps">
            <w:drawing>
              <wp:anchor distT="0" distB="0" distL="114300" distR="114300" simplePos="0" relativeHeight="251693056" behindDoc="0" locked="0" layoutInCell="1" allowOverlap="1" wp14:anchorId="73899C92" wp14:editId="0148835B">
                <wp:simplePos x="0" y="0"/>
                <wp:positionH relativeFrom="column">
                  <wp:posOffset>628650</wp:posOffset>
                </wp:positionH>
                <wp:positionV relativeFrom="paragraph">
                  <wp:posOffset>382270</wp:posOffset>
                </wp:positionV>
                <wp:extent cx="822960" cy="586740"/>
                <wp:effectExtent l="29210" t="0" r="6350" b="19050"/>
                <wp:wrapNone/>
                <wp:docPr id="1908665781"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22960" cy="58674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97D341" id="Connector: Elbow 30" o:spid="_x0000_s1026" type="#_x0000_t34" style="position:absolute;margin-left:49.5pt;margin-top:30.1pt;width:64.8pt;height:46.2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">
                <v:stroke endarrow="block"/>
                <o:lock v:ext="edit" shapetype="f"/>
              </v:shape>
            </w:pict>
          </mc:Fallback>
        </mc:AlternateContent>
      </w:r>
    </w:p>
    <w:p w14:paraId="7FA78590"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300" distR="114300" simplePos="0" relativeHeight="251699200" behindDoc="0" locked="0" layoutInCell="1" allowOverlap="1" wp14:anchorId="55E3E657" wp14:editId="23087EDC">
                <wp:simplePos x="0" y="0"/>
                <wp:positionH relativeFrom="column">
                  <wp:posOffset>4682490</wp:posOffset>
                </wp:positionH>
                <wp:positionV relativeFrom="paragraph">
                  <wp:posOffset>81280</wp:posOffset>
                </wp:positionV>
                <wp:extent cx="754380" cy="670560"/>
                <wp:effectExtent l="3810" t="0" r="49530" b="24130"/>
                <wp:wrapNone/>
                <wp:docPr id="1289333725" name="Connector: Elbow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754380" cy="67056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718A76" id="Connector: Elbow 29" o:spid="_x0000_s1026" type="#_x0000_t34" style="position:absolute;margin-left:368.7pt;margin-top:6.4pt;width:59.4pt;height:5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">
                <v:stroke endarrow="block"/>
                <o:lock v:ext="edit" shapetype="f"/>
              </v:shape>
            </w:pict>
          </mc:Fallback>
        </mc:AlternateContent>
      </w:r>
      <w:r>
        <w:rPr>
          <w:noProof/>
        </w:rPr>
        <mc:AlternateContent>
          <mc:Choice Requires="wps">
            <w:drawing>
              <wp:anchor distT="0" distB="0" distL="114300" distR="114300" simplePos="0" relativeHeight="251697152" behindDoc="0" locked="0" layoutInCell="1" allowOverlap="1" wp14:anchorId="17F78867" wp14:editId="0E38A007">
                <wp:simplePos x="0" y="0"/>
                <wp:positionH relativeFrom="column">
                  <wp:posOffset>3375660</wp:posOffset>
                </wp:positionH>
                <wp:positionV relativeFrom="paragraph">
                  <wp:posOffset>168910</wp:posOffset>
                </wp:positionV>
                <wp:extent cx="784860" cy="586740"/>
                <wp:effectExtent l="22860" t="2540" r="12700" b="12700"/>
                <wp:wrapNone/>
                <wp:docPr id="1872192446"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84860" cy="586740"/>
                        </a:xfrm>
                        <a:prstGeom prst="bentConnector3">
                          <a:avLst>
                            <a:gd name="adj1" fmla="val 43204"/>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00CB8A" id="Connector: Elbow 28" o:spid="_x0000_s1026" type="#_x0000_t34" style="position:absolute;margin-left:265.8pt;margin-top:13.3pt;width:61.8pt;height:46.2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" adj="9332">
                <v:stroke endarrow="block"/>
                <o:lock v:ext="edit" shapetype="f"/>
              </v:shape>
            </w:pict>
          </mc:Fallback>
        </mc:AlternateContent>
      </w:r>
    </w:p>
    <w:p w14:paraId="58BBD0D5" w14:textId="77777777" w:rsidR="000C2E59" w:rsidRPr="000C2E59" w:rsidRDefault="000C2E59" w:rsidP="000C2E59">
      <w:pPr>
        <w:spacing w:line="360" w:lineRule="auto"/>
        <w:jc w:val="both"/>
        <w:rPr>
          <w:rFonts w:ascii="Calibri" w:hAnsi="Calibri" w:cs="Calibri"/>
          <w:b/>
          <w:bCs/>
          <w:sz w:val="23"/>
          <w:szCs w:val="23"/>
          <w:lang w:val="sr-Latn-RS"/>
        </w:rPr>
      </w:pPr>
    </w:p>
    <w:p w14:paraId="38476E65"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300" distR="114300" simplePos="0" relativeHeight="251694080" behindDoc="0" locked="0" layoutInCell="1" allowOverlap="1" wp14:anchorId="2D5FE065" wp14:editId="523050D7">
                <wp:simplePos x="0" y="0"/>
                <wp:positionH relativeFrom="column">
                  <wp:posOffset>-365760</wp:posOffset>
                </wp:positionH>
                <wp:positionV relativeFrom="paragraph">
                  <wp:posOffset>311150</wp:posOffset>
                </wp:positionV>
                <wp:extent cx="2125980" cy="609600"/>
                <wp:effectExtent l="12700" t="12700" r="20320" b="38100"/>
                <wp:wrapNone/>
                <wp:docPr id="198062785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60960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CE7AF3B"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 xml:space="preserve">Без значајне хиперкапније </w:t>
                            </w:r>
                            <w:r>
                              <w:rPr>
                                <w:lang w:val="sr-Cyrl-RS"/>
                              </w:rPr>
                              <w:t>(</w:t>
                            </w:r>
                            <w:r w:rsidRPr="00A26C96">
                              <w:rPr>
                                <w:rFonts w:ascii="Arial" w:hAnsi="Arial" w:cs="Arial"/>
                                <w:sz w:val="20"/>
                                <w:szCs w:val="20"/>
                                <w:lang w:val="sr-Cyrl-RS"/>
                              </w:rPr>
                              <w:t>PaCO2</w:t>
                            </w:r>
                            <w:r>
                              <w:rPr>
                                <w:rFonts w:ascii="Arial" w:hAnsi="Arial" w:cs="Arial"/>
                                <w:sz w:val="20"/>
                                <w:szCs w:val="20"/>
                                <w:lang w:val="sr-Cyrl-RS"/>
                              </w:rPr>
                              <w:t>&lt;</w:t>
                            </w:r>
                            <w:r w:rsidRPr="00A26C96">
                              <w:rPr>
                                <w:rFonts w:ascii="Arial" w:hAnsi="Arial" w:cs="Arial"/>
                                <w:sz w:val="20"/>
                                <w:szCs w:val="20"/>
                                <w:lang w:val="sr-Cyrl-RS"/>
                              </w:rPr>
                              <w:t xml:space="preserve"> 7.1Kpa </w:t>
                            </w:r>
                            <w:r>
                              <w:rPr>
                                <w:rFonts w:ascii="Arial" w:hAnsi="Arial" w:cs="Arial"/>
                                <w:sz w:val="20"/>
                                <w:szCs w:val="20"/>
                                <w:lang w:val="sr-Cyrl-RS"/>
                              </w:rPr>
                              <w:t xml:space="preserve">; &lt; </w:t>
                            </w:r>
                            <w:r w:rsidRPr="00A26C96">
                              <w:rPr>
                                <w:rFonts w:ascii="Arial" w:hAnsi="Arial" w:cs="Arial"/>
                                <w:sz w:val="20"/>
                                <w:szCs w:val="20"/>
                                <w:lang w:val="sr-Cyrl-RS"/>
                              </w:rPr>
                              <w:t>53mmHg</w:t>
                            </w:r>
                            <w:r>
                              <w:rPr>
                                <w:rFonts w:ascii="Arial" w:hAnsi="Arial" w:cs="Arial"/>
                                <w:sz w:val="20"/>
                                <w:szCs w:val="20"/>
                                <w:lang w:val="sr-Cyrl-R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5FE065" id="Rectangle 27" o:spid="_x0000_s1077" style="position:absolute;left:0;text-align:left;margin-left:-28.8pt;margin-top:24.5pt;width:167.4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" fillcolor="#0f9ed5" strokecolor="#f2f2f2" strokeweight="3pt">
                <v:shadow on="t" color="#074e69" opacity=".5" offset="1pt"/>
                <v:path arrowok="t"/>
                <v:textbox>
                  <w:txbxContent>
                    <w:p w14:paraId="3CE7AF3B"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 xml:space="preserve">Без значајне хиперкапније </w:t>
                      </w:r>
                      <w:r>
                        <w:rPr>
                          <w:lang w:val="sr-Cyrl-RS"/>
                        </w:rPr>
                        <w:t>(</w:t>
                      </w:r>
                      <w:r w:rsidRPr="00A26C96">
                        <w:rPr>
                          <w:rFonts w:ascii="Arial" w:hAnsi="Arial" w:cs="Arial"/>
                          <w:sz w:val="20"/>
                          <w:szCs w:val="20"/>
                          <w:lang w:val="sr-Cyrl-RS"/>
                        </w:rPr>
                        <w:t>PaCO2</w:t>
                      </w:r>
                      <w:r>
                        <w:rPr>
                          <w:rFonts w:ascii="Arial" w:hAnsi="Arial" w:cs="Arial"/>
                          <w:sz w:val="20"/>
                          <w:szCs w:val="20"/>
                          <w:lang w:val="sr-Cyrl-RS"/>
                        </w:rPr>
                        <w:t>&lt;</w:t>
                      </w:r>
                      <w:r w:rsidRPr="00A26C96">
                        <w:rPr>
                          <w:rFonts w:ascii="Arial" w:hAnsi="Arial" w:cs="Arial"/>
                          <w:sz w:val="20"/>
                          <w:szCs w:val="20"/>
                          <w:lang w:val="sr-Cyrl-RS"/>
                        </w:rPr>
                        <w:t xml:space="preserve"> 7.1Kpa </w:t>
                      </w:r>
                      <w:r>
                        <w:rPr>
                          <w:rFonts w:ascii="Arial" w:hAnsi="Arial" w:cs="Arial"/>
                          <w:sz w:val="20"/>
                          <w:szCs w:val="20"/>
                          <w:lang w:val="sr-Cyrl-RS"/>
                        </w:rPr>
                        <w:t xml:space="preserve">; &lt; </w:t>
                      </w:r>
                      <w:r w:rsidRPr="00A26C96">
                        <w:rPr>
                          <w:rFonts w:ascii="Arial" w:hAnsi="Arial" w:cs="Arial"/>
                          <w:sz w:val="20"/>
                          <w:szCs w:val="20"/>
                          <w:lang w:val="sr-Cyrl-RS"/>
                        </w:rPr>
                        <w:t>53mmHg</w:t>
                      </w:r>
                      <w:r>
                        <w:rPr>
                          <w:rFonts w:ascii="Arial" w:hAnsi="Arial" w:cs="Arial"/>
                          <w:sz w:val="20"/>
                          <w:szCs w:val="20"/>
                          <w:lang w:val="sr-Cyrl-RS"/>
                        </w:rPr>
                        <w:t>)</w:t>
                      </w:r>
                    </w:p>
                  </w:txbxContent>
                </v:textbox>
              </v:rect>
            </w:pict>
          </mc:Fallback>
        </mc:AlternateContent>
      </w:r>
    </w:p>
    <w:p w14:paraId="2762EB90"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300" distR="114300" simplePos="0" relativeHeight="251698176" behindDoc="0" locked="0" layoutInCell="1" allowOverlap="1" wp14:anchorId="229A3341" wp14:editId="10AD14B7">
                <wp:simplePos x="0" y="0"/>
                <wp:positionH relativeFrom="column">
                  <wp:posOffset>4335780</wp:posOffset>
                </wp:positionH>
                <wp:positionV relativeFrom="paragraph">
                  <wp:posOffset>21590</wp:posOffset>
                </wp:positionV>
                <wp:extent cx="2125980" cy="609600"/>
                <wp:effectExtent l="12700" t="12700" r="20320" b="38100"/>
                <wp:wrapNone/>
                <wp:docPr id="11413484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60960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15E1CB11"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Без значајне хиперкапније</w:t>
                            </w:r>
                            <w:r w:rsidRPr="00A26C96">
                              <w:t xml:space="preserve"> </w:t>
                            </w:r>
                            <w:r>
                              <w:rPr>
                                <w:lang w:val="sr-Cyrl-RS"/>
                              </w:rPr>
                              <w:t>(</w:t>
                            </w:r>
                            <w:r w:rsidRPr="00A26C96">
                              <w:rPr>
                                <w:rFonts w:ascii="Arial" w:hAnsi="Arial" w:cs="Arial"/>
                                <w:sz w:val="20"/>
                                <w:szCs w:val="20"/>
                                <w:lang w:val="sr-Cyrl-RS"/>
                              </w:rPr>
                              <w:t>PaCO2</w:t>
                            </w:r>
                            <w:r>
                              <w:rPr>
                                <w:rFonts w:ascii="Arial" w:hAnsi="Arial" w:cs="Arial"/>
                                <w:sz w:val="20"/>
                                <w:szCs w:val="20"/>
                                <w:lang w:val="sr-Cyrl-RS"/>
                              </w:rPr>
                              <w:t>&lt;</w:t>
                            </w:r>
                            <w:r w:rsidRPr="00A26C96">
                              <w:rPr>
                                <w:rFonts w:ascii="Arial" w:hAnsi="Arial" w:cs="Arial"/>
                                <w:sz w:val="20"/>
                                <w:szCs w:val="20"/>
                                <w:lang w:val="sr-Cyrl-RS"/>
                              </w:rPr>
                              <w:t xml:space="preserve"> 7.1Kpa </w:t>
                            </w:r>
                            <w:r>
                              <w:rPr>
                                <w:rFonts w:ascii="Arial" w:hAnsi="Arial" w:cs="Arial"/>
                                <w:sz w:val="20"/>
                                <w:szCs w:val="20"/>
                                <w:lang w:val="sr-Cyrl-RS"/>
                              </w:rPr>
                              <w:t xml:space="preserve">; &lt; </w:t>
                            </w:r>
                            <w:r w:rsidRPr="00A26C96">
                              <w:rPr>
                                <w:rFonts w:ascii="Arial" w:hAnsi="Arial" w:cs="Arial"/>
                                <w:sz w:val="20"/>
                                <w:szCs w:val="20"/>
                                <w:lang w:val="sr-Cyrl-RS"/>
                              </w:rPr>
                              <w:t>53mmHg</w:t>
                            </w:r>
                            <w:r>
                              <w:rPr>
                                <w:rFonts w:ascii="Arial" w:hAnsi="Arial" w:cs="Arial"/>
                                <w:sz w:val="20"/>
                                <w:szCs w:val="20"/>
                                <w:lang w:val="sr-Cyrl-R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A3341" id="Rectangle 26" o:spid="_x0000_s1078" style="position:absolute;left:0;text-align:left;margin-left:341.4pt;margin-top:1.7pt;width:167.4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" fillcolor="#0f9ed5" strokecolor="#f2f2f2" strokeweight="3pt">
                <v:shadow on="t" color="#074e69" opacity=".5" offset="1pt"/>
                <v:path arrowok="t"/>
                <v:textbox>
                  <w:txbxContent>
                    <w:p w14:paraId="15E1CB11"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Без значајне хиперкапније</w:t>
                      </w:r>
                      <w:r w:rsidRPr="00A26C96">
                        <w:t xml:space="preserve"> </w:t>
                      </w:r>
                      <w:r>
                        <w:rPr>
                          <w:lang w:val="sr-Cyrl-RS"/>
                        </w:rPr>
                        <w:t>(</w:t>
                      </w:r>
                      <w:r w:rsidRPr="00A26C96">
                        <w:rPr>
                          <w:rFonts w:ascii="Arial" w:hAnsi="Arial" w:cs="Arial"/>
                          <w:sz w:val="20"/>
                          <w:szCs w:val="20"/>
                          <w:lang w:val="sr-Cyrl-RS"/>
                        </w:rPr>
                        <w:t>PaCO2</w:t>
                      </w:r>
                      <w:r>
                        <w:rPr>
                          <w:rFonts w:ascii="Arial" w:hAnsi="Arial" w:cs="Arial"/>
                          <w:sz w:val="20"/>
                          <w:szCs w:val="20"/>
                          <w:lang w:val="sr-Cyrl-RS"/>
                        </w:rPr>
                        <w:t>&lt;</w:t>
                      </w:r>
                      <w:r w:rsidRPr="00A26C96">
                        <w:rPr>
                          <w:rFonts w:ascii="Arial" w:hAnsi="Arial" w:cs="Arial"/>
                          <w:sz w:val="20"/>
                          <w:szCs w:val="20"/>
                          <w:lang w:val="sr-Cyrl-RS"/>
                        </w:rPr>
                        <w:t xml:space="preserve"> 7.1Kpa </w:t>
                      </w:r>
                      <w:r>
                        <w:rPr>
                          <w:rFonts w:ascii="Arial" w:hAnsi="Arial" w:cs="Arial"/>
                          <w:sz w:val="20"/>
                          <w:szCs w:val="20"/>
                          <w:lang w:val="sr-Cyrl-RS"/>
                        </w:rPr>
                        <w:t xml:space="preserve">; &lt; </w:t>
                      </w:r>
                      <w:r w:rsidRPr="00A26C96">
                        <w:rPr>
                          <w:rFonts w:ascii="Arial" w:hAnsi="Arial" w:cs="Arial"/>
                          <w:sz w:val="20"/>
                          <w:szCs w:val="20"/>
                          <w:lang w:val="sr-Cyrl-RS"/>
                        </w:rPr>
                        <w:t>53mmHg</w:t>
                      </w:r>
                      <w:r>
                        <w:rPr>
                          <w:rFonts w:ascii="Arial" w:hAnsi="Arial" w:cs="Arial"/>
                          <w:sz w:val="20"/>
                          <w:szCs w:val="20"/>
                          <w:lang w:val="sr-Cyrl-RS"/>
                        </w:rPr>
                        <w:t>)</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B006AA0" wp14:editId="3A07542B">
                <wp:simplePos x="0" y="0"/>
                <wp:positionH relativeFrom="column">
                  <wp:posOffset>1897380</wp:posOffset>
                </wp:positionH>
                <wp:positionV relativeFrom="paragraph">
                  <wp:posOffset>48260</wp:posOffset>
                </wp:positionV>
                <wp:extent cx="2125980" cy="609600"/>
                <wp:effectExtent l="12700" t="12700" r="20320" b="38100"/>
                <wp:wrapNone/>
                <wp:docPr id="16482089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60960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0A3C7251" w14:textId="77777777" w:rsidR="000C2E59" w:rsidRPr="00A53053" w:rsidRDefault="000C2E59" w:rsidP="000C2E59">
                            <w:pPr>
                              <w:jc w:val="center"/>
                              <w:rPr>
                                <w:rFonts w:ascii="Arial" w:hAnsi="Arial" w:cs="Arial"/>
                                <w:b/>
                                <w:bCs/>
                                <w:sz w:val="20"/>
                                <w:szCs w:val="20"/>
                                <w:lang w:val="sr-Cyrl-RS"/>
                              </w:rPr>
                            </w:pPr>
                            <w:r w:rsidRPr="00A53053">
                              <w:rPr>
                                <w:rFonts w:ascii="Arial" w:hAnsi="Arial" w:cs="Arial"/>
                                <w:b/>
                                <w:bCs/>
                                <w:sz w:val="20"/>
                                <w:szCs w:val="20"/>
                                <w:lang w:val="sr-Cyrl-RS"/>
                              </w:rPr>
                              <w:t>Одржава се значајна хиперкапнија</w:t>
                            </w:r>
                            <w:r w:rsidRPr="00A53053">
                              <w:rPr>
                                <w:b/>
                                <w:bCs/>
                              </w:rPr>
                              <w:t xml:space="preserve"> </w:t>
                            </w:r>
                            <w:r w:rsidRPr="00A53053">
                              <w:rPr>
                                <w:b/>
                                <w:bCs/>
                                <w:lang w:val="sr-Cyrl-RS"/>
                              </w:rPr>
                              <w:t>(</w:t>
                            </w:r>
                            <w:r w:rsidRPr="00A53053">
                              <w:rPr>
                                <w:rFonts w:ascii="Arial" w:hAnsi="Arial" w:cs="Arial"/>
                                <w:b/>
                                <w:bCs/>
                                <w:sz w:val="20"/>
                                <w:szCs w:val="20"/>
                                <w:lang w:val="sr-Cyrl-RS"/>
                              </w:rPr>
                              <w:t>PaCO2 ≥ 7.1Kpa ; ≥53mmHg)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006AA0" id="Rectangle 25" o:spid="_x0000_s1079" style="position:absolute;left:0;text-align:left;margin-left:149.4pt;margin-top:3.8pt;width:167.4pt;height: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" fillcolor="#0f9ed5" strokecolor="#f2f2f2" strokeweight="3pt">
                <v:shadow on="t" color="#074e69" opacity=".5" offset="1pt"/>
                <v:path arrowok="t"/>
                <v:textbox>
                  <w:txbxContent>
                    <w:p w14:paraId="0A3C7251" w14:textId="77777777" w:rsidR="000C2E59" w:rsidRPr="00A53053" w:rsidRDefault="000C2E59" w:rsidP="000C2E59">
                      <w:pPr>
                        <w:jc w:val="center"/>
                        <w:rPr>
                          <w:rFonts w:ascii="Arial" w:hAnsi="Arial" w:cs="Arial"/>
                          <w:b/>
                          <w:bCs/>
                          <w:sz w:val="20"/>
                          <w:szCs w:val="20"/>
                          <w:lang w:val="sr-Cyrl-RS"/>
                        </w:rPr>
                      </w:pPr>
                      <w:r w:rsidRPr="00A53053">
                        <w:rPr>
                          <w:rFonts w:ascii="Arial" w:hAnsi="Arial" w:cs="Arial"/>
                          <w:b/>
                          <w:bCs/>
                          <w:sz w:val="20"/>
                          <w:szCs w:val="20"/>
                          <w:lang w:val="sr-Cyrl-RS"/>
                        </w:rPr>
                        <w:t>Одржава се значајна хиперкапнија</w:t>
                      </w:r>
                      <w:r w:rsidRPr="00A53053">
                        <w:rPr>
                          <w:b/>
                          <w:bCs/>
                        </w:rPr>
                        <w:t xml:space="preserve"> </w:t>
                      </w:r>
                      <w:r w:rsidRPr="00A53053">
                        <w:rPr>
                          <w:b/>
                          <w:bCs/>
                          <w:lang w:val="sr-Cyrl-RS"/>
                        </w:rPr>
                        <w:t>(</w:t>
                      </w:r>
                      <w:r w:rsidRPr="00A53053">
                        <w:rPr>
                          <w:rFonts w:ascii="Arial" w:hAnsi="Arial" w:cs="Arial"/>
                          <w:b/>
                          <w:bCs/>
                          <w:sz w:val="20"/>
                          <w:szCs w:val="20"/>
                          <w:lang w:val="sr-Cyrl-RS"/>
                        </w:rPr>
                        <w:t>PaCO2 ≥ 7.1Kpa ; ≥53mmHg)</w:t>
                      </w:r>
                    </w:p>
                  </w:txbxContent>
                </v:textbox>
              </v:rect>
            </w:pict>
          </mc:Fallback>
        </mc:AlternateContent>
      </w:r>
    </w:p>
    <w:p w14:paraId="18F3C91C"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299" distR="114299" simplePos="0" relativeHeight="251700224" behindDoc="0" locked="0" layoutInCell="1" allowOverlap="1" wp14:anchorId="4634B982" wp14:editId="6FBD796E">
                <wp:simplePos x="0" y="0"/>
                <wp:positionH relativeFrom="column">
                  <wp:posOffset>601979</wp:posOffset>
                </wp:positionH>
                <wp:positionV relativeFrom="paragraph">
                  <wp:posOffset>353060</wp:posOffset>
                </wp:positionV>
                <wp:extent cx="0" cy="259080"/>
                <wp:effectExtent l="50800" t="0" r="50800" b="20320"/>
                <wp:wrapNone/>
                <wp:docPr id="203998944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988046" id="Straight Arrow Connector 24" o:spid="_x0000_s1026" type="#_x0000_t32" style="position:absolute;margin-left:47.4pt;margin-top:27.8pt;width:0;height:20.4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">
                <v:stroke endarrow="block"/>
                <o:lock v:ext="edit" shapetype="f"/>
              </v:shape>
            </w:pict>
          </mc:Fallback>
        </mc:AlternateContent>
      </w:r>
    </w:p>
    <w:p w14:paraId="5B76E9D2"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299" distR="114299" simplePos="0" relativeHeight="251702272" behindDoc="0" locked="0" layoutInCell="1" allowOverlap="1" wp14:anchorId="52E85C8F" wp14:editId="3733AD7F">
                <wp:simplePos x="0" y="0"/>
                <wp:positionH relativeFrom="column">
                  <wp:posOffset>5417819</wp:posOffset>
                </wp:positionH>
                <wp:positionV relativeFrom="paragraph">
                  <wp:posOffset>105410</wp:posOffset>
                </wp:positionV>
                <wp:extent cx="0" cy="259080"/>
                <wp:effectExtent l="50800" t="0" r="50800" b="20320"/>
                <wp:wrapNone/>
                <wp:docPr id="212811594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90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AA5477" id="Straight Arrow Connector 23" o:spid="_x0000_s1026" type="#_x0000_t32" style="position:absolute;margin-left:426.6pt;margin-top:8.3pt;width:0;height:20.4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">
                <v:stroke endarrow="block"/>
                <o:lock v:ext="edit" shapetype="f"/>
              </v:shape>
            </w:pict>
          </mc:Fallback>
        </mc:AlternateContent>
      </w:r>
      <w:r>
        <w:rPr>
          <w:noProof/>
        </w:rPr>
        <mc:AlternateContent>
          <mc:Choice Requires="wps">
            <w:drawing>
              <wp:anchor distT="0" distB="0" distL="114300" distR="114300" simplePos="0" relativeHeight="251701248" behindDoc="0" locked="0" layoutInCell="1" allowOverlap="1" wp14:anchorId="5493A8EB" wp14:editId="3FC419A9">
                <wp:simplePos x="0" y="0"/>
                <wp:positionH relativeFrom="column">
                  <wp:posOffset>2827020</wp:posOffset>
                </wp:positionH>
                <wp:positionV relativeFrom="paragraph">
                  <wp:posOffset>132080</wp:posOffset>
                </wp:positionV>
                <wp:extent cx="635" cy="259080"/>
                <wp:effectExtent l="50800" t="0" r="50165" b="20320"/>
                <wp:wrapNone/>
                <wp:docPr id="200729081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590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2D4A6" id="Straight Arrow Connector 22" o:spid="_x0000_s1026" type="#_x0000_t32" style="position:absolute;margin-left:222.6pt;margin-top:10.4pt;width:.05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">
                <v:stroke endarrow="block"/>
                <o:lock v:ext="edit" shapetype="f"/>
              </v:shape>
            </w:pict>
          </mc:Fallback>
        </mc:AlternateContent>
      </w:r>
    </w:p>
    <w:p w14:paraId="7BF51565" w14:textId="77777777" w:rsidR="000C2E59" w:rsidRPr="000C2E59" w:rsidRDefault="006274B0" w:rsidP="000C2E59">
      <w:pPr>
        <w:spacing w:line="360" w:lineRule="auto"/>
        <w:jc w:val="both"/>
        <w:rPr>
          <w:rFonts w:ascii="Calibri" w:hAnsi="Calibri" w:cs="Calibri"/>
          <w:b/>
          <w:bCs/>
          <w:sz w:val="23"/>
          <w:szCs w:val="23"/>
          <w:lang w:val="sr-Latn-RS"/>
        </w:rPr>
      </w:pPr>
      <w:r>
        <w:rPr>
          <w:noProof/>
        </w:rPr>
        <mc:AlternateContent>
          <mc:Choice Requires="wps">
            <w:drawing>
              <wp:anchor distT="0" distB="0" distL="114300" distR="114300" simplePos="0" relativeHeight="251704320" behindDoc="0" locked="0" layoutInCell="1" allowOverlap="1" wp14:anchorId="61193D83" wp14:editId="2059B19E">
                <wp:simplePos x="0" y="0"/>
                <wp:positionH relativeFrom="column">
                  <wp:posOffset>1894840</wp:posOffset>
                </wp:positionH>
                <wp:positionV relativeFrom="paragraph">
                  <wp:posOffset>179070</wp:posOffset>
                </wp:positionV>
                <wp:extent cx="2103120" cy="582930"/>
                <wp:effectExtent l="12700" t="12700" r="30480" b="39370"/>
                <wp:wrapNone/>
                <wp:docPr id="5366018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58293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5A95CFB8" w14:textId="77777777" w:rsidR="000C2E59" w:rsidRPr="00A53053" w:rsidRDefault="000C2E59" w:rsidP="000C2E59">
                            <w:pPr>
                              <w:jc w:val="center"/>
                              <w:rPr>
                                <w:rFonts w:ascii="Arial" w:hAnsi="Arial" w:cs="Arial"/>
                                <w:b/>
                                <w:bCs/>
                                <w:sz w:val="20"/>
                                <w:szCs w:val="20"/>
                                <w:lang w:val="sr-Cyrl-RS"/>
                              </w:rPr>
                            </w:pPr>
                            <w:r w:rsidRPr="00A53053">
                              <w:rPr>
                                <w:rFonts w:ascii="Arial" w:hAnsi="Arial" w:cs="Arial"/>
                                <w:b/>
                                <w:bCs/>
                                <w:sz w:val="20"/>
                                <w:szCs w:val="20"/>
                                <w:lang w:val="sr-Cyrl-RS"/>
                              </w:rPr>
                              <w:t>Индикација за ДТ -НИ</w:t>
                            </w:r>
                            <w:r w:rsidRPr="00A53053">
                              <w:rPr>
                                <w:rFonts w:ascii="Arial" w:hAnsi="Arial" w:cs="Arial"/>
                                <w:b/>
                                <w:bCs/>
                                <w:sz w:val="20"/>
                                <w:szCs w:val="20"/>
                                <w:lang w:val="sr-Latn-RS"/>
                              </w:rPr>
                              <w:t>M</w:t>
                            </w:r>
                            <w:r w:rsidRPr="00A53053">
                              <w:rPr>
                                <w:rFonts w:ascii="Arial" w:hAnsi="Arial" w:cs="Arial"/>
                                <w:b/>
                                <w:bCs/>
                                <w:sz w:val="20"/>
                                <w:szCs w:val="20"/>
                                <w:lang w:val="sr-Cyrl-RS"/>
                              </w:rPr>
                              <w:t>В</w:t>
                            </w:r>
                          </w:p>
                          <w:p w14:paraId="404EA35B" w14:textId="77777777" w:rsidR="000C2E59" w:rsidRPr="00DE1876" w:rsidRDefault="000C2E59" w:rsidP="00DE1876">
                            <w:pPr>
                              <w:jc w:val="center"/>
                              <w:rPr>
                                <w:rFonts w:ascii="Arial" w:hAnsi="Arial" w:cs="Arial"/>
                                <w:b/>
                                <w:bCs/>
                                <w:sz w:val="20"/>
                                <w:szCs w:val="20"/>
                                <w:lang w:val="sr-Cyrl-RS"/>
                              </w:rPr>
                            </w:pPr>
                            <w:r w:rsidRPr="00A53053">
                              <w:rPr>
                                <w:rFonts w:ascii="Arial" w:hAnsi="Arial" w:cs="Arial"/>
                                <w:b/>
                                <w:bCs/>
                                <w:sz w:val="20"/>
                                <w:szCs w:val="20"/>
                                <w:lang w:val="sr-Cyrl-RS"/>
                              </w:rPr>
                              <w:t>(Препорука почетак у кућним условима)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193D83" id="Rectangle 21" o:spid="_x0000_s1080" style="position:absolute;left:0;text-align:left;margin-left:149.2pt;margin-top:14.1pt;width:165.6pt;height:4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" fillcolor="#0f9ed5" strokecolor="#f2f2f2" strokeweight="3pt">
                <v:shadow on="t" color="#074e69" opacity=".5" offset="1pt"/>
                <v:path arrowok="t"/>
                <v:textbox>
                  <w:txbxContent>
                    <w:p w14:paraId="5A95CFB8" w14:textId="77777777" w:rsidR="000C2E59" w:rsidRPr="00A53053" w:rsidRDefault="000C2E59" w:rsidP="000C2E59">
                      <w:pPr>
                        <w:jc w:val="center"/>
                        <w:rPr>
                          <w:rFonts w:ascii="Arial" w:hAnsi="Arial" w:cs="Arial"/>
                          <w:b/>
                          <w:bCs/>
                          <w:sz w:val="20"/>
                          <w:szCs w:val="20"/>
                          <w:lang w:val="sr-Cyrl-RS"/>
                        </w:rPr>
                      </w:pPr>
                      <w:r w:rsidRPr="00A53053">
                        <w:rPr>
                          <w:rFonts w:ascii="Arial" w:hAnsi="Arial" w:cs="Arial"/>
                          <w:b/>
                          <w:bCs/>
                          <w:sz w:val="20"/>
                          <w:szCs w:val="20"/>
                          <w:lang w:val="sr-Cyrl-RS"/>
                        </w:rPr>
                        <w:t>Индикација за ДТ -НИ</w:t>
                      </w:r>
                      <w:r w:rsidRPr="00A53053">
                        <w:rPr>
                          <w:rFonts w:ascii="Arial" w:hAnsi="Arial" w:cs="Arial"/>
                          <w:b/>
                          <w:bCs/>
                          <w:sz w:val="20"/>
                          <w:szCs w:val="20"/>
                          <w:lang w:val="sr-Latn-RS"/>
                        </w:rPr>
                        <w:t>M</w:t>
                      </w:r>
                      <w:r w:rsidRPr="00A53053">
                        <w:rPr>
                          <w:rFonts w:ascii="Arial" w:hAnsi="Arial" w:cs="Arial"/>
                          <w:b/>
                          <w:bCs/>
                          <w:sz w:val="20"/>
                          <w:szCs w:val="20"/>
                          <w:lang w:val="sr-Cyrl-RS"/>
                        </w:rPr>
                        <w:t>В</w:t>
                      </w:r>
                    </w:p>
                    <w:p w14:paraId="404EA35B" w14:textId="77777777" w:rsidR="000C2E59" w:rsidRPr="00DE1876" w:rsidRDefault="000C2E59" w:rsidP="00DE1876">
                      <w:pPr>
                        <w:jc w:val="center"/>
                        <w:rPr>
                          <w:rFonts w:ascii="Arial" w:hAnsi="Arial" w:cs="Arial"/>
                          <w:b/>
                          <w:bCs/>
                          <w:sz w:val="20"/>
                          <w:szCs w:val="20"/>
                          <w:lang w:val="sr-Cyrl-RS"/>
                        </w:rPr>
                      </w:pPr>
                      <w:r w:rsidRPr="00A53053">
                        <w:rPr>
                          <w:rFonts w:ascii="Arial" w:hAnsi="Arial" w:cs="Arial"/>
                          <w:b/>
                          <w:bCs/>
                          <w:sz w:val="20"/>
                          <w:szCs w:val="20"/>
                          <w:lang w:val="sr-Cyrl-RS"/>
                        </w:rPr>
                        <w:t>(Препорука почетак у кућним условима)</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BFFCADF" wp14:editId="0F16AA00">
                <wp:simplePos x="0" y="0"/>
                <wp:positionH relativeFrom="column">
                  <wp:posOffset>4724400</wp:posOffset>
                </wp:positionH>
                <wp:positionV relativeFrom="paragraph">
                  <wp:posOffset>128270</wp:posOffset>
                </wp:positionV>
                <wp:extent cx="1676400" cy="335280"/>
                <wp:effectExtent l="12700" t="12700" r="25400" b="33020"/>
                <wp:wrapNone/>
                <wp:docPr id="9106467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33528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097F64EC"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Стандардна терапија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FFCADF" id="Rectangle 20" o:spid="_x0000_s1081" style="position:absolute;left:0;text-align:left;margin-left:372pt;margin-top:10.1pt;width:132pt;height:2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" fillcolor="#0f9ed5" strokecolor="#f2f2f2" strokeweight="3pt">
                <v:shadow on="t" color="#074e69" opacity=".5" offset="1pt"/>
                <v:path arrowok="t"/>
                <v:textbox>
                  <w:txbxContent>
                    <w:p w14:paraId="097F64EC"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Стандардна терапија</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7384856F" wp14:editId="3DFFDF72">
                <wp:simplePos x="0" y="0"/>
                <wp:positionH relativeFrom="column">
                  <wp:posOffset>-167640</wp:posOffset>
                </wp:positionH>
                <wp:positionV relativeFrom="paragraph">
                  <wp:posOffset>78740</wp:posOffset>
                </wp:positionV>
                <wp:extent cx="1676400" cy="335280"/>
                <wp:effectExtent l="12700" t="12700" r="25400" b="33020"/>
                <wp:wrapNone/>
                <wp:docPr id="15358770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335280"/>
                        </a:xfrm>
                        <a:prstGeom prst="rect">
                          <a:avLst/>
                        </a:prstGeom>
                        <a:solidFill>
                          <a:srgbClr val="0F9ED5"/>
                        </a:solidFill>
                        <a:ln w="38100">
                          <a:solidFill>
                            <a:srgbClr val="F2F2F2"/>
                          </a:solidFill>
                          <a:miter lim="800000"/>
                          <a:headEnd/>
                          <a:tailEnd/>
                        </a:ln>
                        <a:effectLst>
                          <a:outerShdw dist="28398" dir="3806097" algn="ctr" rotWithShape="0">
                            <a:srgbClr val="074E69">
                              <a:alpha val="50000"/>
                            </a:srgbClr>
                          </a:outerShdw>
                        </a:effectLst>
                      </wps:spPr>
                      <wps:txbx>
                        <w:txbxContent>
                          <w:p w14:paraId="3CED4EA6"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Стандардна терапија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84856F" id="Rectangle 19" o:spid="_x0000_s1082" style="position:absolute;left:0;text-align:left;margin-left:-13.2pt;margin-top:6.2pt;width:132pt;height:2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" fillcolor="#0f9ed5" strokecolor="#f2f2f2" strokeweight="3pt">
                <v:shadow on="t" color="#074e69" opacity=".5" offset="1pt"/>
                <v:path arrowok="t"/>
                <v:textbox>
                  <w:txbxContent>
                    <w:p w14:paraId="3CED4EA6" w14:textId="77777777" w:rsidR="000C2E59" w:rsidRPr="00711891" w:rsidRDefault="000C2E59" w:rsidP="000C2E59">
                      <w:pPr>
                        <w:jc w:val="center"/>
                        <w:rPr>
                          <w:rFonts w:ascii="Arial" w:hAnsi="Arial" w:cs="Arial"/>
                          <w:sz w:val="20"/>
                          <w:szCs w:val="20"/>
                          <w:lang w:val="sr-Cyrl-RS"/>
                        </w:rPr>
                      </w:pPr>
                      <w:r>
                        <w:rPr>
                          <w:rFonts w:ascii="Arial" w:hAnsi="Arial" w:cs="Arial"/>
                          <w:sz w:val="20"/>
                          <w:szCs w:val="20"/>
                          <w:lang w:val="sr-Cyrl-RS"/>
                        </w:rPr>
                        <w:t>Стандардна терапија</w:t>
                      </w:r>
                    </w:p>
                  </w:txbxContent>
                </v:textbox>
              </v:rect>
            </w:pict>
          </mc:Fallback>
        </mc:AlternateContent>
      </w:r>
    </w:p>
    <w:p w14:paraId="0442CA6B" w14:textId="77777777" w:rsidR="000C2E59" w:rsidRPr="000C2E59" w:rsidRDefault="000C2E59" w:rsidP="000C2E59">
      <w:pPr>
        <w:spacing w:line="360" w:lineRule="auto"/>
        <w:jc w:val="both"/>
        <w:rPr>
          <w:rFonts w:ascii="Calibri" w:hAnsi="Calibri" w:cs="Calibri"/>
          <w:b/>
          <w:bCs/>
          <w:sz w:val="23"/>
          <w:szCs w:val="23"/>
          <w:lang w:val="sr-Latn-RS"/>
        </w:rPr>
      </w:pPr>
    </w:p>
    <w:p w14:paraId="115C0E9D" w14:textId="77777777" w:rsidR="000C2E59" w:rsidRPr="000C2E59" w:rsidRDefault="000C2E59" w:rsidP="000C2E59">
      <w:pPr>
        <w:spacing w:line="360" w:lineRule="auto"/>
        <w:jc w:val="both"/>
        <w:rPr>
          <w:rFonts w:ascii="Calibri" w:hAnsi="Calibri" w:cs="Calibri"/>
          <w:b/>
          <w:bCs/>
          <w:sz w:val="23"/>
          <w:szCs w:val="23"/>
          <w:lang w:val="sr-Cyrl-RS"/>
        </w:rPr>
      </w:pPr>
    </w:p>
    <w:p w14:paraId="13A9692A" w14:textId="77777777" w:rsidR="000C2E59" w:rsidRPr="000C2E59" w:rsidRDefault="000C2E59" w:rsidP="000C2E59">
      <w:pPr>
        <w:spacing w:line="360" w:lineRule="auto"/>
        <w:jc w:val="both"/>
        <w:rPr>
          <w:rFonts w:ascii="Calibri" w:hAnsi="Calibri" w:cs="Calibri"/>
          <w:b/>
          <w:bCs/>
          <w:sz w:val="23"/>
          <w:szCs w:val="23"/>
          <w:lang w:val="sr-Cyrl-RS"/>
        </w:rPr>
      </w:pPr>
    </w:p>
    <w:p w14:paraId="653438B6" w14:textId="77777777" w:rsidR="000C2E59" w:rsidRPr="000C2E59" w:rsidRDefault="000C2E59" w:rsidP="000C2E59">
      <w:pPr>
        <w:spacing w:line="360" w:lineRule="auto"/>
        <w:jc w:val="both"/>
        <w:rPr>
          <w:rFonts w:ascii="Calibri" w:hAnsi="Calibri" w:cs="Calibri"/>
          <w:b/>
          <w:bCs/>
          <w:sz w:val="23"/>
          <w:szCs w:val="23"/>
          <w:lang w:val="sr-Cyrl-RS"/>
        </w:rPr>
      </w:pPr>
    </w:p>
    <w:p w14:paraId="1F7090C3" w14:textId="77777777" w:rsidR="00955554" w:rsidRDefault="00955554" w:rsidP="000C2E59">
      <w:pPr>
        <w:spacing w:line="360" w:lineRule="auto"/>
        <w:jc w:val="both"/>
        <w:rPr>
          <w:rFonts w:ascii="Calibri" w:hAnsi="Calibri" w:cs="Calibri"/>
          <w:b/>
          <w:bCs/>
          <w:sz w:val="23"/>
          <w:szCs w:val="23"/>
          <w:lang w:val="sr-Cyrl-RS"/>
        </w:rPr>
      </w:pPr>
    </w:p>
    <w:p w14:paraId="3C6E38DF" w14:textId="77777777" w:rsidR="000C2E59" w:rsidRPr="000C2E59" w:rsidRDefault="000C2E59" w:rsidP="000C2E59">
      <w:p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Додатак:</w:t>
      </w:r>
    </w:p>
    <w:p w14:paraId="6B88870B" w14:textId="77777777" w:rsidR="000C2E59" w:rsidRPr="000C2E59" w:rsidRDefault="000C2E59" w:rsidP="000C2E59">
      <w:pPr>
        <w:numPr>
          <w:ilvl w:val="0"/>
          <w:numId w:val="20"/>
        </w:num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Фактори везани за вентилатор (Унутрашња батерија, овлаживач ваздуха)</w:t>
      </w:r>
    </w:p>
    <w:p w14:paraId="6FB1AE80"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Вентилатори без батерије могу да се користе када се НИ</w:t>
      </w:r>
      <w:r w:rsidRPr="000C2E59">
        <w:rPr>
          <w:rFonts w:ascii="Calibri" w:hAnsi="Calibri" w:cs="Calibri"/>
          <w:sz w:val="23"/>
          <w:szCs w:val="23"/>
          <w:lang w:val="sr-Latn-RS"/>
        </w:rPr>
        <w:t>M</w:t>
      </w:r>
      <w:r w:rsidRPr="000C2E59">
        <w:rPr>
          <w:rFonts w:ascii="Calibri" w:hAnsi="Calibri" w:cs="Calibri"/>
          <w:sz w:val="23"/>
          <w:szCs w:val="23"/>
          <w:lang w:val="sr-Cyrl-RS"/>
        </w:rPr>
        <w:t>В користи краће од 24 сата. Ако пацијент користи ДТ-НИ</w:t>
      </w:r>
      <w:r w:rsidRPr="000C2E59">
        <w:rPr>
          <w:rFonts w:ascii="Calibri" w:hAnsi="Calibri" w:cs="Calibri"/>
          <w:sz w:val="23"/>
          <w:szCs w:val="23"/>
          <w:lang w:val="sr-Latn-RS"/>
        </w:rPr>
        <w:t>M</w:t>
      </w:r>
      <w:r w:rsidRPr="000C2E59">
        <w:rPr>
          <w:rFonts w:ascii="Calibri" w:hAnsi="Calibri" w:cs="Calibri"/>
          <w:sz w:val="23"/>
          <w:szCs w:val="23"/>
          <w:lang w:val="sr-Cyrl-RS"/>
        </w:rPr>
        <w:t>В дуже време (око 12 сати дневно, у зависности од индивидуалних околности), треба размотрити вентилатор са унутрашњом батеријом, што значајно повећава трошкове лечења.</w:t>
      </w:r>
    </w:p>
    <w:p w14:paraId="0E8047EF"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Примена овлаживача се понекад предлаже за НИ</w:t>
      </w:r>
      <w:r w:rsidRPr="000C2E59">
        <w:rPr>
          <w:rFonts w:ascii="Calibri" w:hAnsi="Calibri" w:cs="Calibri"/>
          <w:sz w:val="23"/>
          <w:szCs w:val="23"/>
          <w:lang w:val="sr-Latn-RS"/>
        </w:rPr>
        <w:t>M</w:t>
      </w:r>
      <w:r w:rsidRPr="000C2E59">
        <w:rPr>
          <w:rFonts w:ascii="Calibri" w:hAnsi="Calibri" w:cs="Calibri"/>
          <w:sz w:val="23"/>
          <w:szCs w:val="23"/>
          <w:lang w:val="sr-Cyrl-RS"/>
        </w:rPr>
        <w:t>В, јер може побољшати интерфејс и удобност, али не постоји јасан консензус о томе да ли су додатна топлота и влажност увек неопходни када се не заобилази горњи дисајни пут, као код примене НИ</w:t>
      </w:r>
      <w:r w:rsidRPr="000C2E59">
        <w:rPr>
          <w:rFonts w:ascii="Calibri" w:hAnsi="Calibri" w:cs="Calibri"/>
          <w:sz w:val="23"/>
          <w:szCs w:val="23"/>
          <w:lang w:val="sr-Latn-RS"/>
        </w:rPr>
        <w:t>M</w:t>
      </w:r>
      <w:r w:rsidRPr="000C2E59">
        <w:rPr>
          <w:rFonts w:ascii="Calibri" w:hAnsi="Calibri" w:cs="Calibri"/>
          <w:sz w:val="23"/>
          <w:szCs w:val="23"/>
          <w:lang w:val="sr-Cyrl-RS"/>
        </w:rPr>
        <w:t>В-а. Овлаживач се може додати, ако сувоћа слузокоже постане проблем.</w:t>
      </w:r>
      <w:r w:rsidR="006A4E47">
        <w:rPr>
          <w:rFonts w:ascii="Calibri" w:hAnsi="Calibri" w:cs="Calibri"/>
          <w:sz w:val="23"/>
          <w:szCs w:val="23"/>
          <w:lang w:val="sr-Cyrl-RS"/>
        </w:rPr>
        <w:t xml:space="preserve"> </w:t>
      </w:r>
      <w:r w:rsidRPr="000C2E59">
        <w:rPr>
          <w:rFonts w:ascii="Calibri" w:hAnsi="Calibri" w:cs="Calibri"/>
          <w:sz w:val="23"/>
          <w:szCs w:val="23"/>
          <w:lang w:val="sr-Cyrl-RS"/>
        </w:rPr>
        <w:t>Постоји потенцијални проблем са коришћењем овлаживача због повећања дисајног рада и мртвог простора са последичним повећањем PaCO2.</w:t>
      </w:r>
      <w:r w:rsidR="005E75A9">
        <w:rPr>
          <w:rFonts w:ascii="Calibri" w:hAnsi="Calibri" w:cs="Calibri"/>
          <w:sz w:val="23"/>
          <w:szCs w:val="23"/>
          <w:lang w:val="sr-Cyrl-RS"/>
        </w:rPr>
        <w:t xml:space="preserve"> </w:t>
      </w:r>
      <w:r w:rsidRPr="000C2E59">
        <w:rPr>
          <w:rFonts w:ascii="Calibri" w:hAnsi="Calibri" w:cs="Calibri"/>
          <w:sz w:val="23"/>
          <w:szCs w:val="23"/>
          <w:lang w:val="sr-Cyrl-RS"/>
        </w:rPr>
        <w:t>Такође, аеросолизовани контаминирани кондензат може повећати ризик од инфекције.</w:t>
      </w:r>
    </w:p>
    <w:p w14:paraId="6A5450CC" w14:textId="77777777" w:rsidR="000C2E59" w:rsidRPr="000C2E59" w:rsidRDefault="000C2E59" w:rsidP="000C2E59">
      <w:pPr>
        <w:numPr>
          <w:ilvl w:val="0"/>
          <w:numId w:val="20"/>
        </w:numPr>
        <w:spacing w:line="360" w:lineRule="auto"/>
        <w:jc w:val="both"/>
        <w:rPr>
          <w:rFonts w:ascii="Calibri" w:hAnsi="Calibri" w:cs="Calibri"/>
          <w:b/>
          <w:bCs/>
          <w:sz w:val="23"/>
          <w:szCs w:val="23"/>
          <w:lang w:val="sr-Cyrl-RS"/>
        </w:rPr>
      </w:pPr>
      <w:r w:rsidRPr="000C2E59">
        <w:rPr>
          <w:rFonts w:ascii="Calibri" w:hAnsi="Calibri" w:cs="Calibri"/>
          <w:b/>
          <w:bCs/>
          <w:sz w:val="23"/>
          <w:szCs w:val="23"/>
          <w:lang w:val="sr-Cyrl-RS"/>
        </w:rPr>
        <w:t>Утицај старости и коморбидитета на ефикасност ДТ-НИМВ у ХОБП?</w:t>
      </w:r>
    </w:p>
    <w:p w14:paraId="3FAC8C0F"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Иако је показано де је старост повезана са лошијом прогнозом, старосна доб пацијената се не може сматрати као критеријум искључења за примену</w:t>
      </w:r>
      <w:r w:rsidRPr="000C2E59">
        <w:rPr>
          <w:rFonts w:ascii="Calibri" w:hAnsi="Calibri" w:cs="Calibri"/>
          <w:sz w:val="23"/>
          <w:szCs w:val="23"/>
        </w:rPr>
        <w:t xml:space="preserve"> </w:t>
      </w:r>
      <w:r w:rsidRPr="000C2E59">
        <w:rPr>
          <w:rFonts w:ascii="Calibri" w:hAnsi="Calibri" w:cs="Calibri"/>
          <w:sz w:val="23"/>
          <w:szCs w:val="23"/>
          <w:lang w:val="sr-Cyrl-RS"/>
        </w:rPr>
        <w:t xml:space="preserve">ДТ-НИМВ у ХОБП. Међутим, повезани ментални и/или физички инвалидитет и недостатак довољне помоћи неговатеља могу значајно умањити ефикасност ДТ-НИМВ. </w:t>
      </w:r>
    </w:p>
    <w:p w14:paraId="5985EF25"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Патофизиолошки ефекат позитивног притиска у дисајним путевима може пружити додатне позитивне исходе код пацијената са ХОБП са коморбидитетима: конкретно, пацијенти са плућном конгестијом или централном апнејом због срчане инсуфицијенције, хиповентилације код гојазних пацијената са ХОБП и ОСАС и гојазних пацијената са ХОБП  независно од коегзистенције ОСАС-а.</w:t>
      </w:r>
    </w:p>
    <w:p w14:paraId="0234342A" w14:textId="77777777" w:rsidR="000C2E59" w:rsidRPr="000C2E59"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t>Показано је да примена ДТ-НИМВ након акутне егзацербације ХОБП, где су укључени испитаници са релативно ниским БМИ (мањи од 19),  доводи до значајног продужење времена до поновне хоспитализације због акутне егзацербације.</w:t>
      </w:r>
      <w:r w:rsidRPr="000C2E59">
        <w:rPr>
          <w:rFonts w:ascii="Calibri" w:hAnsi="Calibri" w:cs="Calibri"/>
          <w:sz w:val="23"/>
          <w:szCs w:val="23"/>
        </w:rPr>
        <w:t xml:space="preserve"> </w:t>
      </w:r>
      <w:r w:rsidRPr="000C2E59">
        <w:rPr>
          <w:rFonts w:ascii="Calibri" w:hAnsi="Calibri" w:cs="Calibri"/>
          <w:sz w:val="23"/>
          <w:szCs w:val="23"/>
          <w:lang w:val="sr-Cyrl-RS"/>
        </w:rPr>
        <w:t xml:space="preserve">Примена ДТ-НИМВ може да доведе до повећања телесне масе, посебно у групи кахектичних пацијената [28], што сугерише да кахектични пацијенти са ХОБП који обично имају изражену диспнеју и слабост респираторних мишића могу да имају значајну корист од ДТ-НИМВ. </w:t>
      </w:r>
    </w:p>
    <w:p w14:paraId="27C1DAF1" w14:textId="77777777" w:rsidR="000C2E59" w:rsidRPr="00442D41" w:rsidRDefault="000C2E59" w:rsidP="000C2E59">
      <w:pPr>
        <w:spacing w:line="360" w:lineRule="auto"/>
        <w:jc w:val="both"/>
        <w:rPr>
          <w:rFonts w:ascii="Calibri" w:hAnsi="Calibri" w:cs="Calibri"/>
          <w:sz w:val="23"/>
          <w:szCs w:val="23"/>
          <w:lang w:val="sr-Cyrl-RS"/>
        </w:rPr>
      </w:pPr>
      <w:r w:rsidRPr="000C2E59">
        <w:rPr>
          <w:rFonts w:ascii="Calibri" w:hAnsi="Calibri" w:cs="Calibri"/>
          <w:sz w:val="23"/>
          <w:szCs w:val="23"/>
          <w:lang w:val="sr-Cyrl-RS"/>
        </w:rPr>
        <w:lastRenderedPageBreak/>
        <w:t xml:space="preserve">Можемо да закључимо да коморбидитети нису контраиндикација за ДТ-НИМВ код пацијената са ХОБП. Гојазни пацијенти са ХОБП и пацијенти са синдромом преклапања (ХОБП и ОСАС) чине подгрупу која може имати највише користи од ДТ-НИМВ. </w:t>
      </w:r>
    </w:p>
    <w:p w14:paraId="52F9256C" w14:textId="77777777" w:rsidR="000C2E59" w:rsidRPr="000C2E59" w:rsidRDefault="000C2E59" w:rsidP="000C2E59">
      <w:pPr>
        <w:spacing w:line="360" w:lineRule="auto"/>
        <w:jc w:val="both"/>
        <w:rPr>
          <w:rFonts w:ascii="Calibri" w:hAnsi="Calibri" w:cs="Calibri"/>
          <w:sz w:val="23"/>
          <w:szCs w:val="23"/>
          <w:lang w:val="sr-Cyrl-RS"/>
        </w:rPr>
      </w:pPr>
    </w:p>
    <w:p w14:paraId="3B1D70DC" w14:textId="77777777" w:rsidR="000C2E59" w:rsidRPr="00442D41" w:rsidRDefault="000C2E59" w:rsidP="000C2E59">
      <w:pPr>
        <w:spacing w:line="360" w:lineRule="auto"/>
        <w:jc w:val="both"/>
        <w:rPr>
          <w:rFonts w:ascii="Calibri" w:hAnsi="Calibri" w:cs="Calibri"/>
          <w:b/>
          <w:bCs/>
          <w:sz w:val="23"/>
          <w:szCs w:val="23"/>
          <w:lang w:val="sr-Cyrl-RS"/>
        </w:rPr>
      </w:pPr>
      <w:r w:rsidRPr="00442D41">
        <w:rPr>
          <w:rFonts w:ascii="Calibri" w:hAnsi="Calibri" w:cs="Calibri"/>
          <w:b/>
          <w:bCs/>
          <w:sz w:val="23"/>
          <w:szCs w:val="23"/>
          <w:lang w:val="sr-Cyrl-RS"/>
        </w:rPr>
        <w:t>Литература:</w:t>
      </w:r>
    </w:p>
    <w:p w14:paraId="737F6C7A" w14:textId="77777777" w:rsidR="000C2E59" w:rsidRPr="000C2E59" w:rsidRDefault="000C2E59" w:rsidP="000C2E59">
      <w:pPr>
        <w:spacing w:line="360" w:lineRule="auto"/>
        <w:jc w:val="both"/>
        <w:rPr>
          <w:rFonts w:ascii="Calibri" w:hAnsi="Calibri" w:cs="Calibri"/>
          <w:sz w:val="23"/>
          <w:szCs w:val="23"/>
          <w:lang w:val="sr-Cyrl-RS"/>
        </w:rPr>
      </w:pPr>
    </w:p>
    <w:p w14:paraId="7A718C3D"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Ahmadi Z, Bornefalk-Hermansson A, Franklin KA, et al. Hypo-and hypercapnia predict mortality in oxygen-dependent chronic obstructive pulmonary disease: a population-based prospective study. Respir Res 2014; 15: 30.</w:t>
      </w:r>
    </w:p>
    <w:p w14:paraId="711DED07"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Costello R, Deegan P, Fitzpatrick M, et al. Reversible hypercapnia in chronic obstructive pulmonary disease: a distinct pattern of respiratory failure with a favorable prognosis. Am J Med 1997; 102: 239–244.</w:t>
      </w:r>
    </w:p>
    <w:p w14:paraId="241B22E6"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Windisch W, Dreher M, Storre JH, et al. Nocturnal non-invasive positive pressure ventilation: physiological effects on spontaneous breathing. Respir Physiol Neurobiol 2006; 150: 251–260.</w:t>
      </w:r>
    </w:p>
    <w:p w14:paraId="4016A70C"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Clini E, Sturani C, Rossi A, et al. The Italian multicentre study on noninvasive ventilation in chronic obstructive pulmonary disease patients. Eur Respir J 2002; 20: 529–538.</w:t>
      </w:r>
    </w:p>
    <w:p w14:paraId="40135ADD"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Köhnlein T, Windisch W, Köhler D, et al. Non-invasive positive pressure ventilation for the treatment of severe stable chronic obstructive pulmonary disease: a prospective, multicentre, randomised, controlled clinical trial. Lancet Respir Med 2014; 2: 698–705.</w:t>
      </w:r>
    </w:p>
    <w:p w14:paraId="4191B284"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Duiverman ML, Wempe JB, Bladder G, et al. Nocturnal non-invasive ventilation in addition to rehabilitation in hypercapnic patients with COPD. Thorax 2008; 63: 1052–1057.</w:t>
      </w:r>
    </w:p>
    <w:p w14:paraId="0D7A50D1"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Tuggey JM, Plant PK, Elliott MW. Domiciliary non-invasive ventilation for recurrent acidotic exacerbations of COPD: an economic analysis. Thorax 2003; 58: 867–871.</w:t>
      </w:r>
    </w:p>
    <w:p w14:paraId="287B13C1"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Lun CT, Tsui MS, Cheng SL, et al. Differences in baseline factors and survival between normocapnia,compensated respiratory acidosis and decompensated respiratory acidosis in COPD exacerbation: a pilot study.Respirology 2016; 21: 128–136.</w:t>
      </w:r>
    </w:p>
    <w:p w14:paraId="14B1A4F0"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Murphy PB, Rehal S, Arbane G, et al. Effect of home noninvasive ventilation with oxygen therapy vs oxygen therapy alone on hospital readmission or death after an acute COPD exacerbation: a randomized clinical trial. JAMA 2017; 317: 2177–2186</w:t>
      </w:r>
    </w:p>
    <w:p w14:paraId="7E114C26"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Duiverman ML, Maagh P, Magnet FS, et al. Impact of High-Intensity-NIV on the heart in stable COPD: a randomised cross-over pilot study. Respir Res 2017; 18: 76.</w:t>
      </w:r>
    </w:p>
    <w:p w14:paraId="78A33A26" w14:textId="77777777" w:rsidR="000C2E59" w:rsidRPr="00442D41" w:rsidRDefault="000C2E59" w:rsidP="00442D41">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lastRenderedPageBreak/>
        <w:t>Murphy PB, Brignall K, Moxham J, et al. High pressure versus high intensity noninvasive ventilation in stable hypercapnic chronic obstructive pulmonary disease: a randomized crossover trial. Int J Chron Obstruct Pulmon Dis 2012; 7: 811–818.</w:t>
      </w:r>
    </w:p>
    <w:p w14:paraId="28FAB6AC"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Lukácsovits J, Carlucci A, Hill N, et al. Physiological changes during low- and high-intensity noninvasive ventilation. Eur Respir J 2012; 39: 869–875.</w:t>
      </w:r>
    </w:p>
    <w:p w14:paraId="353EA97F"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Dreher M, Ekkernkamp E, Walterspacher S, et al. Noninvasive ventilation in COPD: impact of inspiratory pressure levels on sleep quality. Chest 2011; 140: 939–945.</w:t>
      </w:r>
    </w:p>
    <w:p w14:paraId="3FF92BC7"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Storre JH, Bohm P, Dreher M, et al. Clinical impact of leak compensation during non-invasive ventilation. Respir Med 2009; 103: 1477–1483.</w:t>
      </w:r>
    </w:p>
    <w:p w14:paraId="55114570"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Windisch W, Geiseler J, Simon K, et al. German national guideline for treating chronic respiratory failure with invasive and non-invasive ventilation: revised edition 2017–part 1. Respiration 2018; 96: 66–97.</w:t>
      </w:r>
    </w:p>
    <w:p w14:paraId="12A1B2DB"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Nilius G, Katamadze N, Domanski U, et al. Non-invasive ventilation with intelligent volume-assured pressure support versus pressure-controlled ventilation: effects on the respiratory event rate and sleep quality in COPD with chronic hypercapnia. Int J Chron Obstruct Pulmon Dis 2017; 12: 1039–1045.</w:t>
      </w:r>
    </w:p>
    <w:p w14:paraId="605734E1"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Borel JC, Pepin JL, Pison C, et al. Long-term adherence with non-invasive ventilation improves prognosis in obese COPD patients. Respirology 2014; 19: 857–865.</w:t>
      </w:r>
    </w:p>
    <w:p w14:paraId="0C9473DB"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M. Macrea, S. Oczkowski, B. Rochwerg, et al. Long-term noninvasive ventilation in chronic stable hypercapnic chronic obstructive pulmonary disease. An official American Thoracic Society clinical practice guideline Am J Respir Crit Care Med, 202 (4) (2020), pp. e74-e87</w:t>
      </w:r>
    </w:p>
    <w:p w14:paraId="362D636A"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Duiverman ML, Vonk JM, Bladder G, van Melle JP, Nieuwenhuis J, Hazenberg A, Kerstjens HAM, van Boven JFM, Wijkstra PJ. Home initiation of chronic non-invasive ventilation in COPD patients with chronic hypercapnic respiratory failure: a randomised controlled trial. Thorax. 2020 Mar;75(3):244-252</w:t>
      </w:r>
    </w:p>
    <w:p w14:paraId="064B9E98"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Garcia-Aymerich J, Gómez FP, Benet M, et al. Identification and prospective validation of clinically relevant chronic obstructive pulmonary disease (COPD) subtypes. Thorax 2011; 66: 430–437.</w:t>
      </w:r>
    </w:p>
    <w:p w14:paraId="1E0FF2D4"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Crimi C, Noto A, Princi P, et al. Domiciliary non-invasive ventilation in COPD: an international survey of indications and practices. COPD 2016; 13: 483–490.</w:t>
      </w:r>
    </w:p>
    <w:p w14:paraId="64E37F0A"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Skoczyński S, Scala R, Navalesi P. Survey on accessibility and real-life application of noninvasive ventilation. ERJ Open Res 2018; 4: 00062-2018.</w:t>
      </w:r>
    </w:p>
    <w:p w14:paraId="068D7C2D"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lastRenderedPageBreak/>
        <w:t>Struik FM, Lacasse Y, Goldstein RS, et al. Nocturnal noninvasive positive pressure ventilation in stable COPD: a systematic review and individual patient data meta-analysis. Respir Med 2014; 108: 329–337.</w:t>
      </w:r>
    </w:p>
    <w:p w14:paraId="7CE18025"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Hardinge M, Annandane J, Bourne S, et al. British Thoracic Society guidelines for home oxygen use in adults. Thorax 2015; 70: Suppl. 1, i1–i43.</w:t>
      </w:r>
    </w:p>
    <w:p w14:paraId="71FDF550"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Murphy PB, Rehal S, Arbane G, et al. Effect of home noninvasive ventilation with oxygen therapy vs oxygen therapy alone on hospital readmission or death after an acute COPD exacerbation: a randomized clinical trial. JAMA 2017; 317: 2177–2186.</w:t>
      </w:r>
    </w:p>
    <w:p w14:paraId="36B8F13A"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Lellouche F, Maggiore SM, Deye N, et al. Effect of the humidification device on the work of breathing during noninvasive ventilation. Intensive Care Med 2002; 28: 1582–1589.</w:t>
      </w:r>
    </w:p>
    <w:p w14:paraId="700B1EF3"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Clini E, Sturani C, Rossi A, et al. The Italian multicentre study on noninvasive ventilation in chronic obstructive pulmonary disease patients. Eur Respir J 2002; 20: 529–538.</w:t>
      </w:r>
    </w:p>
    <w:p w14:paraId="75AF4B28" w14:textId="77777777" w:rsidR="000C2E59" w:rsidRPr="000C2E59" w:rsidRDefault="000C2E59" w:rsidP="000C2E59">
      <w:pPr>
        <w:numPr>
          <w:ilvl w:val="0"/>
          <w:numId w:val="19"/>
        </w:numPr>
        <w:spacing w:line="360" w:lineRule="auto"/>
        <w:ind w:left="0"/>
        <w:jc w:val="both"/>
        <w:rPr>
          <w:rFonts w:ascii="Calibri" w:hAnsi="Calibri" w:cs="Calibri"/>
          <w:sz w:val="23"/>
          <w:szCs w:val="23"/>
          <w:lang w:val="sr-Cyrl-RS"/>
        </w:rPr>
      </w:pPr>
      <w:r w:rsidRPr="000C2E59">
        <w:rPr>
          <w:rFonts w:ascii="Calibri" w:hAnsi="Calibri" w:cs="Calibri"/>
          <w:sz w:val="23"/>
          <w:szCs w:val="23"/>
          <w:lang w:val="sr-Cyrl-RS"/>
        </w:rPr>
        <w:t>McEvoy RD, Pierce RJ, Hillman D, et al. Nocturnal non-invasive nasal ventilation in stable hypercapnic COPD: a randomised controlled trial. Thorax 2009; 64: 561–566.</w:t>
      </w:r>
    </w:p>
    <w:p w14:paraId="60E33989" w14:textId="77777777" w:rsidR="00DE078B" w:rsidRDefault="00DE078B" w:rsidP="00456C45">
      <w:pPr>
        <w:shd w:val="clear" w:color="auto" w:fill="FFFFFF"/>
        <w:rPr>
          <w:rFonts w:ascii="Calibri" w:hAnsi="Calibri" w:cs="Calibri"/>
          <w:b/>
          <w:iCs/>
          <w:sz w:val="44"/>
          <w:szCs w:val="44"/>
          <w:lang w:val="sr-Cyrl-RS"/>
        </w:rPr>
      </w:pPr>
    </w:p>
    <w:p w14:paraId="08232E4A" w14:textId="77777777" w:rsidR="001D3A1D" w:rsidRDefault="001D3A1D" w:rsidP="00456C45">
      <w:pPr>
        <w:shd w:val="clear" w:color="auto" w:fill="FFFFFF"/>
        <w:rPr>
          <w:rFonts w:ascii="Calibri" w:hAnsi="Calibri" w:cs="Calibri"/>
          <w:b/>
          <w:iCs/>
          <w:sz w:val="44"/>
          <w:szCs w:val="44"/>
          <w:lang w:val="sr-Cyrl-RS"/>
        </w:rPr>
      </w:pPr>
    </w:p>
    <w:p w14:paraId="48B3877A" w14:textId="77777777" w:rsidR="001D3A1D" w:rsidRDefault="001D3A1D" w:rsidP="00456C45">
      <w:pPr>
        <w:shd w:val="clear" w:color="auto" w:fill="FFFFFF"/>
        <w:rPr>
          <w:rFonts w:ascii="Calibri" w:hAnsi="Calibri" w:cs="Calibri"/>
          <w:b/>
          <w:iCs/>
          <w:sz w:val="44"/>
          <w:szCs w:val="44"/>
          <w:lang w:val="sr-Cyrl-RS"/>
        </w:rPr>
      </w:pPr>
    </w:p>
    <w:p w14:paraId="2A612ECF" w14:textId="77777777" w:rsidR="001D3A1D" w:rsidRDefault="001D3A1D" w:rsidP="00456C45">
      <w:pPr>
        <w:shd w:val="clear" w:color="auto" w:fill="FFFFFF"/>
        <w:rPr>
          <w:rFonts w:ascii="Calibri" w:hAnsi="Calibri" w:cs="Calibri"/>
          <w:b/>
          <w:iCs/>
          <w:sz w:val="44"/>
          <w:szCs w:val="44"/>
          <w:lang w:val="sr-Cyrl-RS"/>
        </w:rPr>
      </w:pPr>
    </w:p>
    <w:p w14:paraId="6D4D8CB8" w14:textId="77777777" w:rsidR="001D3A1D" w:rsidRDefault="001D3A1D" w:rsidP="00456C45">
      <w:pPr>
        <w:shd w:val="clear" w:color="auto" w:fill="FFFFFF"/>
        <w:rPr>
          <w:rFonts w:ascii="Calibri" w:hAnsi="Calibri" w:cs="Calibri"/>
          <w:b/>
          <w:iCs/>
          <w:sz w:val="44"/>
          <w:szCs w:val="44"/>
          <w:lang w:val="sr-Cyrl-RS"/>
        </w:rPr>
      </w:pPr>
    </w:p>
    <w:p w14:paraId="531C60A9" w14:textId="77777777" w:rsidR="001D3A1D" w:rsidRDefault="001D3A1D" w:rsidP="00456C45">
      <w:pPr>
        <w:shd w:val="clear" w:color="auto" w:fill="FFFFFF"/>
        <w:rPr>
          <w:rFonts w:ascii="Calibri" w:hAnsi="Calibri" w:cs="Calibri"/>
          <w:b/>
          <w:iCs/>
          <w:sz w:val="44"/>
          <w:szCs w:val="44"/>
          <w:lang w:val="sr-Cyrl-RS"/>
        </w:rPr>
      </w:pPr>
    </w:p>
    <w:p w14:paraId="02B509F1" w14:textId="77777777" w:rsidR="001D3A1D" w:rsidRDefault="001D3A1D" w:rsidP="00456C45">
      <w:pPr>
        <w:shd w:val="clear" w:color="auto" w:fill="FFFFFF"/>
        <w:rPr>
          <w:rFonts w:ascii="Calibri" w:hAnsi="Calibri" w:cs="Calibri"/>
          <w:b/>
          <w:iCs/>
          <w:sz w:val="44"/>
          <w:szCs w:val="44"/>
          <w:lang w:val="sr-Cyrl-RS"/>
        </w:rPr>
      </w:pPr>
    </w:p>
    <w:p w14:paraId="764B0E28" w14:textId="77777777" w:rsidR="001D3A1D" w:rsidRDefault="001D3A1D" w:rsidP="00456C45">
      <w:pPr>
        <w:shd w:val="clear" w:color="auto" w:fill="FFFFFF"/>
        <w:rPr>
          <w:rFonts w:ascii="Calibri" w:hAnsi="Calibri" w:cs="Calibri"/>
          <w:b/>
          <w:iCs/>
          <w:sz w:val="44"/>
          <w:szCs w:val="44"/>
          <w:lang w:val="sr-Cyrl-RS"/>
        </w:rPr>
      </w:pPr>
    </w:p>
    <w:p w14:paraId="386B09CC" w14:textId="77777777" w:rsidR="001D3A1D" w:rsidRDefault="001D3A1D" w:rsidP="00456C45">
      <w:pPr>
        <w:shd w:val="clear" w:color="auto" w:fill="FFFFFF"/>
        <w:rPr>
          <w:rFonts w:ascii="Calibri" w:hAnsi="Calibri" w:cs="Calibri"/>
          <w:b/>
          <w:iCs/>
          <w:sz w:val="44"/>
          <w:szCs w:val="44"/>
          <w:lang w:val="sr-Cyrl-RS"/>
        </w:rPr>
      </w:pPr>
    </w:p>
    <w:p w14:paraId="7D63ABDA" w14:textId="77777777" w:rsidR="001D3A1D" w:rsidRDefault="001D3A1D" w:rsidP="00456C45">
      <w:pPr>
        <w:shd w:val="clear" w:color="auto" w:fill="FFFFFF"/>
        <w:rPr>
          <w:rFonts w:ascii="Calibri" w:hAnsi="Calibri" w:cs="Calibri"/>
          <w:b/>
          <w:iCs/>
          <w:sz w:val="44"/>
          <w:szCs w:val="44"/>
          <w:lang w:val="sr-Cyrl-RS"/>
        </w:rPr>
      </w:pPr>
    </w:p>
    <w:p w14:paraId="73C4B4BE" w14:textId="77777777" w:rsidR="001D3A1D" w:rsidRDefault="001D3A1D" w:rsidP="00456C45">
      <w:pPr>
        <w:shd w:val="clear" w:color="auto" w:fill="FFFFFF"/>
        <w:rPr>
          <w:rFonts w:ascii="Calibri" w:hAnsi="Calibri" w:cs="Calibri"/>
          <w:b/>
          <w:iCs/>
          <w:sz w:val="44"/>
          <w:szCs w:val="44"/>
          <w:lang w:val="sr-Cyrl-RS"/>
        </w:rPr>
      </w:pPr>
    </w:p>
    <w:p w14:paraId="5C56C21A" w14:textId="77777777" w:rsidR="001D3A1D" w:rsidRDefault="001D3A1D" w:rsidP="00456C45">
      <w:pPr>
        <w:shd w:val="clear" w:color="auto" w:fill="FFFFFF"/>
        <w:rPr>
          <w:rFonts w:ascii="Calibri" w:hAnsi="Calibri" w:cs="Calibri"/>
          <w:b/>
          <w:iCs/>
          <w:sz w:val="44"/>
          <w:szCs w:val="44"/>
          <w:lang w:val="sr-Cyrl-RS"/>
        </w:rPr>
      </w:pPr>
    </w:p>
    <w:p w14:paraId="07613AA3" w14:textId="77777777" w:rsidR="001D3A1D" w:rsidRDefault="001D3A1D" w:rsidP="00456C45">
      <w:pPr>
        <w:shd w:val="clear" w:color="auto" w:fill="FFFFFF"/>
        <w:rPr>
          <w:rFonts w:ascii="Calibri" w:hAnsi="Calibri" w:cs="Calibri"/>
          <w:b/>
          <w:iCs/>
          <w:sz w:val="44"/>
          <w:szCs w:val="44"/>
          <w:lang w:val="sr-Cyrl-RS"/>
        </w:rPr>
      </w:pPr>
    </w:p>
    <w:p w14:paraId="381334DD" w14:textId="77777777" w:rsidR="00F9437F" w:rsidRPr="007D133D" w:rsidRDefault="00F9437F" w:rsidP="00F9437F">
      <w:pPr>
        <w:autoSpaceDE w:val="0"/>
        <w:autoSpaceDN w:val="0"/>
        <w:adjustRightInd w:val="0"/>
        <w:rPr>
          <w:rFonts w:ascii="Calibri" w:hAnsi="Calibri" w:cs="Calibri"/>
          <w:b/>
          <w:bCs/>
          <w:color w:val="000000"/>
          <w:sz w:val="32"/>
          <w:szCs w:val="32"/>
          <w:lang w:val="sr-Cyrl-RS" w:eastAsia="sr-Cyrl-RS"/>
        </w:rPr>
      </w:pPr>
      <w:r w:rsidRPr="007D133D">
        <w:rPr>
          <w:rFonts w:ascii="Calibri" w:hAnsi="Calibri" w:cs="Calibri"/>
          <w:b/>
          <w:bCs/>
          <w:color w:val="000000"/>
          <w:sz w:val="32"/>
          <w:szCs w:val="32"/>
          <w:lang w:val="sr-Cyrl-RS" w:eastAsia="sr-Cyrl-RS"/>
        </w:rPr>
        <w:lastRenderedPageBreak/>
        <w:t xml:space="preserve">Поглавље </w:t>
      </w:r>
      <w:r>
        <w:rPr>
          <w:rFonts w:ascii="Calibri" w:hAnsi="Calibri" w:cs="Calibri"/>
          <w:b/>
          <w:bCs/>
          <w:color w:val="000000"/>
          <w:sz w:val="32"/>
          <w:szCs w:val="32"/>
          <w:lang w:val="sr-Cyrl-RS" w:eastAsia="sr-Cyrl-RS"/>
        </w:rPr>
        <w:t>10.</w:t>
      </w:r>
      <w:r w:rsidRPr="007D133D">
        <w:rPr>
          <w:rFonts w:ascii="Calibri" w:hAnsi="Calibri" w:cs="Calibri"/>
          <w:b/>
          <w:bCs/>
          <w:color w:val="000000"/>
          <w:sz w:val="32"/>
          <w:szCs w:val="32"/>
          <w:lang w:val="sr-Cyrl-RS" w:eastAsia="sr-Cyrl-RS"/>
        </w:rPr>
        <w:t xml:space="preserve"> </w:t>
      </w:r>
    </w:p>
    <w:p w14:paraId="53DFDE39" w14:textId="77777777" w:rsidR="00F9437F" w:rsidRDefault="00F9437F" w:rsidP="00F9437F">
      <w:pPr>
        <w:shd w:val="clear" w:color="auto" w:fill="FFFFFF"/>
        <w:rPr>
          <w:rFonts w:ascii="Calibri" w:hAnsi="Calibri" w:cs="Calibri"/>
          <w:b/>
          <w:iCs/>
          <w:sz w:val="44"/>
          <w:szCs w:val="44"/>
          <w:lang w:val="sr-Cyrl-RS"/>
        </w:rPr>
      </w:pPr>
    </w:p>
    <w:p w14:paraId="4E5D05AD" w14:textId="77777777" w:rsidR="001D3A1D" w:rsidRDefault="00537B5D" w:rsidP="00456C45">
      <w:pPr>
        <w:shd w:val="clear" w:color="auto" w:fill="FFFFFF"/>
        <w:rPr>
          <w:rFonts w:ascii="Calibri" w:hAnsi="Calibri" w:cs="Calibri"/>
          <w:b/>
          <w:sz w:val="44"/>
          <w:szCs w:val="44"/>
          <w:lang w:val="sr-Cyrl-RS"/>
        </w:rPr>
      </w:pPr>
      <w:r w:rsidRPr="00537B5D">
        <w:rPr>
          <w:rFonts w:ascii="Calibri" w:hAnsi="Calibri" w:cs="Calibri"/>
          <w:b/>
          <w:sz w:val="44"/>
          <w:szCs w:val="44"/>
          <w:lang w:val="sr-Cyrl-RS"/>
        </w:rPr>
        <w:t>ПРИМЕНА НЕИНВАЗИВНЕ ВЕНТИЛАЦИЈЕ У КУЋНИМ УСЛОВИМА У СИНДРОМУ ПРЕКЛАПАЊА ХРОНИЧНЕ ОПСТРУКТИВНЕ БОЛЕСТИ ПЛУЋА И ОПСТРУКТИВНЕ АПНЕЈЕ ТОКОМ СПАВАЊА</w:t>
      </w:r>
    </w:p>
    <w:p w14:paraId="61AF96F0" w14:textId="77777777" w:rsidR="0004194A" w:rsidRDefault="0004194A" w:rsidP="004D6783">
      <w:pPr>
        <w:spacing w:line="360" w:lineRule="auto"/>
        <w:jc w:val="both"/>
        <w:rPr>
          <w:rStyle w:val="rynqvb"/>
          <w:rFonts w:ascii="Calibri" w:hAnsi="Calibri" w:cs="Calibri"/>
          <w:sz w:val="23"/>
          <w:szCs w:val="23"/>
          <w:lang w:val="sr-Cyrl-RS"/>
        </w:rPr>
      </w:pPr>
    </w:p>
    <w:p w14:paraId="283E4DE8" w14:textId="77777777" w:rsidR="004D6783" w:rsidRPr="0004194A" w:rsidRDefault="004D6783" w:rsidP="004D6783">
      <w:pPr>
        <w:spacing w:line="360" w:lineRule="auto"/>
        <w:jc w:val="both"/>
        <w:rPr>
          <w:rStyle w:val="rynqvb"/>
          <w:rFonts w:ascii="Calibri" w:hAnsi="Calibri" w:cs="Calibri"/>
          <w:sz w:val="23"/>
          <w:szCs w:val="23"/>
          <w:lang w:val="sr-Latn-RS"/>
        </w:rPr>
      </w:pPr>
      <w:r w:rsidRPr="0004194A">
        <w:rPr>
          <w:rStyle w:val="rynqvb"/>
          <w:rFonts w:ascii="Calibri" w:hAnsi="Calibri" w:cs="Calibri"/>
          <w:sz w:val="23"/>
          <w:szCs w:val="23"/>
          <w:lang w:val="sr-Latn-RS"/>
        </w:rPr>
        <w:t xml:space="preserve">Хронична опструктивна </w:t>
      </w:r>
      <w:r w:rsidRPr="0004194A">
        <w:rPr>
          <w:rStyle w:val="rynqvb"/>
          <w:rFonts w:ascii="Calibri" w:hAnsi="Calibri" w:cs="Calibri"/>
          <w:sz w:val="23"/>
          <w:szCs w:val="23"/>
          <w:lang w:val="sr-Cyrl-RS"/>
        </w:rPr>
        <w:t xml:space="preserve">болест плућа </w:t>
      </w:r>
      <w:r w:rsidRPr="0004194A">
        <w:rPr>
          <w:rStyle w:val="rynqvb"/>
          <w:rFonts w:ascii="Calibri" w:hAnsi="Calibri" w:cs="Calibri"/>
          <w:sz w:val="23"/>
          <w:szCs w:val="23"/>
          <w:lang w:val="sr-Latn-RS"/>
        </w:rPr>
        <w:t xml:space="preserve">(ХОБП) је често повезана са поремећајима дисања </w:t>
      </w:r>
      <w:r w:rsidRPr="0004194A">
        <w:rPr>
          <w:rStyle w:val="rynqvb"/>
          <w:rFonts w:ascii="Calibri" w:hAnsi="Calibri" w:cs="Calibri"/>
          <w:sz w:val="23"/>
          <w:szCs w:val="23"/>
          <w:lang w:val="sr-Cyrl-RS"/>
        </w:rPr>
        <w:t>током сна</w:t>
      </w:r>
      <w:r w:rsidRPr="0004194A">
        <w:rPr>
          <w:rStyle w:val="rynqvb"/>
          <w:rFonts w:ascii="Calibri" w:hAnsi="Calibri" w:cs="Calibri"/>
          <w:sz w:val="23"/>
          <w:szCs w:val="23"/>
          <w:lang w:val="sr-Latn-RS"/>
        </w:rPr>
        <w:t>, укључујући</w:t>
      </w:r>
      <w:r w:rsidRPr="0004194A">
        <w:rPr>
          <w:rStyle w:val="rynqvb"/>
          <w:rFonts w:ascii="Calibri" w:hAnsi="Calibri" w:cs="Calibri"/>
          <w:sz w:val="23"/>
          <w:szCs w:val="23"/>
          <w:lang w:val="sr-Cyrl-RS"/>
        </w:rPr>
        <w:t xml:space="preserve"> и опструктивну апнеју током спавања (ОСА, </w:t>
      </w:r>
      <w:r w:rsidRPr="0004194A">
        <w:rPr>
          <w:rStyle w:val="rynqvb"/>
          <w:rFonts w:ascii="Calibri" w:hAnsi="Calibri" w:cs="Calibri"/>
          <w:i/>
          <w:sz w:val="23"/>
          <w:szCs w:val="23"/>
          <w:lang w:val="sr-Cyrl-RS"/>
        </w:rPr>
        <w:t xml:space="preserve">енгл. </w:t>
      </w:r>
      <w:r w:rsidRPr="0004194A">
        <w:rPr>
          <w:rStyle w:val="rynqvb"/>
          <w:rFonts w:ascii="Calibri" w:hAnsi="Calibri" w:cs="Calibri"/>
          <w:i/>
          <w:sz w:val="23"/>
          <w:szCs w:val="23"/>
        </w:rPr>
        <w:t>Obstructive sleep apnea</w:t>
      </w:r>
      <w:r w:rsidRPr="0004194A">
        <w:rPr>
          <w:rStyle w:val="rynqvb"/>
          <w:rFonts w:ascii="Calibri" w:hAnsi="Calibri" w:cs="Calibri"/>
          <w:sz w:val="23"/>
          <w:szCs w:val="23"/>
        </w:rPr>
        <w:t xml:space="preserve">). </w:t>
      </w:r>
    </w:p>
    <w:p w14:paraId="793F7327"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Истовремено присуство</w:t>
      </w:r>
      <w:r w:rsidRPr="0004194A">
        <w:rPr>
          <w:rStyle w:val="rynqvb"/>
          <w:rFonts w:ascii="Calibri" w:hAnsi="Calibri" w:cs="Calibri"/>
          <w:sz w:val="23"/>
          <w:szCs w:val="23"/>
          <w:lang w:val="sr-Latn-RS"/>
        </w:rPr>
        <w:t xml:space="preserve"> ОСА и ХОБП-а назива се „синдромом преклапања“</w:t>
      </w:r>
      <w:r w:rsidRPr="0004194A">
        <w:rPr>
          <w:rStyle w:val="rynqvb"/>
          <w:rFonts w:ascii="Calibri" w:hAnsi="Calibri" w:cs="Calibri"/>
          <w:sz w:val="23"/>
          <w:szCs w:val="23"/>
          <w:lang w:val="sr-Cyrl-RS"/>
        </w:rPr>
        <w:t>,</w:t>
      </w:r>
      <w:r w:rsidRPr="0004194A">
        <w:rPr>
          <w:rStyle w:val="rynqvb"/>
          <w:rFonts w:ascii="Calibri" w:hAnsi="Calibri" w:cs="Calibri"/>
          <w:sz w:val="23"/>
          <w:szCs w:val="23"/>
          <w:lang w:val="sr-Latn-RS"/>
        </w:rPr>
        <w:t xml:space="preserve"> иако није јасно да ли је то заиста синдром преклапања или само две уобичајене болести које се јављају заједно.</w:t>
      </w:r>
      <w:r w:rsidRPr="0004194A">
        <w:rPr>
          <w:rStyle w:val="rynqvb"/>
          <w:rFonts w:ascii="Calibri" w:hAnsi="Calibri" w:cs="Calibri"/>
          <w:sz w:val="23"/>
          <w:szCs w:val="23"/>
          <w:lang w:val="sr-Cyrl-RS"/>
        </w:rPr>
        <w:t xml:space="preserve"> Сматра се да око 1% светске популације има синдром преклапања. </w:t>
      </w:r>
    </w:p>
    <w:p w14:paraId="12319003"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Latn-RS"/>
        </w:rPr>
        <w:t xml:space="preserve">Симптоми и знаци </w:t>
      </w:r>
      <w:r w:rsidRPr="0004194A">
        <w:rPr>
          <w:rStyle w:val="rynqvb"/>
          <w:rFonts w:ascii="Calibri" w:hAnsi="Calibri" w:cs="Calibri"/>
          <w:sz w:val="23"/>
          <w:szCs w:val="23"/>
          <w:lang w:val="sr-Cyrl-RS"/>
        </w:rPr>
        <w:t xml:space="preserve">поремећаја дисања током сна </w:t>
      </w:r>
      <w:r w:rsidRPr="0004194A">
        <w:rPr>
          <w:rStyle w:val="rynqvb"/>
          <w:rFonts w:ascii="Calibri" w:hAnsi="Calibri" w:cs="Calibri"/>
          <w:sz w:val="23"/>
          <w:szCs w:val="23"/>
          <w:lang w:val="sr-Latn-RS"/>
        </w:rPr>
        <w:t>код пацијената са ХОБП су у суштини исти као и код пацијената без ХОБП</w:t>
      </w:r>
      <w:r w:rsidRPr="0004194A">
        <w:rPr>
          <w:rStyle w:val="rynqvb"/>
          <w:rFonts w:ascii="Calibri" w:hAnsi="Calibri" w:cs="Calibri"/>
          <w:sz w:val="23"/>
          <w:szCs w:val="23"/>
          <w:lang w:val="sr-Cyrl-RS"/>
        </w:rPr>
        <w:t xml:space="preserve">-а. </w:t>
      </w:r>
      <w:r w:rsidRPr="0004194A">
        <w:rPr>
          <w:rStyle w:val="rynqvb"/>
          <w:rFonts w:ascii="Calibri" w:hAnsi="Calibri" w:cs="Calibri"/>
          <w:sz w:val="23"/>
          <w:szCs w:val="23"/>
          <w:lang w:val="sr-Latn-RS"/>
        </w:rPr>
        <w:t xml:space="preserve">Међутим, </w:t>
      </w:r>
      <w:r w:rsidRPr="0004194A">
        <w:rPr>
          <w:rStyle w:val="rynqvb"/>
          <w:rFonts w:ascii="Calibri" w:hAnsi="Calibri" w:cs="Calibri"/>
          <w:sz w:val="23"/>
          <w:szCs w:val="23"/>
          <w:lang w:val="sr-Cyrl-RS"/>
        </w:rPr>
        <w:t xml:space="preserve">одређен број </w:t>
      </w:r>
      <w:r w:rsidRPr="0004194A">
        <w:rPr>
          <w:rStyle w:val="rynqvb"/>
          <w:rFonts w:ascii="Calibri" w:hAnsi="Calibri" w:cs="Calibri"/>
          <w:sz w:val="23"/>
          <w:szCs w:val="23"/>
          <w:lang w:val="sr-Latn-RS"/>
        </w:rPr>
        <w:t>пацијент</w:t>
      </w:r>
      <w:r w:rsidRPr="0004194A">
        <w:rPr>
          <w:rStyle w:val="rynqvb"/>
          <w:rFonts w:ascii="Calibri" w:hAnsi="Calibri" w:cs="Calibri"/>
          <w:sz w:val="23"/>
          <w:szCs w:val="23"/>
          <w:lang w:val="sr-Cyrl-RS"/>
        </w:rPr>
        <w:t>а</w:t>
      </w:r>
      <w:r w:rsidRPr="0004194A">
        <w:rPr>
          <w:rStyle w:val="rynqvb"/>
          <w:rFonts w:ascii="Calibri" w:hAnsi="Calibri" w:cs="Calibri"/>
          <w:sz w:val="23"/>
          <w:szCs w:val="23"/>
          <w:lang w:val="sr-Latn-RS"/>
        </w:rPr>
        <w:t xml:space="preserve"> мо</w:t>
      </w:r>
      <w:r w:rsidRPr="0004194A">
        <w:rPr>
          <w:rStyle w:val="rynqvb"/>
          <w:rFonts w:ascii="Calibri" w:hAnsi="Calibri" w:cs="Calibri"/>
          <w:sz w:val="23"/>
          <w:szCs w:val="23"/>
          <w:lang w:val="sr-Cyrl-RS"/>
        </w:rPr>
        <w:t>же</w:t>
      </w:r>
      <w:r w:rsidRPr="0004194A">
        <w:rPr>
          <w:rStyle w:val="rynqvb"/>
          <w:rFonts w:ascii="Calibri" w:hAnsi="Calibri" w:cs="Calibri"/>
          <w:sz w:val="23"/>
          <w:szCs w:val="23"/>
          <w:lang w:val="sr-Latn-RS"/>
        </w:rPr>
        <w:t xml:space="preserve"> бити асимптоматски или се њихови симптоми могу преклапати са карактеристикама саме </w:t>
      </w:r>
      <w:r w:rsidRPr="0004194A">
        <w:rPr>
          <w:rStyle w:val="rynqvb"/>
          <w:rFonts w:ascii="Calibri" w:hAnsi="Calibri" w:cs="Calibri"/>
          <w:sz w:val="23"/>
          <w:szCs w:val="23"/>
          <w:lang w:val="sr-Cyrl-RS"/>
        </w:rPr>
        <w:t>хроничне опструктивне болести плућа</w:t>
      </w:r>
      <w:r w:rsidRPr="0004194A">
        <w:rPr>
          <w:rStyle w:val="rynqvb"/>
          <w:rFonts w:ascii="Calibri" w:hAnsi="Calibri" w:cs="Calibri"/>
          <w:sz w:val="23"/>
          <w:szCs w:val="23"/>
          <w:lang w:val="sr-Latn-RS"/>
        </w:rPr>
        <w:t xml:space="preserve"> и стога се не пријављују</w:t>
      </w:r>
      <w:r w:rsidRPr="0004194A">
        <w:rPr>
          <w:rStyle w:val="rynqvb"/>
          <w:rFonts w:ascii="Calibri" w:hAnsi="Calibri" w:cs="Calibri"/>
          <w:sz w:val="23"/>
          <w:szCs w:val="23"/>
          <w:lang w:val="sr-Cyrl-RS"/>
        </w:rPr>
        <w:t xml:space="preserve">. </w:t>
      </w:r>
      <w:r w:rsidRPr="0004194A">
        <w:rPr>
          <w:rStyle w:val="rynqvb"/>
          <w:rFonts w:ascii="Calibri" w:hAnsi="Calibri" w:cs="Calibri"/>
          <w:sz w:val="23"/>
          <w:szCs w:val="23"/>
          <w:lang w:val="sr-Latn-RS"/>
        </w:rPr>
        <w:t xml:space="preserve">Дијагноза </w:t>
      </w:r>
      <w:r w:rsidRPr="0004194A">
        <w:rPr>
          <w:rStyle w:val="rynqvb"/>
          <w:rFonts w:ascii="Calibri" w:hAnsi="Calibri" w:cs="Calibri"/>
          <w:sz w:val="23"/>
          <w:szCs w:val="23"/>
          <w:lang w:val="sr-Cyrl-RS"/>
        </w:rPr>
        <w:t xml:space="preserve">ОСА </w:t>
      </w:r>
      <w:r w:rsidRPr="0004194A">
        <w:rPr>
          <w:rStyle w:val="rynqvb"/>
          <w:rFonts w:ascii="Calibri" w:hAnsi="Calibri" w:cs="Calibri"/>
          <w:sz w:val="23"/>
          <w:szCs w:val="23"/>
          <w:lang w:val="sr-Latn-RS"/>
        </w:rPr>
        <w:t>код пацијената са ХОБП</w:t>
      </w:r>
      <w:r w:rsidRPr="0004194A">
        <w:rPr>
          <w:rStyle w:val="rynqvb"/>
          <w:rFonts w:ascii="Calibri" w:hAnsi="Calibri" w:cs="Calibri"/>
          <w:sz w:val="23"/>
          <w:szCs w:val="23"/>
          <w:lang w:val="sr-Cyrl-RS"/>
        </w:rPr>
        <w:t xml:space="preserve">-ом </w:t>
      </w:r>
      <w:r w:rsidRPr="0004194A">
        <w:rPr>
          <w:rStyle w:val="rynqvb"/>
          <w:rFonts w:ascii="Calibri" w:hAnsi="Calibri" w:cs="Calibri"/>
          <w:sz w:val="23"/>
          <w:szCs w:val="23"/>
          <w:lang w:val="sr-Latn-RS"/>
        </w:rPr>
        <w:t>захтева висок индекс сумње и формално тестирање полисомнографијом, јер клиничке карактеристике и упитници немају осетљивост и често се преклапају са симптомима ХОБП</w:t>
      </w:r>
      <w:r w:rsidRPr="0004194A">
        <w:rPr>
          <w:rStyle w:val="rynqvb"/>
          <w:rFonts w:ascii="Calibri" w:hAnsi="Calibri" w:cs="Calibri"/>
          <w:sz w:val="23"/>
          <w:szCs w:val="23"/>
          <w:lang w:val="sr-Cyrl-RS"/>
        </w:rPr>
        <w:t>-а</w:t>
      </w:r>
      <w:r w:rsidRPr="0004194A">
        <w:rPr>
          <w:rStyle w:val="rynqvb"/>
          <w:rFonts w:ascii="Calibri" w:hAnsi="Calibri" w:cs="Calibri"/>
          <w:sz w:val="23"/>
          <w:szCs w:val="23"/>
          <w:lang w:val="sr-Latn-RS"/>
        </w:rPr>
        <w:t>.</w:t>
      </w:r>
      <w:r w:rsidRPr="0004194A">
        <w:rPr>
          <w:rStyle w:val="rynqvb"/>
          <w:rFonts w:ascii="Calibri" w:hAnsi="Calibri" w:cs="Calibri"/>
          <w:sz w:val="23"/>
          <w:szCs w:val="23"/>
          <w:lang w:val="sr-Cyrl-RS"/>
        </w:rPr>
        <w:t xml:space="preserve"> Треба поставити сумњу на присуство ОСА уколико пацијенти пријављују типичне симтоме, уколико је присутна гојазност (Индекс телесне масе </w:t>
      </w:r>
      <w:r w:rsidRPr="0004194A">
        <w:rPr>
          <w:rStyle w:val="rynqvb"/>
          <w:rFonts w:ascii="Calibri" w:hAnsi="Calibri" w:cs="Calibri"/>
          <w:sz w:val="23"/>
          <w:szCs w:val="23"/>
        </w:rPr>
        <w:t xml:space="preserve">&gt; 30 kg/m² </w:t>
      </w:r>
      <w:r w:rsidRPr="0004194A">
        <w:rPr>
          <w:rStyle w:val="rynqvb"/>
          <w:rFonts w:ascii="Calibri" w:hAnsi="Calibri" w:cs="Calibri"/>
          <w:sz w:val="23"/>
          <w:szCs w:val="23"/>
          <w:lang w:val="sr-Cyrl-RS"/>
        </w:rPr>
        <w:t>код мушкараца</w:t>
      </w:r>
      <w:r w:rsidRPr="0004194A">
        <w:rPr>
          <w:rStyle w:val="rynqvb"/>
          <w:rFonts w:ascii="Calibri" w:hAnsi="Calibri" w:cs="Calibri"/>
          <w:sz w:val="23"/>
          <w:szCs w:val="23"/>
        </w:rPr>
        <w:t xml:space="preserve">, &gt; 40 kg/m² </w:t>
      </w:r>
      <w:r w:rsidRPr="0004194A">
        <w:rPr>
          <w:rStyle w:val="rynqvb"/>
          <w:rFonts w:ascii="Calibri" w:hAnsi="Calibri" w:cs="Calibri"/>
          <w:sz w:val="23"/>
          <w:szCs w:val="23"/>
          <w:lang w:val="sr-Cyrl-RS"/>
        </w:rPr>
        <w:t>код жена</w:t>
      </w:r>
      <w:r w:rsidRPr="0004194A">
        <w:rPr>
          <w:rStyle w:val="rynqvb"/>
          <w:rFonts w:ascii="Calibri" w:hAnsi="Calibri" w:cs="Calibri"/>
          <w:sz w:val="23"/>
          <w:szCs w:val="23"/>
        </w:rPr>
        <w:t xml:space="preserve">), </w:t>
      </w:r>
      <w:r w:rsidRPr="0004194A">
        <w:rPr>
          <w:rStyle w:val="rynqvb"/>
          <w:rFonts w:ascii="Calibri" w:hAnsi="Calibri" w:cs="Calibri"/>
          <w:sz w:val="23"/>
          <w:szCs w:val="23"/>
          <w:lang w:val="sr-Cyrl-RS"/>
        </w:rPr>
        <w:t>смањена дневна сатурација кисеоником мерена пулсном оксиметријом у миру или током вежбања (</w:t>
      </w:r>
      <w:r w:rsidRPr="0004194A">
        <w:rPr>
          <w:rStyle w:val="rynqvb"/>
          <w:rFonts w:ascii="Calibri" w:hAnsi="Calibri" w:cs="Calibri"/>
          <w:sz w:val="23"/>
          <w:szCs w:val="23"/>
        </w:rPr>
        <w:t xml:space="preserve">SpO2 &lt; 93%), </w:t>
      </w:r>
      <w:r w:rsidRPr="0004194A">
        <w:rPr>
          <w:rStyle w:val="rynqvb"/>
          <w:rFonts w:ascii="Calibri" w:hAnsi="Calibri" w:cs="Calibri"/>
          <w:sz w:val="23"/>
          <w:szCs w:val="23"/>
          <w:lang w:val="sr-Cyrl-RS"/>
        </w:rPr>
        <w:t xml:space="preserve">хиперкапнија током дана, обим врата &gt; 43цм код мушкараца, односно &gt; 41цм код жена, знаци плућне хипертензије или инсуфицијенције десног срца, полицитемија, јутарње главобоље, присуство коморбидитета који су повезани са ОСА (нпр. атријална фибрилација, срчана инсуфицијенција, </w:t>
      </w:r>
      <w:r w:rsidRPr="0004194A">
        <w:rPr>
          <w:rStyle w:val="rynqvb"/>
          <w:rFonts w:ascii="Calibri" w:hAnsi="Calibri" w:cs="Calibri"/>
          <w:i/>
          <w:sz w:val="23"/>
          <w:szCs w:val="23"/>
        </w:rPr>
        <w:t>diabetes mellitus</w:t>
      </w:r>
      <w:r w:rsidRPr="0004194A">
        <w:rPr>
          <w:rStyle w:val="rynqvb"/>
          <w:rFonts w:ascii="Calibri" w:hAnsi="Calibri" w:cs="Calibri"/>
          <w:sz w:val="23"/>
          <w:szCs w:val="23"/>
        </w:rPr>
        <w:t xml:space="preserve"> </w:t>
      </w:r>
      <w:r w:rsidRPr="0004194A">
        <w:rPr>
          <w:rStyle w:val="rynqvb"/>
          <w:rFonts w:ascii="Calibri" w:hAnsi="Calibri" w:cs="Calibri"/>
          <w:sz w:val="23"/>
          <w:szCs w:val="23"/>
          <w:lang w:val="sr-Cyrl-RS"/>
        </w:rPr>
        <w:t xml:space="preserve">тип 2, терминална бубрежна слабост, мождани удар, системска артеријска хипертензија). </w:t>
      </w:r>
    </w:p>
    <w:p w14:paraId="126E8BB3"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 xml:space="preserve">Пацијенти са синдромом преклапања имају лошију прогнозу него болесници са сваком од ових болести појединачно. Током спавања пацијенти са ХОБП-ом и ОСА имају чешће десатурације </w:t>
      </w:r>
      <w:r w:rsidRPr="0004194A">
        <w:rPr>
          <w:rStyle w:val="rynqvb"/>
          <w:rFonts w:ascii="Calibri" w:hAnsi="Calibri" w:cs="Calibri"/>
          <w:sz w:val="23"/>
          <w:szCs w:val="23"/>
          <w:lang w:val="sr-Cyrl-RS"/>
        </w:rPr>
        <w:lastRenderedPageBreak/>
        <w:t>кисеоником, дуже трајање хипоксемије и хиперкпаније у поређењу са пацијентима који имају ОСА без присуства ХОБП-а. Епизоде апне</w:t>
      </w:r>
      <w:r w:rsidRPr="0004194A">
        <w:rPr>
          <w:rStyle w:val="rynqvb"/>
          <w:rFonts w:ascii="Calibri" w:hAnsi="Calibri" w:cs="Calibri"/>
          <w:sz w:val="23"/>
          <w:szCs w:val="23"/>
        </w:rPr>
        <w:t>je</w:t>
      </w:r>
      <w:r w:rsidRPr="0004194A">
        <w:rPr>
          <w:rStyle w:val="rynqvb"/>
          <w:rFonts w:ascii="Calibri" w:hAnsi="Calibri" w:cs="Calibri"/>
          <w:sz w:val="23"/>
          <w:szCs w:val="23"/>
          <w:lang w:val="sr-Cyrl-RS"/>
        </w:rPr>
        <w:t xml:space="preserve"> су са израженијом хипоксемијом и чешћим срчаним аритмијама. Такође већи је ризик за настанак  плућне хипертензије. </w:t>
      </w:r>
    </w:p>
    <w:p w14:paraId="35F205E1" w14:textId="77777777" w:rsidR="0004194A" w:rsidRDefault="0004194A" w:rsidP="004D6783">
      <w:pPr>
        <w:spacing w:line="360" w:lineRule="auto"/>
        <w:jc w:val="both"/>
        <w:rPr>
          <w:rStyle w:val="rynqvb"/>
          <w:rFonts w:ascii="Calibri" w:hAnsi="Calibri" w:cs="Calibri"/>
          <w:b/>
          <w:sz w:val="23"/>
          <w:szCs w:val="23"/>
          <w:lang w:val="sr-Cyrl-RS"/>
        </w:rPr>
      </w:pPr>
    </w:p>
    <w:p w14:paraId="20D856E4" w14:textId="77777777" w:rsidR="004D6783" w:rsidRPr="0004194A" w:rsidRDefault="004D6783" w:rsidP="0004194A">
      <w:pPr>
        <w:jc w:val="both"/>
        <w:rPr>
          <w:rStyle w:val="rynqvb"/>
          <w:rFonts w:ascii="Calibri" w:hAnsi="Calibri" w:cs="Calibri"/>
          <w:bCs/>
          <w:i/>
          <w:iCs/>
          <w:sz w:val="23"/>
          <w:szCs w:val="23"/>
          <w:lang w:val="sr-Cyrl-RS"/>
        </w:rPr>
      </w:pPr>
      <w:r w:rsidRPr="0004194A">
        <w:rPr>
          <w:rStyle w:val="rynqvb"/>
          <w:rFonts w:ascii="Calibri" w:hAnsi="Calibri" w:cs="Calibri"/>
          <w:bCs/>
          <w:i/>
          <w:iCs/>
          <w:sz w:val="23"/>
          <w:szCs w:val="23"/>
          <w:lang w:val="sr-Cyrl-RS"/>
        </w:rPr>
        <w:t>Да ли се саветује примена НИМВ у кућним условима код пацијената са синдромом преклапања ХОБП/ОСА (у поређењу са некоришћењем НИМВ)</w:t>
      </w:r>
    </w:p>
    <w:p w14:paraId="268A2D9D" w14:textId="77777777" w:rsidR="0004194A" w:rsidRDefault="0004194A" w:rsidP="0004194A">
      <w:pPr>
        <w:jc w:val="both"/>
        <w:rPr>
          <w:rStyle w:val="rynqvb"/>
          <w:rFonts w:ascii="Calibri" w:hAnsi="Calibri" w:cs="Calibri"/>
          <w:b/>
          <w:sz w:val="23"/>
          <w:szCs w:val="23"/>
          <w:lang w:val="sr-Cyrl-RS"/>
        </w:rPr>
      </w:pPr>
    </w:p>
    <w:p w14:paraId="1E04B023" w14:textId="77777777" w:rsidR="004D6783" w:rsidRDefault="004D6783" w:rsidP="0004194A">
      <w:pPr>
        <w:jc w:val="both"/>
        <w:rPr>
          <w:rStyle w:val="rynqvb"/>
          <w:rFonts w:ascii="Calibri" w:hAnsi="Calibri" w:cs="Calibri"/>
          <w:b/>
          <w:sz w:val="23"/>
          <w:szCs w:val="23"/>
          <w:lang w:val="sr-Cyrl-RS"/>
        </w:rPr>
      </w:pPr>
      <w:r w:rsidRPr="0004194A">
        <w:rPr>
          <w:rStyle w:val="rynqvb"/>
          <w:rFonts w:ascii="Calibri" w:hAnsi="Calibri" w:cs="Calibri"/>
          <w:b/>
          <w:sz w:val="23"/>
          <w:szCs w:val="23"/>
          <w:lang w:val="sr-Cyrl-RS"/>
        </w:rPr>
        <w:t>Препорука</w:t>
      </w:r>
      <w:r w:rsidRPr="0004194A">
        <w:rPr>
          <w:rStyle w:val="rynqvb"/>
          <w:rFonts w:ascii="Calibri" w:hAnsi="Calibri" w:cs="Calibri"/>
          <w:b/>
          <w:sz w:val="23"/>
          <w:szCs w:val="23"/>
          <w:lang w:val="sr-Latn-RS"/>
        </w:rPr>
        <w:t xml:space="preserve"> </w:t>
      </w:r>
      <w:r w:rsidR="0004194A">
        <w:rPr>
          <w:rStyle w:val="rynqvb"/>
          <w:rFonts w:ascii="Calibri" w:hAnsi="Calibri" w:cs="Calibri"/>
          <w:b/>
          <w:sz w:val="23"/>
          <w:szCs w:val="23"/>
          <w:lang w:val="sr-Cyrl-RS"/>
        </w:rPr>
        <w:t>10</w:t>
      </w:r>
      <w:r w:rsidRPr="0004194A">
        <w:rPr>
          <w:rStyle w:val="rynqvb"/>
          <w:rFonts w:ascii="Calibri" w:hAnsi="Calibri" w:cs="Calibri"/>
          <w:b/>
          <w:sz w:val="23"/>
          <w:szCs w:val="23"/>
          <w:lang w:val="sr-Latn-RS"/>
        </w:rPr>
        <w:t xml:space="preserve">.1. </w:t>
      </w:r>
      <w:r w:rsidRPr="0004194A">
        <w:rPr>
          <w:rStyle w:val="rynqvb"/>
          <w:rFonts w:ascii="Calibri" w:hAnsi="Calibri" w:cs="Calibri"/>
          <w:b/>
          <w:sz w:val="23"/>
          <w:szCs w:val="23"/>
          <w:lang w:val="sr-Cyrl-RS"/>
        </w:rPr>
        <w:t>Саветује се примена неинвазивне вентилације у кућним условима код пацијената са синдромом преклапања (ХОБП/ОСА)</w:t>
      </w:r>
      <w:r w:rsidR="0004194A">
        <w:rPr>
          <w:rStyle w:val="rynqvb"/>
          <w:rFonts w:ascii="Calibri" w:hAnsi="Calibri" w:cs="Calibri"/>
          <w:b/>
          <w:sz w:val="23"/>
          <w:szCs w:val="23"/>
          <w:lang w:val="sr-Cyrl-RS"/>
        </w:rPr>
        <w:t>.</w:t>
      </w:r>
      <w:r w:rsidRPr="0004194A">
        <w:rPr>
          <w:rStyle w:val="rynqvb"/>
          <w:rFonts w:ascii="Calibri" w:hAnsi="Calibri" w:cs="Calibri"/>
          <w:b/>
          <w:sz w:val="23"/>
          <w:szCs w:val="23"/>
          <w:lang w:val="sr-Cyrl-RS"/>
        </w:rPr>
        <w:t xml:space="preserve"> (</w:t>
      </w:r>
      <w:r w:rsidR="0004194A" w:rsidRPr="0004194A">
        <w:rPr>
          <w:rStyle w:val="rynqvb"/>
          <w:rFonts w:ascii="Calibri" w:hAnsi="Calibri" w:cs="Calibri"/>
          <w:b/>
          <w:sz w:val="23"/>
          <w:szCs w:val="23"/>
          <w:lang w:val="sr-Cyrl-RS"/>
        </w:rPr>
        <w:t>Б</w:t>
      </w:r>
      <w:r w:rsidR="0004194A">
        <w:rPr>
          <w:rStyle w:val="rynqvb"/>
          <w:rFonts w:ascii="Calibri" w:hAnsi="Calibri" w:cs="Calibri"/>
          <w:b/>
          <w:sz w:val="23"/>
          <w:szCs w:val="23"/>
          <w:lang w:val="sr-Cyrl-RS"/>
        </w:rPr>
        <w:t>,</w:t>
      </w:r>
      <w:r w:rsidR="0004194A" w:rsidRPr="0004194A">
        <w:rPr>
          <w:rStyle w:val="rynqvb"/>
          <w:rFonts w:ascii="Calibri" w:hAnsi="Calibri" w:cs="Calibri"/>
          <w:b/>
          <w:sz w:val="23"/>
          <w:szCs w:val="23"/>
        </w:rPr>
        <w:t xml:space="preserve"> </w:t>
      </w:r>
      <w:r w:rsidRPr="0004194A">
        <w:rPr>
          <w:rStyle w:val="rynqvb"/>
          <w:rFonts w:ascii="Calibri" w:hAnsi="Calibri" w:cs="Calibri"/>
          <w:b/>
          <w:sz w:val="23"/>
          <w:szCs w:val="23"/>
        </w:rPr>
        <w:t>I)</w:t>
      </w:r>
    </w:p>
    <w:p w14:paraId="34E5E8DC" w14:textId="77777777" w:rsidR="0004194A" w:rsidRPr="0004194A" w:rsidRDefault="0004194A" w:rsidP="0004194A">
      <w:pPr>
        <w:jc w:val="both"/>
        <w:rPr>
          <w:rStyle w:val="rynqvb"/>
          <w:rFonts w:ascii="Calibri" w:hAnsi="Calibri" w:cs="Calibri"/>
          <w:b/>
          <w:sz w:val="23"/>
          <w:szCs w:val="23"/>
          <w:lang w:val="sr-Cyrl-RS"/>
        </w:rPr>
      </w:pPr>
    </w:p>
    <w:p w14:paraId="732317F6"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Latn-RS"/>
        </w:rPr>
        <w:t xml:space="preserve">Код пацијената </w:t>
      </w:r>
      <w:r w:rsidRPr="0004194A">
        <w:rPr>
          <w:rStyle w:val="rynqvb"/>
          <w:rFonts w:ascii="Calibri" w:hAnsi="Calibri" w:cs="Calibri"/>
          <w:sz w:val="23"/>
          <w:szCs w:val="23"/>
          <w:lang w:val="sr-Cyrl-RS"/>
        </w:rPr>
        <w:t>са ХОБП-ом и ОСА</w:t>
      </w:r>
      <w:r w:rsidRPr="0004194A">
        <w:rPr>
          <w:rStyle w:val="rynqvb"/>
          <w:rFonts w:ascii="Calibri" w:hAnsi="Calibri" w:cs="Calibri"/>
          <w:sz w:val="23"/>
          <w:szCs w:val="23"/>
          <w:lang w:val="sr-Latn-RS"/>
        </w:rPr>
        <w:t xml:space="preserve">, употреба </w:t>
      </w:r>
      <w:r w:rsidRPr="0004194A">
        <w:rPr>
          <w:rStyle w:val="rynqvb"/>
          <w:rFonts w:ascii="Calibri" w:hAnsi="Calibri" w:cs="Calibri"/>
          <w:sz w:val="23"/>
          <w:szCs w:val="23"/>
          <w:lang w:val="sr-Cyrl-RS"/>
        </w:rPr>
        <w:t>ПАП (</w:t>
      </w:r>
      <w:r w:rsidRPr="0004194A">
        <w:rPr>
          <w:rStyle w:val="rynqvb"/>
          <w:rFonts w:ascii="Calibri" w:hAnsi="Calibri" w:cs="Calibri"/>
          <w:sz w:val="23"/>
          <w:szCs w:val="23"/>
          <w:lang w:val="sr-Latn-RS"/>
        </w:rPr>
        <w:t>CPAP</w:t>
      </w:r>
      <w:r w:rsidRPr="0004194A">
        <w:rPr>
          <w:rStyle w:val="rynqvb"/>
          <w:rFonts w:ascii="Calibri" w:hAnsi="Calibri" w:cs="Calibri"/>
          <w:sz w:val="23"/>
          <w:szCs w:val="23"/>
          <w:lang w:val="sr-Cyrl-RS"/>
        </w:rPr>
        <w:t xml:space="preserve"> или </w:t>
      </w:r>
      <w:r w:rsidRPr="0004194A">
        <w:rPr>
          <w:rStyle w:val="rynqvb"/>
          <w:rFonts w:ascii="Calibri" w:hAnsi="Calibri" w:cs="Calibri"/>
          <w:sz w:val="23"/>
          <w:szCs w:val="23"/>
          <w:lang w:val="sr-Latn-RS"/>
        </w:rPr>
        <w:t xml:space="preserve"> Bi-level)</w:t>
      </w:r>
      <w:r w:rsidRPr="0004194A">
        <w:rPr>
          <w:rStyle w:val="rynqvb"/>
          <w:rFonts w:ascii="Calibri" w:hAnsi="Calibri" w:cs="Calibri"/>
          <w:sz w:val="23"/>
          <w:szCs w:val="23"/>
          <w:lang w:val="sr-Cyrl-RS"/>
        </w:rPr>
        <w:t xml:space="preserve">  (</w:t>
      </w:r>
      <w:r w:rsidRPr="0004194A">
        <w:rPr>
          <w:rStyle w:val="rynqvb"/>
          <w:rFonts w:ascii="Calibri" w:hAnsi="Calibri" w:cs="Calibri"/>
          <w:i/>
          <w:sz w:val="23"/>
          <w:szCs w:val="23"/>
          <w:lang w:val="sr-Cyrl-RS"/>
        </w:rPr>
        <w:t xml:space="preserve">енгл. </w:t>
      </w:r>
      <w:r w:rsidRPr="0004194A">
        <w:rPr>
          <w:rStyle w:val="rynqvb"/>
          <w:rFonts w:ascii="Calibri" w:hAnsi="Calibri" w:cs="Calibri"/>
          <w:i/>
          <w:sz w:val="23"/>
          <w:szCs w:val="23"/>
        </w:rPr>
        <w:t>Positive airway pressure</w:t>
      </w:r>
      <w:r w:rsidRPr="0004194A">
        <w:rPr>
          <w:rStyle w:val="rynqvb"/>
          <w:rFonts w:ascii="Calibri" w:hAnsi="Calibri" w:cs="Calibri"/>
          <w:sz w:val="23"/>
          <w:szCs w:val="23"/>
        </w:rPr>
        <w:t>)</w:t>
      </w:r>
      <w:r w:rsidRPr="0004194A">
        <w:rPr>
          <w:rStyle w:val="rynqvb"/>
          <w:rFonts w:ascii="Calibri" w:hAnsi="Calibri" w:cs="Calibri"/>
          <w:sz w:val="23"/>
          <w:szCs w:val="23"/>
          <w:lang w:val="sr-Latn-RS"/>
        </w:rPr>
        <w:t xml:space="preserve"> је повезана са нижим стопама морталитета, морбидитета и егзацербација. У проспективној опсервационој студији, </w:t>
      </w:r>
      <w:r w:rsidRPr="0004194A">
        <w:rPr>
          <w:rStyle w:val="rynqvb"/>
          <w:rFonts w:ascii="Calibri" w:hAnsi="Calibri" w:cs="Calibri"/>
          <w:sz w:val="23"/>
          <w:szCs w:val="23"/>
          <w:lang w:val="sr-Cyrl-RS"/>
        </w:rPr>
        <w:t xml:space="preserve">праћено је укупно </w:t>
      </w:r>
      <w:r w:rsidRPr="0004194A">
        <w:rPr>
          <w:rStyle w:val="rynqvb"/>
          <w:rFonts w:ascii="Calibri" w:hAnsi="Calibri" w:cs="Calibri"/>
          <w:sz w:val="23"/>
          <w:szCs w:val="23"/>
          <w:lang w:val="sr-Latn-RS"/>
        </w:rPr>
        <w:t>651 пацијент</w:t>
      </w:r>
      <w:r w:rsidRPr="0004194A">
        <w:rPr>
          <w:rStyle w:val="rynqvb"/>
          <w:rFonts w:ascii="Calibri" w:hAnsi="Calibri" w:cs="Calibri"/>
          <w:sz w:val="23"/>
          <w:szCs w:val="23"/>
          <w:lang w:val="sr-Cyrl-RS"/>
        </w:rPr>
        <w:t>а</w:t>
      </w:r>
      <w:r w:rsidRPr="0004194A">
        <w:rPr>
          <w:rStyle w:val="rynqvb"/>
          <w:rFonts w:ascii="Calibri" w:hAnsi="Calibri" w:cs="Calibri"/>
          <w:sz w:val="23"/>
          <w:szCs w:val="23"/>
          <w:lang w:val="sr-Latn-RS"/>
        </w:rPr>
        <w:t xml:space="preserve"> са ХОБП-ом (228 са ОСА и лечених CPAP-ом, 213 са ОСА, али нелечених CPAP-ом, и 210 пацијената без ОСА)</w:t>
      </w:r>
      <w:r w:rsidRPr="0004194A">
        <w:rPr>
          <w:rStyle w:val="rynqvb"/>
          <w:rFonts w:ascii="Calibri" w:hAnsi="Calibri" w:cs="Calibri"/>
          <w:sz w:val="23"/>
          <w:szCs w:val="23"/>
          <w:lang w:val="sr-Cyrl-RS"/>
        </w:rPr>
        <w:t xml:space="preserve">. Време праћења је у просеку износило 9.4 године. </w:t>
      </w:r>
      <w:r w:rsidRPr="0004194A">
        <w:rPr>
          <w:rStyle w:val="rynqvb"/>
          <w:rFonts w:ascii="Calibri" w:hAnsi="Calibri" w:cs="Calibri"/>
          <w:sz w:val="23"/>
          <w:szCs w:val="23"/>
          <w:lang w:val="sr-Latn-RS"/>
        </w:rPr>
        <w:t xml:space="preserve">Пацијенти са ОСА који нису лечени </w:t>
      </w:r>
      <w:r w:rsidRPr="0004194A">
        <w:rPr>
          <w:rStyle w:val="rynqvb"/>
          <w:rFonts w:ascii="Calibri" w:hAnsi="Calibri" w:cs="Calibri"/>
          <w:sz w:val="23"/>
          <w:szCs w:val="23"/>
          <w:lang w:val="sr-Cyrl-RS"/>
        </w:rPr>
        <w:t xml:space="preserve">применом </w:t>
      </w:r>
      <w:r w:rsidRPr="0004194A">
        <w:rPr>
          <w:rStyle w:val="rynqvb"/>
          <w:rFonts w:ascii="Calibri" w:hAnsi="Calibri" w:cs="Calibri"/>
          <w:sz w:val="23"/>
          <w:szCs w:val="23"/>
        </w:rPr>
        <w:t>CPAP-a</w:t>
      </w:r>
      <w:r w:rsidRPr="0004194A">
        <w:rPr>
          <w:rStyle w:val="rynqvb"/>
          <w:rFonts w:ascii="Calibri" w:hAnsi="Calibri" w:cs="Calibri"/>
          <w:sz w:val="23"/>
          <w:szCs w:val="23"/>
          <w:lang w:val="sr-Latn-RS"/>
        </w:rPr>
        <w:t xml:space="preserve"> имали су већи морталитет (релативни ризик 1,79, 95% CI 1,16-2,77) и били су склонији тешком погоршању ХОБП-а које </w:t>
      </w:r>
      <w:r w:rsidRPr="0004194A">
        <w:rPr>
          <w:rStyle w:val="rynqvb"/>
          <w:rFonts w:ascii="Calibri" w:hAnsi="Calibri" w:cs="Calibri"/>
          <w:sz w:val="23"/>
          <w:szCs w:val="23"/>
          <w:lang w:val="sr-Cyrl-RS"/>
        </w:rPr>
        <w:t xml:space="preserve">захтевало </w:t>
      </w:r>
      <w:r w:rsidRPr="0004194A">
        <w:rPr>
          <w:rStyle w:val="rynqvb"/>
          <w:rFonts w:ascii="Calibri" w:hAnsi="Calibri" w:cs="Calibri"/>
          <w:sz w:val="23"/>
          <w:szCs w:val="23"/>
          <w:lang w:val="sr-Latn-RS"/>
        </w:rPr>
        <w:t>хоспитализациј</w:t>
      </w:r>
      <w:r w:rsidRPr="0004194A">
        <w:rPr>
          <w:rStyle w:val="rynqvb"/>
          <w:rFonts w:ascii="Calibri" w:hAnsi="Calibri" w:cs="Calibri"/>
          <w:sz w:val="23"/>
          <w:szCs w:val="23"/>
          <w:lang w:val="sr-Cyrl-RS"/>
        </w:rPr>
        <w:t>у</w:t>
      </w:r>
      <w:r w:rsidRPr="0004194A">
        <w:rPr>
          <w:rStyle w:val="rynqvb"/>
          <w:rFonts w:ascii="Calibri" w:hAnsi="Calibri" w:cs="Calibri"/>
          <w:sz w:val="23"/>
          <w:szCs w:val="23"/>
          <w:lang w:val="sr-Latn-RS"/>
        </w:rPr>
        <w:t xml:space="preserve"> у поређењу са групом </w:t>
      </w:r>
      <w:r w:rsidRPr="0004194A">
        <w:rPr>
          <w:rStyle w:val="rynqvb"/>
          <w:rFonts w:ascii="Calibri" w:hAnsi="Calibri" w:cs="Calibri"/>
          <w:sz w:val="23"/>
          <w:szCs w:val="23"/>
          <w:lang w:val="sr-Cyrl-RS"/>
        </w:rPr>
        <w:t xml:space="preserve">пацијената која је имала само ХОБП. </w:t>
      </w:r>
      <w:r w:rsidRPr="0004194A">
        <w:rPr>
          <w:rStyle w:val="rynqvb"/>
          <w:rFonts w:ascii="Calibri" w:hAnsi="Calibri" w:cs="Calibri"/>
          <w:sz w:val="23"/>
          <w:szCs w:val="23"/>
          <w:lang w:val="sr-Latn-RS"/>
        </w:rPr>
        <w:t xml:space="preserve">Поред тога, пацијенти са ОСА лечени </w:t>
      </w:r>
      <w:r w:rsidRPr="0004194A">
        <w:rPr>
          <w:rStyle w:val="rynqvb"/>
          <w:rFonts w:ascii="Calibri" w:hAnsi="Calibri" w:cs="Calibri"/>
          <w:sz w:val="23"/>
          <w:szCs w:val="23"/>
        </w:rPr>
        <w:t>CPAP</w:t>
      </w:r>
      <w:r w:rsidRPr="0004194A">
        <w:rPr>
          <w:rStyle w:val="rynqvb"/>
          <w:rFonts w:ascii="Calibri" w:hAnsi="Calibri" w:cs="Calibri"/>
          <w:sz w:val="23"/>
          <w:szCs w:val="23"/>
          <w:lang w:val="sr-Latn-RS"/>
        </w:rPr>
        <w:t>-ом нису имали повећан ризик од морталитета или егзацербација у поређењу са пацијентима</w:t>
      </w:r>
      <w:r w:rsidRPr="0004194A">
        <w:rPr>
          <w:rStyle w:val="rynqvb"/>
          <w:rFonts w:ascii="Calibri" w:hAnsi="Calibri" w:cs="Calibri"/>
          <w:sz w:val="23"/>
          <w:szCs w:val="23"/>
          <w:lang w:val="sr-Cyrl-RS"/>
        </w:rPr>
        <w:t xml:space="preserve"> који су имали искључиво ХОБП. </w:t>
      </w:r>
    </w:p>
    <w:p w14:paraId="245B229E" w14:textId="77777777" w:rsidR="004D6783" w:rsidRPr="0004194A" w:rsidRDefault="004D6783" w:rsidP="004D6783">
      <w:pPr>
        <w:spacing w:line="360" w:lineRule="auto"/>
        <w:jc w:val="both"/>
        <w:rPr>
          <w:rStyle w:val="rynqvb"/>
          <w:rFonts w:ascii="Calibri" w:hAnsi="Calibri" w:cs="Calibri"/>
          <w:b/>
          <w:sz w:val="23"/>
          <w:szCs w:val="23"/>
          <w:lang w:val="sr-Cyrl-RS"/>
        </w:rPr>
      </w:pPr>
    </w:p>
    <w:p w14:paraId="574BD09A" w14:textId="77777777" w:rsidR="004D6783" w:rsidRDefault="004D6783" w:rsidP="0004194A">
      <w:pPr>
        <w:jc w:val="both"/>
        <w:rPr>
          <w:rStyle w:val="rynqvb"/>
          <w:rFonts w:ascii="Calibri" w:hAnsi="Calibri" w:cs="Calibri"/>
          <w:bCs/>
          <w:i/>
          <w:iCs/>
          <w:sz w:val="23"/>
          <w:szCs w:val="23"/>
          <w:lang w:val="sr-Cyrl-RS"/>
        </w:rPr>
      </w:pPr>
      <w:r w:rsidRPr="0004194A">
        <w:rPr>
          <w:rStyle w:val="rynqvb"/>
          <w:rFonts w:ascii="Calibri" w:hAnsi="Calibri" w:cs="Calibri"/>
          <w:bCs/>
          <w:i/>
          <w:iCs/>
          <w:sz w:val="23"/>
          <w:szCs w:val="23"/>
          <w:lang w:val="sr-Cyrl-RS"/>
        </w:rPr>
        <w:t>Да ли се саветује примена</w:t>
      </w:r>
      <w:r w:rsidRPr="0004194A">
        <w:rPr>
          <w:rStyle w:val="rynqvb"/>
          <w:rFonts w:ascii="Calibri" w:hAnsi="Calibri" w:cs="Calibri"/>
          <w:bCs/>
          <w:i/>
          <w:iCs/>
          <w:sz w:val="23"/>
          <w:szCs w:val="23"/>
        </w:rPr>
        <w:t xml:space="preserve"> CPAP </w:t>
      </w:r>
      <w:r w:rsidRPr="0004194A">
        <w:rPr>
          <w:rStyle w:val="rynqvb"/>
          <w:rFonts w:ascii="Calibri" w:hAnsi="Calibri" w:cs="Calibri"/>
          <w:bCs/>
          <w:i/>
          <w:iCs/>
          <w:sz w:val="23"/>
          <w:szCs w:val="23"/>
          <w:lang w:val="sr-Cyrl-RS"/>
        </w:rPr>
        <w:t xml:space="preserve">или </w:t>
      </w:r>
      <w:r w:rsidRPr="0004194A">
        <w:rPr>
          <w:rStyle w:val="rynqvb"/>
          <w:rFonts w:ascii="Calibri" w:hAnsi="Calibri" w:cs="Calibri"/>
          <w:bCs/>
          <w:i/>
          <w:iCs/>
          <w:sz w:val="23"/>
          <w:szCs w:val="23"/>
          <w:lang w:val="sr-Latn-RS"/>
        </w:rPr>
        <w:t>B</w:t>
      </w:r>
      <w:r w:rsidRPr="0004194A">
        <w:rPr>
          <w:rStyle w:val="rynqvb"/>
          <w:rFonts w:ascii="Calibri" w:hAnsi="Calibri" w:cs="Calibri"/>
          <w:bCs/>
          <w:i/>
          <w:iCs/>
          <w:sz w:val="23"/>
          <w:szCs w:val="23"/>
        </w:rPr>
        <w:t>i</w:t>
      </w:r>
      <w:r w:rsidRPr="0004194A">
        <w:rPr>
          <w:rStyle w:val="rynqvb"/>
          <w:rFonts w:ascii="Calibri" w:hAnsi="Calibri" w:cs="Calibri"/>
          <w:bCs/>
          <w:i/>
          <w:iCs/>
          <w:sz w:val="23"/>
          <w:szCs w:val="23"/>
          <w:lang w:val="sr-Cyrl-RS"/>
        </w:rPr>
        <w:t>-</w:t>
      </w:r>
      <w:r w:rsidRPr="0004194A">
        <w:rPr>
          <w:rStyle w:val="rynqvb"/>
          <w:rFonts w:ascii="Calibri" w:hAnsi="Calibri" w:cs="Calibri"/>
          <w:bCs/>
          <w:i/>
          <w:iCs/>
          <w:sz w:val="23"/>
          <w:szCs w:val="23"/>
        </w:rPr>
        <w:t xml:space="preserve">level </w:t>
      </w:r>
      <w:r w:rsidRPr="0004194A">
        <w:rPr>
          <w:rStyle w:val="rynqvb"/>
          <w:rFonts w:ascii="Calibri" w:hAnsi="Calibri" w:cs="Calibri"/>
          <w:bCs/>
          <w:i/>
          <w:iCs/>
          <w:sz w:val="23"/>
          <w:szCs w:val="23"/>
          <w:lang w:val="sr-Cyrl-RS"/>
        </w:rPr>
        <w:t>мода вентилације код пацијената са ХОБП-ом и ОСА?</w:t>
      </w:r>
    </w:p>
    <w:p w14:paraId="128E8F8C" w14:textId="77777777" w:rsidR="0004194A" w:rsidRPr="0004194A" w:rsidRDefault="0004194A" w:rsidP="0004194A">
      <w:pPr>
        <w:jc w:val="both"/>
        <w:rPr>
          <w:rStyle w:val="rynqvb"/>
          <w:rFonts w:ascii="Calibri" w:hAnsi="Calibri" w:cs="Calibri"/>
          <w:bCs/>
          <w:i/>
          <w:iCs/>
          <w:sz w:val="23"/>
          <w:szCs w:val="23"/>
          <w:lang w:val="sr-Cyrl-RS"/>
        </w:rPr>
      </w:pPr>
    </w:p>
    <w:p w14:paraId="02259B0C" w14:textId="77777777" w:rsidR="004D6783" w:rsidRDefault="004D6783" w:rsidP="0004194A">
      <w:pPr>
        <w:jc w:val="both"/>
        <w:rPr>
          <w:rFonts w:ascii="Calibri" w:hAnsi="Calibri" w:cs="Calibri"/>
          <w:b/>
          <w:bCs/>
          <w:sz w:val="23"/>
          <w:szCs w:val="23"/>
          <w:lang w:val="sr-Cyrl-RS"/>
        </w:rPr>
      </w:pPr>
      <w:r w:rsidRPr="0004194A">
        <w:rPr>
          <w:rStyle w:val="rynqvb"/>
          <w:rFonts w:ascii="Calibri" w:hAnsi="Calibri" w:cs="Calibri"/>
          <w:b/>
          <w:sz w:val="23"/>
          <w:szCs w:val="23"/>
          <w:lang w:val="sr-Cyrl-RS"/>
        </w:rPr>
        <w:t xml:space="preserve">Препорука </w:t>
      </w:r>
      <w:r w:rsidR="0004194A">
        <w:rPr>
          <w:rStyle w:val="rynqvb"/>
          <w:rFonts w:ascii="Calibri" w:hAnsi="Calibri" w:cs="Calibri"/>
          <w:b/>
          <w:sz w:val="23"/>
          <w:szCs w:val="23"/>
          <w:lang w:val="sr-Cyrl-RS"/>
        </w:rPr>
        <w:t>10</w:t>
      </w:r>
      <w:r w:rsidRPr="0004194A">
        <w:rPr>
          <w:rStyle w:val="rynqvb"/>
          <w:rFonts w:ascii="Calibri" w:hAnsi="Calibri" w:cs="Calibri"/>
          <w:b/>
          <w:sz w:val="23"/>
          <w:szCs w:val="23"/>
          <w:lang w:val="sr-Latn-RS"/>
        </w:rPr>
        <w:t xml:space="preserve">.2. </w:t>
      </w:r>
      <w:r w:rsidRPr="0004194A">
        <w:rPr>
          <w:rFonts w:ascii="Calibri" w:hAnsi="Calibri" w:cs="Calibri"/>
          <w:b/>
          <w:bCs/>
          <w:sz w:val="23"/>
          <w:szCs w:val="23"/>
        </w:rPr>
        <w:t>O</w:t>
      </w:r>
      <w:r w:rsidRPr="0004194A">
        <w:rPr>
          <w:rFonts w:ascii="Calibri" w:hAnsi="Calibri" w:cs="Calibri"/>
          <w:b/>
          <w:bCs/>
          <w:sz w:val="23"/>
          <w:szCs w:val="23"/>
          <w:lang w:val="sr-Cyrl-RS"/>
        </w:rPr>
        <w:t xml:space="preserve">бзиром на недостатак сигурних доказа, нисмо у могућности да дамо предност </w:t>
      </w:r>
      <w:r w:rsidRPr="0004194A">
        <w:rPr>
          <w:rFonts w:ascii="Calibri" w:hAnsi="Calibri" w:cs="Calibri"/>
          <w:b/>
          <w:bCs/>
          <w:sz w:val="23"/>
          <w:szCs w:val="23"/>
        </w:rPr>
        <w:t xml:space="preserve">CPAP </w:t>
      </w:r>
      <w:r w:rsidRPr="0004194A">
        <w:rPr>
          <w:rFonts w:ascii="Calibri" w:hAnsi="Calibri" w:cs="Calibri"/>
          <w:b/>
          <w:bCs/>
          <w:sz w:val="23"/>
          <w:szCs w:val="23"/>
          <w:lang w:val="sr-Cyrl-RS"/>
        </w:rPr>
        <w:t xml:space="preserve">или </w:t>
      </w:r>
      <w:r w:rsidRPr="0004194A">
        <w:rPr>
          <w:rFonts w:ascii="Calibri" w:hAnsi="Calibri" w:cs="Calibri"/>
          <w:b/>
          <w:bCs/>
          <w:sz w:val="23"/>
          <w:szCs w:val="23"/>
        </w:rPr>
        <w:t xml:space="preserve">Bi-level </w:t>
      </w:r>
      <w:r w:rsidRPr="0004194A">
        <w:rPr>
          <w:rFonts w:ascii="Calibri" w:hAnsi="Calibri" w:cs="Calibri"/>
          <w:b/>
          <w:bCs/>
          <w:sz w:val="23"/>
          <w:szCs w:val="23"/>
          <w:lang w:val="sr-Cyrl-RS"/>
        </w:rPr>
        <w:t>моду вентилације</w:t>
      </w:r>
      <w:r w:rsidRPr="0004194A">
        <w:rPr>
          <w:rFonts w:ascii="Calibri" w:hAnsi="Calibri" w:cs="Calibri"/>
          <w:b/>
          <w:bCs/>
          <w:sz w:val="23"/>
          <w:szCs w:val="23"/>
        </w:rPr>
        <w:t xml:space="preserve">. </w:t>
      </w:r>
    </w:p>
    <w:p w14:paraId="77B9BCC6" w14:textId="77777777" w:rsidR="0004194A" w:rsidRPr="0004194A" w:rsidRDefault="0004194A" w:rsidP="0004194A">
      <w:pPr>
        <w:jc w:val="both"/>
        <w:rPr>
          <w:rFonts w:ascii="Calibri" w:hAnsi="Calibri" w:cs="Calibri"/>
          <w:b/>
          <w:bCs/>
          <w:sz w:val="23"/>
          <w:szCs w:val="23"/>
          <w:lang w:val="sr-Cyrl-RS"/>
        </w:rPr>
      </w:pPr>
    </w:p>
    <w:p w14:paraId="2B8BF896"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Терапија позитивним притиском је основа лечења ОСА. Лечење се скоро увек започиње континуираним позитивним притиском (</w:t>
      </w:r>
      <w:r w:rsidRPr="0004194A">
        <w:rPr>
          <w:rStyle w:val="rynqvb"/>
          <w:rFonts w:ascii="Calibri" w:hAnsi="Calibri" w:cs="Calibri"/>
          <w:sz w:val="23"/>
          <w:szCs w:val="23"/>
        </w:rPr>
        <w:t>CPAP)</w:t>
      </w:r>
      <w:r w:rsidRPr="0004194A">
        <w:rPr>
          <w:rStyle w:val="rynqvb"/>
          <w:rFonts w:ascii="Calibri" w:hAnsi="Calibri" w:cs="Calibri"/>
          <w:sz w:val="23"/>
          <w:szCs w:val="23"/>
          <w:lang w:val="sr-Cyrl-RS"/>
        </w:rPr>
        <w:t xml:space="preserve">. </w:t>
      </w:r>
    </w:p>
    <w:p w14:paraId="33CC5840" w14:textId="77777777" w:rsidR="004D6783" w:rsidRPr="0004194A" w:rsidRDefault="004D6783" w:rsidP="004D6783">
      <w:pPr>
        <w:spacing w:line="360" w:lineRule="auto"/>
        <w:jc w:val="both"/>
        <w:rPr>
          <w:rStyle w:val="hwtze"/>
          <w:rFonts w:ascii="Calibri" w:hAnsi="Calibri" w:cs="Calibri"/>
          <w:sz w:val="23"/>
          <w:szCs w:val="23"/>
          <w:lang w:val="sr-Latn-RS"/>
        </w:rPr>
      </w:pPr>
      <w:r w:rsidRPr="0004194A">
        <w:rPr>
          <w:rStyle w:val="rynqvb"/>
          <w:rFonts w:ascii="Calibri" w:hAnsi="Calibri" w:cs="Calibri"/>
          <w:sz w:val="23"/>
          <w:szCs w:val="23"/>
          <w:lang w:val="sr-Latn-RS"/>
        </w:rPr>
        <w:t xml:space="preserve">Подаци о утицају </w:t>
      </w:r>
      <w:r w:rsidRPr="0004194A">
        <w:rPr>
          <w:rStyle w:val="rynqvb"/>
          <w:rFonts w:ascii="Calibri" w:hAnsi="Calibri" w:cs="Calibri"/>
          <w:sz w:val="23"/>
          <w:szCs w:val="23"/>
          <w:lang w:val="sr-Cyrl-RS"/>
        </w:rPr>
        <w:t xml:space="preserve">врсте третмана позитивним притиском </w:t>
      </w:r>
      <w:r w:rsidRPr="0004194A">
        <w:rPr>
          <w:rStyle w:val="rynqvb"/>
          <w:rFonts w:ascii="Calibri" w:hAnsi="Calibri" w:cs="Calibri"/>
          <w:sz w:val="23"/>
          <w:szCs w:val="23"/>
          <w:lang w:val="sr-Latn-RS"/>
        </w:rPr>
        <w:t xml:space="preserve">код пацијената са </w:t>
      </w:r>
      <w:r w:rsidRPr="0004194A">
        <w:rPr>
          <w:rStyle w:val="rynqvb"/>
          <w:rFonts w:ascii="Calibri" w:hAnsi="Calibri" w:cs="Calibri"/>
          <w:sz w:val="23"/>
          <w:szCs w:val="23"/>
          <w:lang w:val="sr-Cyrl-RS"/>
        </w:rPr>
        <w:t xml:space="preserve">синдромом преклапања су </w:t>
      </w:r>
      <w:r w:rsidRPr="0004194A">
        <w:rPr>
          <w:rStyle w:val="rynqvb"/>
          <w:rFonts w:ascii="Calibri" w:hAnsi="Calibri" w:cs="Calibri"/>
          <w:sz w:val="23"/>
          <w:szCs w:val="23"/>
          <w:lang w:val="sr-Latn-RS"/>
        </w:rPr>
        <w:t>ограничени на велике опсервационе студије, уз одсуство добро дизајнираних рандомизованих контролисаних испитивања.</w:t>
      </w:r>
      <w:r w:rsidRPr="0004194A">
        <w:rPr>
          <w:rStyle w:val="hwtze"/>
          <w:rFonts w:ascii="Calibri" w:hAnsi="Calibri" w:cs="Calibri"/>
          <w:sz w:val="23"/>
          <w:szCs w:val="23"/>
          <w:lang w:val="sr-Latn-RS"/>
        </w:rPr>
        <w:t xml:space="preserve"> </w:t>
      </w:r>
      <w:r w:rsidRPr="0004194A">
        <w:rPr>
          <w:rStyle w:val="rynqvb"/>
          <w:rFonts w:ascii="Calibri" w:hAnsi="Calibri" w:cs="Calibri"/>
          <w:sz w:val="23"/>
          <w:szCs w:val="23"/>
          <w:lang w:val="sr-Latn-RS"/>
        </w:rPr>
        <w:t>Избор ПАП режима је од великог значаја и зависи од фенотипа ОС</w:t>
      </w:r>
      <w:r w:rsidRPr="0004194A">
        <w:rPr>
          <w:rStyle w:val="rynqvb"/>
          <w:rFonts w:ascii="Calibri" w:hAnsi="Calibri" w:cs="Calibri"/>
          <w:sz w:val="23"/>
          <w:szCs w:val="23"/>
          <w:lang w:val="sr-Cyrl-RS"/>
        </w:rPr>
        <w:t>А</w:t>
      </w:r>
      <w:r w:rsidRPr="0004194A">
        <w:rPr>
          <w:rStyle w:val="rynqvb"/>
          <w:rFonts w:ascii="Calibri" w:hAnsi="Calibri" w:cs="Calibri"/>
          <w:sz w:val="23"/>
          <w:szCs w:val="23"/>
          <w:lang w:val="sr-Latn-RS"/>
        </w:rPr>
        <w:t>.</w:t>
      </w:r>
      <w:r w:rsidRPr="0004194A">
        <w:rPr>
          <w:rStyle w:val="hwtze"/>
          <w:rFonts w:ascii="Calibri" w:hAnsi="Calibri" w:cs="Calibri"/>
          <w:sz w:val="23"/>
          <w:szCs w:val="23"/>
          <w:lang w:val="sr-Latn-RS"/>
        </w:rPr>
        <w:t xml:space="preserve"> </w:t>
      </w:r>
    </w:p>
    <w:p w14:paraId="41626D36"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Latn-RS"/>
        </w:rPr>
        <w:t xml:space="preserve">Када преовладава ОСА, </w:t>
      </w:r>
      <w:r w:rsidRPr="0004194A">
        <w:rPr>
          <w:rStyle w:val="rynqvb"/>
          <w:rFonts w:ascii="Calibri" w:hAnsi="Calibri" w:cs="Calibri"/>
          <w:sz w:val="23"/>
          <w:szCs w:val="23"/>
        </w:rPr>
        <w:t>CPAP</w:t>
      </w:r>
      <w:r w:rsidRPr="0004194A">
        <w:rPr>
          <w:rStyle w:val="rynqvb"/>
          <w:rFonts w:ascii="Calibri" w:hAnsi="Calibri" w:cs="Calibri"/>
          <w:sz w:val="23"/>
          <w:szCs w:val="23"/>
          <w:lang w:val="sr-Latn-RS"/>
        </w:rPr>
        <w:t xml:space="preserve"> је најприкладнији третман за спречавање колапса горњих дисајних путева.</w:t>
      </w:r>
      <w:r w:rsidRPr="0004194A">
        <w:rPr>
          <w:rStyle w:val="hwtze"/>
          <w:rFonts w:ascii="Calibri" w:hAnsi="Calibri" w:cs="Calibri"/>
          <w:sz w:val="23"/>
          <w:szCs w:val="23"/>
          <w:lang w:val="sr-Latn-RS"/>
        </w:rPr>
        <w:t xml:space="preserve"> </w:t>
      </w:r>
      <w:r w:rsidRPr="0004194A">
        <w:rPr>
          <w:rStyle w:val="rynqvb"/>
          <w:rFonts w:ascii="Calibri" w:hAnsi="Calibri" w:cs="Calibri"/>
          <w:sz w:val="23"/>
          <w:szCs w:val="23"/>
          <w:lang w:val="sr-Latn-RS"/>
        </w:rPr>
        <w:t xml:space="preserve">Када је израженa </w:t>
      </w:r>
      <w:r w:rsidRPr="0004194A">
        <w:rPr>
          <w:rStyle w:val="rynqvb"/>
          <w:rFonts w:ascii="Calibri" w:hAnsi="Calibri" w:cs="Calibri"/>
          <w:sz w:val="23"/>
          <w:szCs w:val="23"/>
          <w:lang w:val="sr-Cyrl-RS"/>
        </w:rPr>
        <w:t>тешка форма ХОБП-а</w:t>
      </w:r>
      <w:r w:rsidRPr="0004194A">
        <w:rPr>
          <w:rStyle w:val="rynqvb"/>
          <w:rFonts w:ascii="Calibri" w:hAnsi="Calibri" w:cs="Calibri"/>
          <w:sz w:val="23"/>
          <w:szCs w:val="23"/>
          <w:lang w:val="sr-Latn-RS"/>
        </w:rPr>
        <w:t xml:space="preserve"> који доводи до хиповентилације (која такође може бити узрокована или погоршана коегзистирајућом гојазношћу), неинвазивна </w:t>
      </w:r>
      <w:r w:rsidRPr="0004194A">
        <w:rPr>
          <w:rStyle w:val="rynqvb"/>
          <w:rFonts w:ascii="Calibri" w:hAnsi="Calibri" w:cs="Calibri"/>
          <w:sz w:val="23"/>
          <w:szCs w:val="23"/>
          <w:lang w:val="sr-Latn-RS"/>
        </w:rPr>
        <w:lastRenderedPageBreak/>
        <w:t>вентилација у B</w:t>
      </w:r>
      <w:r w:rsidRPr="0004194A">
        <w:rPr>
          <w:rStyle w:val="rynqvb"/>
          <w:rFonts w:ascii="Calibri" w:hAnsi="Calibri" w:cs="Calibri"/>
          <w:sz w:val="23"/>
          <w:szCs w:val="23"/>
        </w:rPr>
        <w:t>i-level</w:t>
      </w:r>
      <w:r w:rsidRPr="0004194A">
        <w:rPr>
          <w:rStyle w:val="rynqvb"/>
          <w:rFonts w:ascii="Calibri" w:hAnsi="Calibri" w:cs="Calibri"/>
          <w:sz w:val="23"/>
          <w:szCs w:val="23"/>
          <w:lang w:val="sr-Latn-RS"/>
        </w:rPr>
        <w:t xml:space="preserve"> </w:t>
      </w:r>
      <w:r w:rsidRPr="0004194A">
        <w:rPr>
          <w:rStyle w:val="rynqvb"/>
          <w:rFonts w:ascii="Calibri" w:hAnsi="Calibri" w:cs="Calibri"/>
          <w:sz w:val="23"/>
          <w:szCs w:val="23"/>
          <w:lang w:val="sr-Cyrl-RS"/>
        </w:rPr>
        <w:t>моду</w:t>
      </w:r>
      <w:r w:rsidRPr="0004194A">
        <w:rPr>
          <w:rStyle w:val="rynqvb"/>
          <w:rFonts w:ascii="Calibri" w:hAnsi="Calibri" w:cs="Calibri"/>
          <w:sz w:val="23"/>
          <w:szCs w:val="23"/>
          <w:lang w:val="sr-Latn-RS"/>
        </w:rPr>
        <w:t xml:space="preserve"> је третман избора за побољшање минутне вентилације </w:t>
      </w:r>
      <w:r w:rsidRPr="0004194A">
        <w:rPr>
          <w:rStyle w:val="rynqvb"/>
          <w:rFonts w:ascii="Calibri" w:hAnsi="Calibri" w:cs="Calibri"/>
          <w:sz w:val="23"/>
          <w:szCs w:val="23"/>
          <w:lang w:val="sr-Cyrl-RS"/>
        </w:rPr>
        <w:t xml:space="preserve">и смањење замора респираторних мишића. </w:t>
      </w:r>
    </w:p>
    <w:p w14:paraId="780481E9"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Latn-RS"/>
        </w:rPr>
        <w:t>Иако је CPAP довољан код већине пацијената са истовременом O</w:t>
      </w:r>
      <w:r w:rsidRPr="0004194A">
        <w:rPr>
          <w:rStyle w:val="rynqvb"/>
          <w:rFonts w:ascii="Calibri" w:hAnsi="Calibri" w:cs="Calibri"/>
          <w:sz w:val="23"/>
          <w:szCs w:val="23"/>
          <w:lang w:val="sr-Cyrl-RS"/>
        </w:rPr>
        <w:t>С</w:t>
      </w:r>
      <w:r w:rsidRPr="0004194A">
        <w:rPr>
          <w:rStyle w:val="rynqvb"/>
          <w:rFonts w:ascii="Calibri" w:hAnsi="Calibri" w:cs="Calibri"/>
          <w:sz w:val="23"/>
          <w:szCs w:val="23"/>
          <w:lang w:val="sr-Latn-RS"/>
        </w:rPr>
        <w:t>A и ХОБП, неким пацијентима су потребни високи нивои PAP-а да би се постигла контрола OSA.</w:t>
      </w:r>
      <w:r w:rsidRPr="0004194A">
        <w:rPr>
          <w:rStyle w:val="hwtze"/>
          <w:rFonts w:ascii="Calibri" w:hAnsi="Calibri" w:cs="Calibri"/>
          <w:sz w:val="23"/>
          <w:szCs w:val="23"/>
          <w:lang w:val="sr-Latn-RS"/>
        </w:rPr>
        <w:t xml:space="preserve"> </w:t>
      </w:r>
      <w:r w:rsidRPr="0004194A">
        <w:rPr>
          <w:rStyle w:val="rynqvb"/>
          <w:rFonts w:ascii="Calibri" w:hAnsi="Calibri" w:cs="Calibri"/>
          <w:sz w:val="23"/>
          <w:szCs w:val="23"/>
          <w:lang w:val="sr-Latn-RS"/>
        </w:rPr>
        <w:t>Америчка академија за медицину спавања (AASM) предлаже прелазак на двостепени позитивни притисак у дисајним путевима (Bi-level) у спонтаном режиму, ако се током CPAP терапије примећују резидуални опструктивни догађаји или хркање при притиску од ≥15 cm H2O</w:t>
      </w:r>
      <w:r w:rsidRPr="0004194A">
        <w:rPr>
          <w:rStyle w:val="rynqvb"/>
          <w:rFonts w:ascii="Calibri" w:hAnsi="Calibri" w:cs="Calibri"/>
          <w:sz w:val="23"/>
          <w:szCs w:val="23"/>
          <w:lang w:val="sr-Cyrl-RS"/>
        </w:rPr>
        <w:t xml:space="preserve">. </w:t>
      </w:r>
    </w:p>
    <w:p w14:paraId="5FF8CAEB"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 xml:space="preserve">Код пацијената са умереном и тешком формом ХОБП-а, као и код оних који су зависни од кисеоничне терапије не саветује се примена </w:t>
      </w:r>
      <w:r w:rsidRPr="0004194A">
        <w:rPr>
          <w:rStyle w:val="rynqvb"/>
          <w:rFonts w:ascii="Calibri" w:hAnsi="Calibri" w:cs="Calibri"/>
          <w:sz w:val="23"/>
          <w:szCs w:val="23"/>
        </w:rPr>
        <w:t xml:space="preserve">CPAP-a </w:t>
      </w:r>
      <w:r w:rsidRPr="0004194A">
        <w:rPr>
          <w:rStyle w:val="rynqvb"/>
          <w:rFonts w:ascii="Calibri" w:hAnsi="Calibri" w:cs="Calibri"/>
          <w:sz w:val="23"/>
          <w:szCs w:val="23"/>
          <w:lang w:val="sr-Cyrl-RS"/>
        </w:rPr>
        <w:t>као ни мод са аутотитри</w:t>
      </w:r>
      <w:r w:rsidR="00DD5D0B">
        <w:rPr>
          <w:rStyle w:val="rynqvb"/>
          <w:rFonts w:ascii="Calibri" w:hAnsi="Calibri" w:cs="Calibri"/>
          <w:sz w:val="23"/>
          <w:szCs w:val="23"/>
          <w:lang w:val="sr-Cyrl-RS"/>
        </w:rPr>
        <w:t>ра</w:t>
      </w:r>
      <w:r w:rsidRPr="0004194A">
        <w:rPr>
          <w:rStyle w:val="rynqvb"/>
          <w:rFonts w:ascii="Calibri" w:hAnsi="Calibri" w:cs="Calibri"/>
          <w:sz w:val="23"/>
          <w:szCs w:val="23"/>
          <w:lang w:val="sr-Cyrl-RS"/>
        </w:rPr>
        <w:t>јућим притиском (ауто</w:t>
      </w:r>
      <w:r w:rsidRPr="0004194A">
        <w:rPr>
          <w:rFonts w:ascii="Calibri" w:hAnsi="Calibri" w:cs="Calibri"/>
          <w:sz w:val="23"/>
          <w:szCs w:val="23"/>
        </w:rPr>
        <w:t xml:space="preserve"> </w:t>
      </w:r>
      <w:r w:rsidRPr="0004194A">
        <w:rPr>
          <w:rStyle w:val="rynqvb"/>
          <w:rFonts w:ascii="Calibri" w:hAnsi="Calibri" w:cs="Calibri"/>
          <w:sz w:val="23"/>
          <w:szCs w:val="23"/>
          <w:lang w:val="sr-Cyrl-RS"/>
        </w:rPr>
        <w:t xml:space="preserve">Bi-level) .  </w:t>
      </w:r>
    </w:p>
    <w:p w14:paraId="668D7C33"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Избор адекватног мода вентилације се може базирати и на основу вредности парци</w:t>
      </w:r>
      <w:r w:rsidRPr="0004194A">
        <w:rPr>
          <w:rStyle w:val="rynqvb"/>
          <w:rFonts w:ascii="Calibri" w:hAnsi="Calibri" w:cs="Calibri"/>
          <w:sz w:val="23"/>
          <w:szCs w:val="23"/>
        </w:rPr>
        <w:t>ja</w:t>
      </w:r>
      <w:r w:rsidRPr="0004194A">
        <w:rPr>
          <w:rStyle w:val="rynqvb"/>
          <w:rFonts w:ascii="Calibri" w:hAnsi="Calibri" w:cs="Calibri"/>
          <w:sz w:val="23"/>
          <w:szCs w:val="23"/>
          <w:lang w:val="sr-Cyrl-RS"/>
        </w:rPr>
        <w:t xml:space="preserve">лног притиска угљен диоксида у артеријској крви </w:t>
      </w:r>
      <w:r w:rsidRPr="0004194A">
        <w:rPr>
          <w:rStyle w:val="rynqvb"/>
          <w:rFonts w:ascii="Calibri" w:hAnsi="Calibri" w:cs="Calibri"/>
          <w:sz w:val="23"/>
          <w:szCs w:val="23"/>
          <w:lang w:val="sr-Latn-RS"/>
        </w:rPr>
        <w:t>(Pa</w:t>
      </w:r>
      <w:r w:rsidRPr="009D6D74">
        <w:rPr>
          <w:rStyle w:val="rynqvb"/>
          <w:rFonts w:ascii="Calibri" w:hAnsi="Calibri" w:cs="Calibri"/>
          <w:sz w:val="23"/>
          <w:szCs w:val="23"/>
        </w:rPr>
        <w:t>CO</w:t>
      </w:r>
      <w:r w:rsidRPr="0004194A">
        <w:rPr>
          <w:rStyle w:val="rynqvb"/>
          <w:rFonts w:ascii="Calibri" w:hAnsi="Calibri" w:cs="Calibri"/>
          <w:sz w:val="23"/>
          <w:szCs w:val="23"/>
          <w:vertAlign w:val="subscript"/>
        </w:rPr>
        <w:t>2</w:t>
      </w:r>
      <w:r w:rsidRPr="0004194A">
        <w:rPr>
          <w:rStyle w:val="rynqvb"/>
          <w:rFonts w:ascii="Calibri" w:hAnsi="Calibri" w:cs="Calibri"/>
          <w:sz w:val="23"/>
          <w:szCs w:val="23"/>
        </w:rPr>
        <w:t xml:space="preserve">). </w:t>
      </w:r>
      <w:r w:rsidRPr="0004194A">
        <w:rPr>
          <w:rStyle w:val="rynqvb"/>
          <w:rFonts w:ascii="Calibri" w:hAnsi="Calibri" w:cs="Calibri"/>
          <w:sz w:val="23"/>
          <w:szCs w:val="23"/>
          <w:lang w:val="sr-Cyrl-RS"/>
        </w:rPr>
        <w:t>Уколико су вредности Pa</w:t>
      </w:r>
      <w:r w:rsidRPr="00695E0F">
        <w:rPr>
          <w:rStyle w:val="rynqvb"/>
          <w:rFonts w:ascii="Calibri" w:hAnsi="Calibri" w:cs="Calibri"/>
          <w:sz w:val="23"/>
          <w:szCs w:val="23"/>
          <w:lang w:val="sr-Cyrl-RS"/>
        </w:rPr>
        <w:t>CO</w:t>
      </w:r>
      <w:r w:rsidRPr="0004194A">
        <w:rPr>
          <w:rStyle w:val="rynqvb"/>
          <w:rFonts w:ascii="Calibri" w:hAnsi="Calibri" w:cs="Calibri"/>
          <w:sz w:val="23"/>
          <w:szCs w:val="23"/>
          <w:vertAlign w:val="subscript"/>
          <w:lang w:val="sr-Cyrl-RS"/>
        </w:rPr>
        <w:t>2</w:t>
      </w:r>
      <w:r w:rsidRPr="0004194A">
        <w:rPr>
          <w:rStyle w:val="rynqvb"/>
          <w:rFonts w:ascii="Calibri" w:hAnsi="Calibri" w:cs="Calibri"/>
          <w:sz w:val="23"/>
          <w:szCs w:val="23"/>
        </w:rPr>
        <w:t xml:space="preserve">&gt; 7 kPa </w:t>
      </w:r>
      <w:r w:rsidRPr="0004194A">
        <w:rPr>
          <w:rStyle w:val="rynqvb"/>
          <w:rFonts w:ascii="Calibri" w:hAnsi="Calibri" w:cs="Calibri"/>
          <w:sz w:val="23"/>
          <w:szCs w:val="23"/>
          <w:lang w:val="sr-Cyrl-RS"/>
        </w:rPr>
        <w:t xml:space="preserve">(&gt; 52 </w:t>
      </w:r>
      <w:r w:rsidRPr="0004194A">
        <w:rPr>
          <w:rStyle w:val="rynqvb"/>
          <w:rFonts w:ascii="Calibri" w:hAnsi="Calibri" w:cs="Calibri"/>
          <w:sz w:val="23"/>
          <w:szCs w:val="23"/>
        </w:rPr>
        <w:t xml:space="preserve">mmHg) </w:t>
      </w:r>
      <w:r w:rsidRPr="0004194A">
        <w:rPr>
          <w:rStyle w:val="rynqvb"/>
          <w:rFonts w:ascii="Calibri" w:hAnsi="Calibri" w:cs="Calibri"/>
          <w:sz w:val="23"/>
          <w:szCs w:val="23"/>
          <w:lang w:val="sr-Cyrl-RS"/>
        </w:rPr>
        <w:t xml:space="preserve">треба дати предност </w:t>
      </w:r>
      <w:r w:rsidRPr="0004194A">
        <w:rPr>
          <w:rStyle w:val="rynqvb"/>
          <w:rFonts w:ascii="Calibri" w:hAnsi="Calibri" w:cs="Calibri"/>
          <w:sz w:val="23"/>
          <w:szCs w:val="23"/>
          <w:lang w:val="sr-Latn-RS"/>
        </w:rPr>
        <w:t>B</w:t>
      </w:r>
      <w:r w:rsidRPr="0004194A">
        <w:rPr>
          <w:rStyle w:val="rynqvb"/>
          <w:rFonts w:ascii="Calibri" w:hAnsi="Calibri" w:cs="Calibri"/>
          <w:sz w:val="23"/>
          <w:szCs w:val="23"/>
        </w:rPr>
        <w:t xml:space="preserve">i-level </w:t>
      </w:r>
      <w:r w:rsidRPr="0004194A">
        <w:rPr>
          <w:rStyle w:val="rynqvb"/>
          <w:rFonts w:ascii="Calibri" w:hAnsi="Calibri" w:cs="Calibri"/>
          <w:sz w:val="23"/>
          <w:szCs w:val="23"/>
          <w:lang w:val="sr-Cyrl-RS"/>
        </w:rPr>
        <w:t xml:space="preserve">моду вентилације наспрам </w:t>
      </w:r>
      <w:r w:rsidRPr="0004194A">
        <w:rPr>
          <w:rStyle w:val="rynqvb"/>
          <w:rFonts w:ascii="Calibri" w:hAnsi="Calibri" w:cs="Calibri"/>
          <w:sz w:val="23"/>
          <w:szCs w:val="23"/>
        </w:rPr>
        <w:t>CPAP-</w:t>
      </w:r>
      <w:r w:rsidRPr="0004194A">
        <w:rPr>
          <w:rStyle w:val="rynqvb"/>
          <w:rFonts w:ascii="Calibri" w:hAnsi="Calibri" w:cs="Calibri"/>
          <w:sz w:val="23"/>
          <w:szCs w:val="23"/>
          <w:lang w:val="sr-Cyrl-RS"/>
        </w:rPr>
        <w:t xml:space="preserve">а. </w:t>
      </w:r>
    </w:p>
    <w:p w14:paraId="5CE2A0C5" w14:textId="77777777" w:rsidR="004D6783" w:rsidRPr="0004194A" w:rsidRDefault="004D6783" w:rsidP="004D6783">
      <w:pPr>
        <w:spacing w:line="360" w:lineRule="auto"/>
        <w:jc w:val="both"/>
        <w:rPr>
          <w:rStyle w:val="rynqvb"/>
          <w:rFonts w:ascii="Calibri" w:hAnsi="Calibri" w:cs="Calibri"/>
          <w:sz w:val="23"/>
          <w:szCs w:val="23"/>
          <w:lang w:val="sr-Cyrl-RS"/>
        </w:rPr>
      </w:pPr>
    </w:p>
    <w:p w14:paraId="7D3E8326" w14:textId="77777777" w:rsidR="004D6783" w:rsidRDefault="004D6783" w:rsidP="0004194A">
      <w:pPr>
        <w:jc w:val="both"/>
        <w:rPr>
          <w:rStyle w:val="rynqvb"/>
          <w:rFonts w:ascii="Calibri" w:hAnsi="Calibri" w:cs="Calibri"/>
          <w:bCs/>
          <w:i/>
          <w:iCs/>
          <w:sz w:val="23"/>
          <w:szCs w:val="23"/>
          <w:lang w:val="sr-Cyrl-RS"/>
        </w:rPr>
      </w:pPr>
      <w:r w:rsidRPr="0004194A">
        <w:rPr>
          <w:rStyle w:val="rynqvb"/>
          <w:rFonts w:ascii="Calibri" w:hAnsi="Calibri" w:cs="Calibri"/>
          <w:bCs/>
          <w:i/>
          <w:iCs/>
          <w:sz w:val="23"/>
          <w:szCs w:val="23"/>
          <w:lang w:val="sr-Cyrl-RS"/>
        </w:rPr>
        <w:t>Да ли је неопходна примена дуготрајне оксигенотерапије код пацијената са синдромом преклапања?</w:t>
      </w:r>
    </w:p>
    <w:p w14:paraId="623A43FC" w14:textId="77777777" w:rsidR="0004194A" w:rsidRPr="0004194A" w:rsidRDefault="0004194A" w:rsidP="0004194A">
      <w:pPr>
        <w:jc w:val="both"/>
        <w:rPr>
          <w:rStyle w:val="rynqvb"/>
          <w:rFonts w:ascii="Calibri" w:hAnsi="Calibri" w:cs="Calibri"/>
          <w:bCs/>
          <w:i/>
          <w:iCs/>
          <w:sz w:val="23"/>
          <w:szCs w:val="23"/>
          <w:lang w:val="sr-Cyrl-RS"/>
        </w:rPr>
      </w:pPr>
    </w:p>
    <w:p w14:paraId="704F0C10" w14:textId="77777777" w:rsidR="004D6783" w:rsidRPr="0004194A" w:rsidRDefault="004D6783" w:rsidP="0004194A">
      <w:pPr>
        <w:jc w:val="both"/>
        <w:rPr>
          <w:rStyle w:val="rynqvb"/>
          <w:rFonts w:ascii="Calibri" w:hAnsi="Calibri" w:cs="Calibri"/>
          <w:b/>
          <w:sz w:val="23"/>
          <w:szCs w:val="23"/>
          <w:lang w:val="sr-Cyrl-RS"/>
        </w:rPr>
      </w:pPr>
      <w:r w:rsidRPr="0004194A">
        <w:rPr>
          <w:rStyle w:val="rynqvb"/>
          <w:rFonts w:ascii="Calibri" w:hAnsi="Calibri" w:cs="Calibri"/>
          <w:b/>
          <w:sz w:val="23"/>
          <w:szCs w:val="23"/>
          <w:lang w:val="sr-Cyrl-RS"/>
        </w:rPr>
        <w:t xml:space="preserve">Препорука </w:t>
      </w:r>
      <w:r w:rsidR="0004194A">
        <w:rPr>
          <w:rStyle w:val="rynqvb"/>
          <w:rFonts w:ascii="Calibri" w:hAnsi="Calibri" w:cs="Calibri"/>
          <w:b/>
          <w:sz w:val="23"/>
          <w:szCs w:val="23"/>
          <w:lang w:val="sr-Cyrl-RS"/>
        </w:rPr>
        <w:t>10</w:t>
      </w:r>
      <w:r w:rsidRPr="0004194A">
        <w:rPr>
          <w:rStyle w:val="rynqvb"/>
          <w:rFonts w:ascii="Calibri" w:hAnsi="Calibri" w:cs="Calibri"/>
          <w:b/>
          <w:sz w:val="23"/>
          <w:szCs w:val="23"/>
          <w:lang w:val="sr-Cyrl-RS"/>
        </w:rPr>
        <w:t>.3. Дуготрајна оксигенотерапија у кућним условима уз примену НИМВ се саветује код пацијената који испуњавају опште критеријуме за примену дуготрајне оксигенотерапије (</w:t>
      </w:r>
      <w:r w:rsidR="0004194A" w:rsidRPr="0004194A">
        <w:rPr>
          <w:rStyle w:val="rynqvb"/>
          <w:rFonts w:ascii="Calibri" w:hAnsi="Calibri" w:cs="Calibri"/>
          <w:b/>
          <w:sz w:val="23"/>
          <w:szCs w:val="23"/>
          <w:lang w:val="sr-Cyrl-RS"/>
        </w:rPr>
        <w:t>А</w:t>
      </w:r>
      <w:r w:rsidR="0004194A">
        <w:rPr>
          <w:rStyle w:val="rynqvb"/>
          <w:rFonts w:ascii="Calibri" w:hAnsi="Calibri" w:cs="Calibri"/>
          <w:b/>
          <w:sz w:val="23"/>
          <w:szCs w:val="23"/>
          <w:lang w:val="sr-Cyrl-RS"/>
        </w:rPr>
        <w:t xml:space="preserve">, </w:t>
      </w:r>
      <w:r w:rsidRPr="0004194A">
        <w:rPr>
          <w:rStyle w:val="rynqvb"/>
          <w:rFonts w:ascii="Calibri" w:hAnsi="Calibri" w:cs="Calibri"/>
          <w:b/>
          <w:sz w:val="23"/>
          <w:szCs w:val="23"/>
        </w:rPr>
        <w:t>I</w:t>
      </w:r>
      <w:r w:rsidRPr="0004194A">
        <w:rPr>
          <w:rStyle w:val="rynqvb"/>
          <w:rFonts w:ascii="Calibri" w:hAnsi="Calibri" w:cs="Calibri"/>
          <w:b/>
          <w:sz w:val="23"/>
          <w:szCs w:val="23"/>
          <w:lang w:val="sr-Cyrl-RS"/>
        </w:rPr>
        <w:t>) и уколико хипоксемија није коригована применом НИМВ (</w:t>
      </w:r>
      <w:r w:rsidRPr="0004194A">
        <w:rPr>
          <w:rStyle w:val="unicode"/>
          <w:rFonts w:ascii="Apple Color Emoji" w:hAnsi="Apple Color Emoji" w:cs="Apple Color Emoji"/>
          <w:sz w:val="23"/>
          <w:szCs w:val="23"/>
        </w:rPr>
        <w:t>✔</w:t>
      </w:r>
      <w:r w:rsidRPr="0004194A">
        <w:rPr>
          <w:rStyle w:val="rynqvb"/>
          <w:rFonts w:ascii="Calibri" w:hAnsi="Calibri" w:cs="Calibri"/>
          <w:b/>
          <w:sz w:val="23"/>
          <w:szCs w:val="23"/>
          <w:lang w:val="sr-Cyrl-RS"/>
        </w:rPr>
        <w:t xml:space="preserve">). </w:t>
      </w:r>
    </w:p>
    <w:p w14:paraId="238EA2C6" w14:textId="77777777" w:rsidR="004D6783" w:rsidRPr="0004194A" w:rsidRDefault="004D6783" w:rsidP="0004194A">
      <w:pPr>
        <w:jc w:val="both"/>
        <w:rPr>
          <w:rStyle w:val="rynqvb"/>
          <w:rFonts w:ascii="Calibri" w:hAnsi="Calibri" w:cs="Calibri"/>
          <w:b/>
          <w:sz w:val="23"/>
          <w:szCs w:val="23"/>
          <w:lang w:val="sr-Cyrl-RS"/>
        </w:rPr>
      </w:pPr>
      <w:r w:rsidRPr="0004194A">
        <w:rPr>
          <w:rStyle w:val="rynqvb"/>
          <w:rFonts w:ascii="Calibri" w:hAnsi="Calibri" w:cs="Calibri"/>
          <w:b/>
          <w:sz w:val="23"/>
          <w:szCs w:val="23"/>
          <w:lang w:val="sr-Cyrl-RS"/>
        </w:rPr>
        <w:t>Примена оксигенотерапије самостално без примене ПАП се не саветује (</w:t>
      </w:r>
      <w:r w:rsidR="0004194A">
        <w:rPr>
          <w:rStyle w:val="rynqvb"/>
          <w:rFonts w:ascii="Calibri" w:hAnsi="Calibri" w:cs="Calibri"/>
          <w:b/>
          <w:sz w:val="23"/>
          <w:szCs w:val="23"/>
          <w:lang w:val="sr-Cyrl-RS"/>
        </w:rPr>
        <w:t>Б,</w:t>
      </w:r>
      <w:r w:rsidRPr="0004194A">
        <w:rPr>
          <w:rStyle w:val="rynqvb"/>
          <w:rFonts w:ascii="Calibri" w:hAnsi="Calibri" w:cs="Calibri"/>
          <w:b/>
          <w:sz w:val="23"/>
          <w:szCs w:val="23"/>
          <w:lang w:val="sr-Cyrl-RS"/>
        </w:rPr>
        <w:t xml:space="preserve"> </w:t>
      </w:r>
      <w:r w:rsidRPr="0004194A">
        <w:rPr>
          <w:rStyle w:val="rynqvb"/>
          <w:rFonts w:ascii="Calibri" w:hAnsi="Calibri" w:cs="Calibri"/>
          <w:b/>
          <w:sz w:val="23"/>
          <w:szCs w:val="23"/>
        </w:rPr>
        <w:t>I</w:t>
      </w:r>
      <w:r w:rsidRPr="0004194A">
        <w:rPr>
          <w:rStyle w:val="rynqvb"/>
          <w:rFonts w:ascii="Calibri" w:hAnsi="Calibri" w:cs="Calibri"/>
          <w:b/>
          <w:sz w:val="23"/>
          <w:szCs w:val="23"/>
          <w:lang w:val="sr-Cyrl-RS"/>
        </w:rPr>
        <w:t>)</w:t>
      </w:r>
      <w:r w:rsidR="0004194A">
        <w:rPr>
          <w:rStyle w:val="rynqvb"/>
          <w:rFonts w:ascii="Calibri" w:hAnsi="Calibri" w:cs="Calibri"/>
          <w:b/>
          <w:sz w:val="23"/>
          <w:szCs w:val="23"/>
          <w:lang w:val="sr-Cyrl-RS"/>
        </w:rPr>
        <w:t>.</w:t>
      </w:r>
    </w:p>
    <w:p w14:paraId="32073B0E" w14:textId="77777777" w:rsidR="004D6783" w:rsidRPr="0004194A" w:rsidRDefault="004D6783" w:rsidP="004D6783">
      <w:pPr>
        <w:spacing w:line="360" w:lineRule="auto"/>
        <w:jc w:val="both"/>
        <w:rPr>
          <w:rStyle w:val="rynqvb"/>
          <w:rFonts w:ascii="Calibri" w:hAnsi="Calibri" w:cs="Calibri"/>
          <w:b/>
          <w:sz w:val="23"/>
          <w:szCs w:val="23"/>
          <w:lang w:val="sr-Cyrl-RS"/>
        </w:rPr>
      </w:pPr>
    </w:p>
    <w:p w14:paraId="5A71599B"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 xml:space="preserve">Дуготрајна оксигенотерапија је индикована код стабилних пацијената који имају: </w:t>
      </w:r>
    </w:p>
    <w:p w14:paraId="49878120" w14:textId="77777777" w:rsidR="004D6783" w:rsidRPr="0004194A" w:rsidRDefault="00695E0F" w:rsidP="004D6783">
      <w:pPr>
        <w:pStyle w:val="ListParagraph"/>
        <w:numPr>
          <w:ilvl w:val="0"/>
          <w:numId w:val="21"/>
        </w:numPr>
        <w:spacing w:after="0" w:line="360" w:lineRule="auto"/>
        <w:ind w:left="0"/>
        <w:jc w:val="both"/>
        <w:rPr>
          <w:rFonts w:ascii="Calibri" w:hAnsi="Calibri" w:cs="Calibri"/>
          <w:sz w:val="23"/>
          <w:szCs w:val="23"/>
          <w:lang w:val="sr-Cyrl-RS"/>
        </w:rPr>
      </w:pPr>
      <w:r>
        <w:rPr>
          <w:rStyle w:val="rynqvb"/>
          <w:rFonts w:ascii="Calibri" w:hAnsi="Calibri" w:cs="Calibri"/>
          <w:sz w:val="23"/>
          <w:szCs w:val="23"/>
          <w:lang w:val="sr-Cyrl-RS"/>
        </w:rPr>
        <w:t>РаО</w:t>
      </w:r>
      <w:r w:rsidR="004D6783" w:rsidRPr="0004194A">
        <w:rPr>
          <w:rStyle w:val="rynqvb"/>
          <w:rFonts w:ascii="Calibri" w:hAnsi="Calibri" w:cs="Calibri"/>
          <w:sz w:val="23"/>
          <w:szCs w:val="23"/>
        </w:rPr>
        <w:t xml:space="preserve">2 </w:t>
      </w:r>
      <w:r w:rsidR="004D6783" w:rsidRPr="0004194A">
        <w:rPr>
          <w:rFonts w:ascii="Calibri" w:hAnsi="Calibri" w:cs="Calibri"/>
          <w:sz w:val="23"/>
          <w:szCs w:val="23"/>
        </w:rPr>
        <w:t xml:space="preserve">≤ 7.3 kPa (≤ 55 mmHg) </w:t>
      </w:r>
      <w:r w:rsidR="004D6783" w:rsidRPr="0004194A">
        <w:rPr>
          <w:rFonts w:ascii="Calibri" w:hAnsi="Calibri" w:cs="Calibri"/>
          <w:sz w:val="23"/>
          <w:szCs w:val="23"/>
          <w:lang w:val="sr-Cyrl-RS"/>
        </w:rPr>
        <w:t xml:space="preserve">или </w:t>
      </w:r>
      <w:r w:rsidR="004D6783" w:rsidRPr="0004194A">
        <w:rPr>
          <w:rFonts w:ascii="Calibri" w:hAnsi="Calibri" w:cs="Calibri"/>
          <w:sz w:val="23"/>
          <w:szCs w:val="23"/>
        </w:rPr>
        <w:t xml:space="preserve">SpO2 ≤ 88% </w:t>
      </w:r>
      <w:r w:rsidR="004D6783" w:rsidRPr="0004194A">
        <w:rPr>
          <w:rFonts w:ascii="Calibri" w:hAnsi="Calibri" w:cs="Calibri"/>
          <w:sz w:val="23"/>
          <w:szCs w:val="23"/>
          <w:lang w:val="sr-Cyrl-RS"/>
        </w:rPr>
        <w:t xml:space="preserve">у миру, са или без хиперкапније </w:t>
      </w:r>
    </w:p>
    <w:p w14:paraId="6E717F17" w14:textId="77777777" w:rsidR="004D6783" w:rsidRPr="0004194A" w:rsidRDefault="00695E0F" w:rsidP="004D6783">
      <w:pPr>
        <w:pStyle w:val="ListParagraph"/>
        <w:numPr>
          <w:ilvl w:val="0"/>
          <w:numId w:val="21"/>
        </w:numPr>
        <w:spacing w:after="0" w:line="360" w:lineRule="auto"/>
        <w:ind w:left="0"/>
        <w:jc w:val="both"/>
        <w:rPr>
          <w:rStyle w:val="rynqvb"/>
          <w:rFonts w:ascii="Calibri" w:hAnsi="Calibri" w:cs="Calibri"/>
          <w:sz w:val="23"/>
          <w:szCs w:val="23"/>
          <w:lang w:val="sr-Cyrl-RS"/>
        </w:rPr>
      </w:pPr>
      <w:r>
        <w:rPr>
          <w:rFonts w:ascii="Calibri" w:hAnsi="Calibri" w:cs="Calibri"/>
          <w:sz w:val="23"/>
          <w:szCs w:val="23"/>
          <w:lang w:val="sr-Cyrl-RS"/>
        </w:rPr>
        <w:t>Ра</w:t>
      </w:r>
      <w:r w:rsidR="004D6783" w:rsidRPr="0004194A">
        <w:rPr>
          <w:rFonts w:ascii="Calibri" w:hAnsi="Calibri" w:cs="Calibri"/>
          <w:sz w:val="23"/>
          <w:szCs w:val="23"/>
        </w:rPr>
        <w:t xml:space="preserve">O2 </w:t>
      </w:r>
      <w:r w:rsidR="004D6783" w:rsidRPr="0004194A">
        <w:rPr>
          <w:rFonts w:ascii="Calibri" w:hAnsi="Calibri" w:cs="Calibri"/>
          <w:sz w:val="23"/>
          <w:szCs w:val="23"/>
          <w:lang w:val="sr-Cyrl-RS"/>
        </w:rPr>
        <w:t xml:space="preserve">између 7.3 </w:t>
      </w:r>
      <w:r w:rsidR="004D6783" w:rsidRPr="0004194A">
        <w:rPr>
          <w:rFonts w:ascii="Calibri" w:hAnsi="Calibri" w:cs="Calibri"/>
          <w:sz w:val="23"/>
          <w:szCs w:val="23"/>
        </w:rPr>
        <w:t xml:space="preserve">kPa (55 mmHg) </w:t>
      </w:r>
      <w:r w:rsidR="004D6783" w:rsidRPr="0004194A">
        <w:rPr>
          <w:rFonts w:ascii="Calibri" w:hAnsi="Calibri" w:cs="Calibri"/>
          <w:sz w:val="23"/>
          <w:szCs w:val="23"/>
          <w:lang w:val="sr-Cyrl-RS"/>
        </w:rPr>
        <w:t xml:space="preserve">и </w:t>
      </w:r>
      <w:r w:rsidR="004D6783" w:rsidRPr="0004194A">
        <w:rPr>
          <w:rFonts w:ascii="Calibri" w:hAnsi="Calibri" w:cs="Calibri"/>
          <w:sz w:val="23"/>
          <w:szCs w:val="23"/>
        </w:rPr>
        <w:t>8 kPa (60 mmHg)</w:t>
      </w:r>
      <w:r w:rsidR="004D6783" w:rsidRPr="0004194A">
        <w:rPr>
          <w:rFonts w:ascii="Calibri" w:hAnsi="Calibri" w:cs="Calibri"/>
          <w:sz w:val="23"/>
          <w:szCs w:val="23"/>
          <w:lang w:val="sr-Cyrl-RS"/>
        </w:rPr>
        <w:t xml:space="preserve"> или </w:t>
      </w:r>
      <w:r w:rsidR="004D6783" w:rsidRPr="0004194A">
        <w:rPr>
          <w:rFonts w:ascii="Calibri" w:hAnsi="Calibri" w:cs="Calibri"/>
          <w:sz w:val="23"/>
          <w:szCs w:val="23"/>
        </w:rPr>
        <w:t xml:space="preserve">SpO2 89% </w:t>
      </w:r>
      <w:r w:rsidR="004D6783" w:rsidRPr="0004194A">
        <w:rPr>
          <w:rFonts w:ascii="Calibri" w:hAnsi="Calibri" w:cs="Calibri"/>
          <w:sz w:val="23"/>
          <w:szCs w:val="23"/>
          <w:lang w:val="sr-Cyrl-RS"/>
        </w:rPr>
        <w:t>уз знаке плућне хипертензије, периферне едеме који указују на конгестивну срчану слабост или полицитемију (хематокрит &gt; 0.55)</w:t>
      </w:r>
    </w:p>
    <w:p w14:paraId="132586BA" w14:textId="77777777" w:rsidR="004D6783" w:rsidRPr="0004194A" w:rsidRDefault="004D6783" w:rsidP="004D6783">
      <w:pPr>
        <w:spacing w:line="360" w:lineRule="auto"/>
        <w:jc w:val="both"/>
        <w:rPr>
          <w:rStyle w:val="rynqvb"/>
          <w:rFonts w:ascii="Calibri" w:hAnsi="Calibri" w:cs="Calibri"/>
          <w:b/>
          <w:sz w:val="23"/>
          <w:szCs w:val="23"/>
        </w:rPr>
      </w:pPr>
    </w:p>
    <w:p w14:paraId="21AE3A4E"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 xml:space="preserve">Дуготрајна оксигенотерапија у кућним условима (&gt; 15 сати дневно) код пацијената са хроничном респирацијском инсуфицијенцијом значајно смањује морталитет. </w:t>
      </w:r>
    </w:p>
    <w:p w14:paraId="33FF86AC" w14:textId="77777777" w:rsidR="004D6783" w:rsidRPr="0004194A" w:rsidRDefault="004D6783" w:rsidP="004D6783">
      <w:pPr>
        <w:spacing w:line="360" w:lineRule="auto"/>
        <w:jc w:val="both"/>
        <w:rPr>
          <w:rStyle w:val="rynqvb"/>
          <w:rFonts w:ascii="Calibri" w:hAnsi="Calibri" w:cs="Calibri"/>
          <w:sz w:val="23"/>
          <w:szCs w:val="23"/>
          <w:lang w:val="sr-Cyrl-RS"/>
        </w:rPr>
      </w:pPr>
      <w:r w:rsidRPr="0004194A">
        <w:rPr>
          <w:rStyle w:val="rynqvb"/>
          <w:rFonts w:ascii="Calibri" w:hAnsi="Calibri" w:cs="Calibri"/>
          <w:sz w:val="23"/>
          <w:szCs w:val="23"/>
          <w:lang w:val="sr-Cyrl-RS"/>
        </w:rPr>
        <w:t>Код пацијената са синдромом преклапања који имају имају симтоме или знаке</w:t>
      </w:r>
      <w:r w:rsidRPr="0004194A">
        <w:rPr>
          <w:rStyle w:val="rynqvb"/>
          <w:rFonts w:ascii="Calibri" w:hAnsi="Calibri" w:cs="Calibri"/>
          <w:sz w:val="23"/>
          <w:szCs w:val="23"/>
          <w:lang w:val="sr-Latn-RS"/>
        </w:rPr>
        <w:t xml:space="preserve"> </w:t>
      </w:r>
      <w:r w:rsidRPr="0004194A">
        <w:rPr>
          <w:rStyle w:val="rynqvb"/>
          <w:rFonts w:ascii="Calibri" w:hAnsi="Calibri" w:cs="Calibri"/>
          <w:sz w:val="23"/>
          <w:szCs w:val="23"/>
          <w:lang w:val="sr-Cyrl-RS"/>
        </w:rPr>
        <w:t xml:space="preserve">који се могу </w:t>
      </w:r>
      <w:r w:rsidRPr="0004194A">
        <w:rPr>
          <w:rStyle w:val="rynqvb"/>
          <w:rFonts w:ascii="Calibri" w:hAnsi="Calibri" w:cs="Calibri"/>
          <w:sz w:val="23"/>
          <w:szCs w:val="23"/>
          <w:lang w:val="sr-Latn-RS"/>
        </w:rPr>
        <w:t>приписати ноћној десатурацији (нпр. оштећена когниција, ноћни немир</w:t>
      </w:r>
      <w:r w:rsidRPr="0004194A">
        <w:rPr>
          <w:rStyle w:val="rynqvb"/>
          <w:rFonts w:ascii="Calibri" w:hAnsi="Calibri" w:cs="Calibri"/>
          <w:sz w:val="23"/>
          <w:szCs w:val="23"/>
          <w:lang w:val="sr-Cyrl-RS"/>
        </w:rPr>
        <w:t>и</w:t>
      </w:r>
      <w:r w:rsidRPr="0004194A">
        <w:rPr>
          <w:rStyle w:val="rynqvb"/>
          <w:rFonts w:ascii="Calibri" w:hAnsi="Calibri" w:cs="Calibri"/>
          <w:sz w:val="23"/>
          <w:szCs w:val="23"/>
          <w:lang w:val="sr-Latn-RS"/>
        </w:rPr>
        <w:t xml:space="preserve">, јутарње главобоље, плућна хипертензија, еритроцитоза), </w:t>
      </w:r>
      <w:r w:rsidRPr="0004194A">
        <w:rPr>
          <w:rStyle w:val="rynqvb"/>
          <w:rFonts w:ascii="Calibri" w:hAnsi="Calibri" w:cs="Calibri"/>
          <w:sz w:val="23"/>
          <w:szCs w:val="23"/>
          <w:lang w:val="sr-Cyrl-RS"/>
        </w:rPr>
        <w:t xml:space="preserve">и поред корекције апнеје и хиповетилације применом </w:t>
      </w:r>
      <w:r w:rsidRPr="0004194A">
        <w:rPr>
          <w:rStyle w:val="rynqvb"/>
          <w:rFonts w:ascii="Calibri" w:hAnsi="Calibri" w:cs="Calibri"/>
          <w:sz w:val="23"/>
          <w:szCs w:val="23"/>
        </w:rPr>
        <w:lastRenderedPageBreak/>
        <w:t xml:space="preserve">CPAP-a </w:t>
      </w:r>
      <w:r w:rsidRPr="0004194A">
        <w:rPr>
          <w:rStyle w:val="rynqvb"/>
          <w:rFonts w:ascii="Calibri" w:hAnsi="Calibri" w:cs="Calibri"/>
          <w:sz w:val="23"/>
          <w:szCs w:val="23"/>
          <w:lang w:val="sr-Cyrl-RS"/>
        </w:rPr>
        <w:t xml:space="preserve">или НИМВ </w:t>
      </w:r>
      <w:r w:rsidRPr="0004194A">
        <w:rPr>
          <w:rStyle w:val="rynqvb"/>
          <w:rFonts w:ascii="Calibri" w:hAnsi="Calibri" w:cs="Calibri"/>
          <w:sz w:val="23"/>
          <w:szCs w:val="23"/>
          <w:lang w:val="sr-Latn-RS"/>
        </w:rPr>
        <w:t xml:space="preserve">покушај ноћне суплементације кисеоником може </w:t>
      </w:r>
      <w:r w:rsidRPr="0004194A">
        <w:rPr>
          <w:rStyle w:val="rynqvb"/>
          <w:rFonts w:ascii="Calibri" w:hAnsi="Calibri" w:cs="Calibri"/>
          <w:sz w:val="23"/>
          <w:szCs w:val="23"/>
          <w:lang w:val="sr-Cyrl-RS"/>
        </w:rPr>
        <w:t xml:space="preserve">бити оправдана. Такође, обратити пажњу и на друге могуће узроке хипоксемије. </w:t>
      </w:r>
    </w:p>
    <w:p w14:paraId="6CDE4122" w14:textId="77777777" w:rsidR="004D6783" w:rsidRPr="0004194A" w:rsidRDefault="004D6783" w:rsidP="004D6783">
      <w:pPr>
        <w:spacing w:line="360" w:lineRule="auto"/>
        <w:jc w:val="both"/>
        <w:rPr>
          <w:rStyle w:val="rynqvb"/>
          <w:rFonts w:ascii="Calibri" w:hAnsi="Calibri" w:cs="Calibri"/>
          <w:sz w:val="23"/>
          <w:szCs w:val="23"/>
          <w:lang w:val="sr-Cyrl-RS"/>
        </w:rPr>
      </w:pPr>
    </w:p>
    <w:p w14:paraId="2575AE96" w14:textId="77777777" w:rsidR="004D6783" w:rsidRPr="0004194A" w:rsidRDefault="004D6783" w:rsidP="004D6783">
      <w:pPr>
        <w:spacing w:line="360" w:lineRule="auto"/>
        <w:jc w:val="both"/>
        <w:rPr>
          <w:rStyle w:val="rynqvb"/>
          <w:rFonts w:ascii="Calibri" w:hAnsi="Calibri" w:cs="Calibri"/>
          <w:b/>
          <w:sz w:val="23"/>
          <w:szCs w:val="23"/>
          <w:lang w:val="sr-Cyrl-RS"/>
        </w:rPr>
      </w:pPr>
      <w:r w:rsidRPr="0004194A">
        <w:rPr>
          <w:rStyle w:val="rynqvb"/>
          <w:rFonts w:ascii="Calibri" w:hAnsi="Calibri" w:cs="Calibri"/>
          <w:b/>
          <w:sz w:val="23"/>
          <w:szCs w:val="23"/>
          <w:lang w:val="sr-Cyrl-RS"/>
        </w:rPr>
        <w:t>Резиме</w:t>
      </w:r>
    </w:p>
    <w:p w14:paraId="2EB78649" w14:textId="77777777" w:rsidR="004D6783" w:rsidRPr="0004194A" w:rsidRDefault="004D6783" w:rsidP="004D6783">
      <w:pPr>
        <w:spacing w:line="360" w:lineRule="auto"/>
        <w:jc w:val="both"/>
        <w:rPr>
          <w:rStyle w:val="rynqvb"/>
          <w:rFonts w:ascii="Calibri" w:hAnsi="Calibri" w:cs="Calibri"/>
          <w:b/>
          <w:sz w:val="23"/>
          <w:szCs w:val="23"/>
          <w:lang w:val="sr-Cyrl-RS"/>
        </w:rPr>
      </w:pPr>
    </w:p>
    <w:p w14:paraId="51A77789"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Latn-RS"/>
        </w:rPr>
        <w:t xml:space="preserve">Умерена до тешка опструктивна апнеја </w:t>
      </w:r>
      <w:r w:rsidRPr="0004194A">
        <w:rPr>
          <w:rStyle w:val="rynqvb"/>
          <w:rFonts w:ascii="Calibri" w:hAnsi="Calibri" w:cs="Calibri"/>
          <w:sz w:val="23"/>
          <w:szCs w:val="23"/>
          <w:lang w:val="sr-Cyrl-RS"/>
        </w:rPr>
        <w:t xml:space="preserve">током сна </w:t>
      </w:r>
      <w:r w:rsidRPr="0004194A">
        <w:rPr>
          <w:rStyle w:val="rynqvb"/>
          <w:rFonts w:ascii="Calibri" w:hAnsi="Calibri" w:cs="Calibri"/>
          <w:sz w:val="23"/>
          <w:szCs w:val="23"/>
          <w:lang w:val="sr-Latn-RS"/>
        </w:rPr>
        <w:t xml:space="preserve">(ОСА) </w:t>
      </w:r>
      <w:r w:rsidRPr="0004194A">
        <w:rPr>
          <w:rStyle w:val="rynqvb"/>
          <w:rFonts w:ascii="Calibri" w:hAnsi="Calibri" w:cs="Calibri"/>
          <w:sz w:val="23"/>
          <w:szCs w:val="23"/>
          <w:lang w:val="sr-Cyrl-RS"/>
        </w:rPr>
        <w:t xml:space="preserve">је присутна код око </w:t>
      </w:r>
      <w:r w:rsidRPr="0004194A">
        <w:rPr>
          <w:rStyle w:val="rynqvb"/>
          <w:rFonts w:ascii="Calibri" w:hAnsi="Calibri" w:cs="Calibri"/>
          <w:sz w:val="23"/>
          <w:szCs w:val="23"/>
          <w:lang w:val="sr-Latn-RS"/>
        </w:rPr>
        <w:t>10 до 30 процената пацијената са ХОБП-ом</w:t>
      </w:r>
    </w:p>
    <w:p w14:paraId="20A19485"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Latn-RS"/>
        </w:rPr>
        <w:t xml:space="preserve">Симптоми и знаци </w:t>
      </w:r>
      <w:r w:rsidRPr="0004194A">
        <w:rPr>
          <w:rStyle w:val="rynqvb"/>
          <w:rFonts w:ascii="Calibri" w:hAnsi="Calibri" w:cs="Calibri"/>
          <w:sz w:val="23"/>
          <w:szCs w:val="23"/>
          <w:lang w:val="sr-Cyrl-RS"/>
        </w:rPr>
        <w:t xml:space="preserve">поремећаја дисања током сна </w:t>
      </w:r>
      <w:r w:rsidRPr="0004194A">
        <w:rPr>
          <w:rStyle w:val="rynqvb"/>
          <w:rFonts w:ascii="Calibri" w:hAnsi="Calibri" w:cs="Calibri"/>
          <w:sz w:val="23"/>
          <w:szCs w:val="23"/>
          <w:lang w:val="sr-Latn-RS"/>
        </w:rPr>
        <w:t>код пацијената са ХОБП су у исти као и код пацијената без ХОБП</w:t>
      </w:r>
      <w:r w:rsidRPr="0004194A">
        <w:rPr>
          <w:rStyle w:val="rynqvb"/>
          <w:rFonts w:ascii="Calibri" w:hAnsi="Calibri" w:cs="Calibri"/>
          <w:sz w:val="23"/>
          <w:szCs w:val="23"/>
          <w:lang w:val="sr-Cyrl-RS"/>
        </w:rPr>
        <w:t>-а</w:t>
      </w:r>
    </w:p>
    <w:p w14:paraId="71CB6C4F"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Latn-RS"/>
        </w:rPr>
        <w:t xml:space="preserve">Дијагноза </w:t>
      </w:r>
      <w:r w:rsidRPr="0004194A">
        <w:rPr>
          <w:rStyle w:val="rynqvb"/>
          <w:rFonts w:ascii="Calibri" w:hAnsi="Calibri" w:cs="Calibri"/>
          <w:sz w:val="23"/>
          <w:szCs w:val="23"/>
          <w:lang w:val="sr-Cyrl-RS"/>
        </w:rPr>
        <w:t xml:space="preserve">ОСА </w:t>
      </w:r>
      <w:r w:rsidRPr="0004194A">
        <w:rPr>
          <w:rStyle w:val="rynqvb"/>
          <w:rFonts w:ascii="Calibri" w:hAnsi="Calibri" w:cs="Calibri"/>
          <w:sz w:val="23"/>
          <w:szCs w:val="23"/>
          <w:lang w:val="sr-Latn-RS"/>
        </w:rPr>
        <w:t>код пацијената са ХОБП</w:t>
      </w:r>
      <w:r w:rsidRPr="0004194A">
        <w:rPr>
          <w:rStyle w:val="rynqvb"/>
          <w:rFonts w:ascii="Calibri" w:hAnsi="Calibri" w:cs="Calibri"/>
          <w:sz w:val="23"/>
          <w:szCs w:val="23"/>
          <w:lang w:val="sr-Cyrl-RS"/>
        </w:rPr>
        <w:t xml:space="preserve">-ом </w:t>
      </w:r>
      <w:r w:rsidRPr="0004194A">
        <w:rPr>
          <w:rStyle w:val="rynqvb"/>
          <w:rFonts w:ascii="Calibri" w:hAnsi="Calibri" w:cs="Calibri"/>
          <w:sz w:val="23"/>
          <w:szCs w:val="23"/>
          <w:lang w:val="sr-Latn-RS"/>
        </w:rPr>
        <w:t xml:space="preserve">захтева висок индекс сумње и </w:t>
      </w:r>
      <w:r w:rsidRPr="0004194A">
        <w:rPr>
          <w:rStyle w:val="rynqvb"/>
          <w:rFonts w:ascii="Calibri" w:hAnsi="Calibri" w:cs="Calibri"/>
          <w:sz w:val="23"/>
          <w:szCs w:val="23"/>
          <w:lang w:val="sr-Cyrl-RS"/>
        </w:rPr>
        <w:t>полисомнографско испитивање</w:t>
      </w:r>
    </w:p>
    <w:p w14:paraId="2407032B"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Latn-RS"/>
        </w:rPr>
        <w:t xml:space="preserve">Код пацијената </w:t>
      </w:r>
      <w:r w:rsidRPr="0004194A">
        <w:rPr>
          <w:rStyle w:val="rynqvb"/>
          <w:rFonts w:ascii="Calibri" w:hAnsi="Calibri" w:cs="Calibri"/>
          <w:sz w:val="23"/>
          <w:szCs w:val="23"/>
          <w:lang w:val="sr-Cyrl-RS"/>
        </w:rPr>
        <w:t>са ХОБП-ом и ОСА</w:t>
      </w:r>
      <w:r w:rsidRPr="0004194A">
        <w:rPr>
          <w:rStyle w:val="rynqvb"/>
          <w:rFonts w:ascii="Calibri" w:hAnsi="Calibri" w:cs="Calibri"/>
          <w:sz w:val="23"/>
          <w:szCs w:val="23"/>
          <w:lang w:val="sr-Latn-RS"/>
        </w:rPr>
        <w:t xml:space="preserve">, </w:t>
      </w:r>
      <w:r w:rsidRPr="0004194A">
        <w:rPr>
          <w:rStyle w:val="rynqvb"/>
          <w:rFonts w:ascii="Calibri" w:hAnsi="Calibri" w:cs="Calibri"/>
          <w:sz w:val="23"/>
          <w:szCs w:val="23"/>
          <w:lang w:val="sr-Cyrl-RS"/>
        </w:rPr>
        <w:t xml:space="preserve">саветује се </w:t>
      </w:r>
      <w:r w:rsidRPr="0004194A">
        <w:rPr>
          <w:rStyle w:val="rynqvb"/>
          <w:rFonts w:ascii="Calibri" w:hAnsi="Calibri" w:cs="Calibri"/>
          <w:sz w:val="23"/>
          <w:szCs w:val="23"/>
          <w:lang w:val="sr-Latn-RS"/>
        </w:rPr>
        <w:t>употреба</w:t>
      </w:r>
      <w:r w:rsidRPr="0004194A">
        <w:rPr>
          <w:rStyle w:val="rynqvb"/>
          <w:rFonts w:ascii="Calibri" w:hAnsi="Calibri" w:cs="Calibri"/>
          <w:sz w:val="23"/>
          <w:szCs w:val="23"/>
          <w:lang w:val="sr-Cyrl-RS"/>
        </w:rPr>
        <w:t xml:space="preserve"> ПАП која </w:t>
      </w:r>
      <w:r w:rsidRPr="0004194A">
        <w:rPr>
          <w:rStyle w:val="rynqvb"/>
          <w:rFonts w:ascii="Calibri" w:hAnsi="Calibri" w:cs="Calibri"/>
          <w:sz w:val="23"/>
          <w:szCs w:val="23"/>
          <w:lang w:val="sr-Latn-RS"/>
        </w:rPr>
        <w:t>је повезана са нижим стопама морталитета, морбидитета и егзацербација</w:t>
      </w:r>
      <w:r w:rsidRPr="0004194A">
        <w:rPr>
          <w:rStyle w:val="rynqvb"/>
          <w:rFonts w:ascii="Calibri" w:hAnsi="Calibri" w:cs="Calibri"/>
          <w:sz w:val="23"/>
          <w:szCs w:val="23"/>
          <w:lang w:val="sr-Cyrl-RS"/>
        </w:rPr>
        <w:t xml:space="preserve"> (</w:t>
      </w:r>
      <w:r w:rsidRPr="0004194A">
        <w:rPr>
          <w:rStyle w:val="rynqvb"/>
          <w:rFonts w:ascii="Calibri" w:hAnsi="Calibri" w:cs="Calibri"/>
          <w:sz w:val="23"/>
          <w:szCs w:val="23"/>
        </w:rPr>
        <w:t>I</w:t>
      </w:r>
      <w:r w:rsidRPr="0004194A">
        <w:rPr>
          <w:rStyle w:val="rynqvb"/>
          <w:rFonts w:ascii="Calibri" w:hAnsi="Calibri" w:cs="Calibri"/>
          <w:sz w:val="23"/>
          <w:szCs w:val="23"/>
          <w:lang w:val="sr-Cyrl-RS"/>
        </w:rPr>
        <w:t>, б)</w:t>
      </w:r>
    </w:p>
    <w:p w14:paraId="3C1154D3"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Cyrl-RS"/>
        </w:rPr>
        <w:t xml:space="preserve">Код пацијената са предоминацијом ОСА размотрити примену </w:t>
      </w:r>
      <w:r w:rsidRPr="0004194A">
        <w:rPr>
          <w:rStyle w:val="rynqvb"/>
          <w:rFonts w:ascii="Calibri" w:hAnsi="Calibri" w:cs="Calibri"/>
          <w:sz w:val="23"/>
          <w:szCs w:val="23"/>
        </w:rPr>
        <w:t>CPAP-a</w:t>
      </w:r>
      <w:r w:rsidRPr="0004194A">
        <w:rPr>
          <w:rStyle w:val="rynqvb"/>
          <w:rFonts w:ascii="Calibri" w:hAnsi="Calibri" w:cs="Calibri"/>
          <w:sz w:val="23"/>
          <w:szCs w:val="23"/>
          <w:lang w:val="sr-Cyrl-RS"/>
        </w:rPr>
        <w:t xml:space="preserve"> </w:t>
      </w:r>
    </w:p>
    <w:p w14:paraId="7FEFF213"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rPr>
        <w:t>K</w:t>
      </w:r>
      <w:r w:rsidRPr="0004194A">
        <w:rPr>
          <w:rStyle w:val="rynqvb"/>
          <w:rFonts w:ascii="Calibri" w:hAnsi="Calibri" w:cs="Calibri"/>
          <w:sz w:val="23"/>
          <w:szCs w:val="23"/>
          <w:lang w:val="sr-Cyrl-RS"/>
        </w:rPr>
        <w:t>од пацијената са умереном и тешком формом ХОБП-а или хиперкапнијом (</w:t>
      </w:r>
      <w:r w:rsidR="00695E0F">
        <w:rPr>
          <w:rStyle w:val="rynqvb"/>
          <w:rFonts w:ascii="Calibri" w:hAnsi="Calibri" w:cs="Calibri"/>
          <w:sz w:val="23"/>
          <w:szCs w:val="23"/>
          <w:lang w:val="sr-Cyrl-RS"/>
        </w:rPr>
        <w:t>Ра</w:t>
      </w:r>
      <w:r w:rsidRPr="0004194A">
        <w:rPr>
          <w:rStyle w:val="rynqvb"/>
          <w:rFonts w:ascii="Calibri" w:hAnsi="Calibri" w:cs="Calibri"/>
          <w:sz w:val="23"/>
          <w:szCs w:val="23"/>
        </w:rPr>
        <w:t xml:space="preserve">O2 &gt; 7 kPa) </w:t>
      </w:r>
      <w:r w:rsidRPr="0004194A">
        <w:rPr>
          <w:rStyle w:val="rynqvb"/>
          <w:rFonts w:ascii="Calibri" w:hAnsi="Calibri" w:cs="Calibri"/>
          <w:sz w:val="23"/>
          <w:szCs w:val="23"/>
          <w:lang w:val="sr-Cyrl-RS"/>
        </w:rPr>
        <w:t xml:space="preserve">размотрити примену </w:t>
      </w:r>
      <w:r w:rsidRPr="0004194A">
        <w:rPr>
          <w:rStyle w:val="rynqvb"/>
          <w:rFonts w:ascii="Calibri" w:hAnsi="Calibri" w:cs="Calibri"/>
          <w:sz w:val="23"/>
          <w:szCs w:val="23"/>
          <w:lang w:val="sr-Latn-RS"/>
        </w:rPr>
        <w:t xml:space="preserve">Bi-level </w:t>
      </w:r>
      <w:r w:rsidRPr="0004194A">
        <w:rPr>
          <w:rStyle w:val="rynqvb"/>
          <w:rFonts w:ascii="Calibri" w:hAnsi="Calibri" w:cs="Calibri"/>
          <w:sz w:val="23"/>
          <w:szCs w:val="23"/>
          <w:lang w:val="sr-Cyrl-RS"/>
        </w:rPr>
        <w:t>мода</w:t>
      </w:r>
    </w:p>
    <w:p w14:paraId="3326B16C"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Cyrl-RS"/>
        </w:rPr>
        <w:t>Самостална примена оксигенотерапије код пацијената са синдромом преклапања се не саветује (</w:t>
      </w:r>
      <w:r w:rsidRPr="0004194A">
        <w:rPr>
          <w:rStyle w:val="rynqvb"/>
          <w:rFonts w:ascii="Calibri" w:hAnsi="Calibri" w:cs="Calibri"/>
          <w:sz w:val="23"/>
          <w:szCs w:val="23"/>
        </w:rPr>
        <w:t>I</w:t>
      </w:r>
      <w:r w:rsidRPr="0004194A">
        <w:rPr>
          <w:rStyle w:val="rynqvb"/>
          <w:rFonts w:ascii="Calibri" w:hAnsi="Calibri" w:cs="Calibri"/>
          <w:sz w:val="23"/>
          <w:szCs w:val="23"/>
          <w:lang w:val="sr-Cyrl-RS"/>
        </w:rPr>
        <w:t>, б)</w:t>
      </w:r>
    </w:p>
    <w:p w14:paraId="6E715313" w14:textId="77777777" w:rsidR="004D6783" w:rsidRPr="0004194A" w:rsidRDefault="004D6783" w:rsidP="004D6783">
      <w:pPr>
        <w:pStyle w:val="ListParagraph"/>
        <w:numPr>
          <w:ilvl w:val="0"/>
          <w:numId w:val="22"/>
        </w:numPr>
        <w:spacing w:after="0" w:line="360" w:lineRule="auto"/>
        <w:ind w:left="0"/>
        <w:jc w:val="both"/>
        <w:rPr>
          <w:rStyle w:val="rynqvb"/>
          <w:rFonts w:ascii="Calibri" w:hAnsi="Calibri" w:cs="Calibri"/>
          <w:b/>
          <w:sz w:val="23"/>
          <w:szCs w:val="23"/>
          <w:lang w:val="sr-Cyrl-RS"/>
        </w:rPr>
      </w:pPr>
      <w:r w:rsidRPr="0004194A">
        <w:rPr>
          <w:rStyle w:val="rynqvb"/>
          <w:rFonts w:ascii="Calibri" w:hAnsi="Calibri" w:cs="Calibri"/>
          <w:sz w:val="23"/>
          <w:szCs w:val="23"/>
          <w:lang w:val="sr-Cyrl-RS"/>
        </w:rPr>
        <w:t xml:space="preserve">Размотрити примену оксигенотерапије уколико хипоксемија перзистира и након корекције апнеја и/или хиповентилације применом </w:t>
      </w:r>
      <w:r w:rsidRPr="0004194A">
        <w:rPr>
          <w:rStyle w:val="rynqvb"/>
          <w:rFonts w:ascii="Calibri" w:hAnsi="Calibri" w:cs="Calibri"/>
          <w:sz w:val="23"/>
          <w:szCs w:val="23"/>
        </w:rPr>
        <w:t xml:space="preserve">CPAP-a </w:t>
      </w:r>
      <w:r w:rsidRPr="0004194A">
        <w:rPr>
          <w:rStyle w:val="rynqvb"/>
          <w:rFonts w:ascii="Calibri" w:hAnsi="Calibri" w:cs="Calibri"/>
          <w:sz w:val="23"/>
          <w:szCs w:val="23"/>
          <w:lang w:val="sr-Cyrl-RS"/>
        </w:rPr>
        <w:t xml:space="preserve">или НИМВ </w:t>
      </w:r>
      <w:r w:rsidRPr="0004194A">
        <w:rPr>
          <w:rStyle w:val="rynqvb"/>
          <w:rFonts w:ascii="Calibri" w:hAnsi="Calibri" w:cs="Calibri"/>
          <w:b/>
          <w:sz w:val="23"/>
          <w:szCs w:val="23"/>
          <w:lang w:val="sr-Cyrl-RS"/>
        </w:rPr>
        <w:t>(</w:t>
      </w:r>
      <w:r w:rsidRPr="0004194A">
        <w:rPr>
          <w:rStyle w:val="unicode"/>
          <w:rFonts w:ascii="Apple Color Emoji" w:hAnsi="Apple Color Emoji" w:cs="Apple Color Emoji"/>
          <w:sz w:val="23"/>
          <w:szCs w:val="23"/>
        </w:rPr>
        <w:t>✔</w:t>
      </w:r>
      <w:r w:rsidRPr="0004194A">
        <w:rPr>
          <w:rStyle w:val="rynqvb"/>
          <w:rFonts w:ascii="Calibri" w:hAnsi="Calibri" w:cs="Calibri"/>
          <w:b/>
          <w:sz w:val="23"/>
          <w:szCs w:val="23"/>
          <w:lang w:val="sr-Cyrl-RS"/>
        </w:rPr>
        <w:t>).</w:t>
      </w:r>
    </w:p>
    <w:p w14:paraId="0C8CEDC0" w14:textId="77777777" w:rsidR="004D6783" w:rsidRPr="0004194A" w:rsidRDefault="004D6783" w:rsidP="004D6783">
      <w:pPr>
        <w:spacing w:line="360" w:lineRule="auto"/>
        <w:jc w:val="both"/>
        <w:rPr>
          <w:rStyle w:val="rynqvb"/>
          <w:rFonts w:ascii="Calibri" w:hAnsi="Calibri" w:cs="Calibri"/>
          <w:sz w:val="23"/>
          <w:szCs w:val="23"/>
          <w:lang w:val="sr-Cyrl-RS"/>
        </w:rPr>
      </w:pPr>
    </w:p>
    <w:p w14:paraId="15899D2B" w14:textId="77777777" w:rsidR="004D6783" w:rsidRPr="0004194A" w:rsidRDefault="004D6783" w:rsidP="004D6783">
      <w:pPr>
        <w:spacing w:line="360" w:lineRule="auto"/>
        <w:jc w:val="both"/>
        <w:rPr>
          <w:rFonts w:ascii="Calibri" w:hAnsi="Calibri" w:cs="Calibri"/>
          <w:b/>
          <w:sz w:val="23"/>
          <w:szCs w:val="23"/>
          <w:lang w:val="sr-Cyrl-RS"/>
        </w:rPr>
      </w:pPr>
    </w:p>
    <w:p w14:paraId="5B5F39DC" w14:textId="77777777" w:rsidR="004D6783" w:rsidRDefault="004D6783" w:rsidP="004D6783">
      <w:pPr>
        <w:spacing w:line="360" w:lineRule="auto"/>
        <w:jc w:val="both"/>
        <w:rPr>
          <w:rFonts w:ascii="Calibri" w:hAnsi="Calibri" w:cs="Calibri"/>
          <w:b/>
          <w:sz w:val="23"/>
          <w:szCs w:val="23"/>
          <w:lang w:val="sr-Cyrl-RS"/>
        </w:rPr>
      </w:pPr>
    </w:p>
    <w:p w14:paraId="6F3B9272" w14:textId="77777777" w:rsidR="00031C91" w:rsidRDefault="00031C91" w:rsidP="004D6783">
      <w:pPr>
        <w:spacing w:line="360" w:lineRule="auto"/>
        <w:jc w:val="both"/>
        <w:rPr>
          <w:rFonts w:ascii="Calibri" w:hAnsi="Calibri" w:cs="Calibri"/>
          <w:b/>
          <w:sz w:val="23"/>
          <w:szCs w:val="23"/>
          <w:lang w:val="sr-Cyrl-RS"/>
        </w:rPr>
      </w:pPr>
    </w:p>
    <w:p w14:paraId="5B6E2456" w14:textId="77777777" w:rsidR="00031C91" w:rsidRDefault="00031C91" w:rsidP="004D6783">
      <w:pPr>
        <w:spacing w:line="360" w:lineRule="auto"/>
        <w:jc w:val="both"/>
        <w:rPr>
          <w:rFonts w:ascii="Calibri" w:hAnsi="Calibri" w:cs="Calibri"/>
          <w:b/>
          <w:sz w:val="23"/>
          <w:szCs w:val="23"/>
          <w:lang w:val="sr-Cyrl-RS"/>
        </w:rPr>
      </w:pPr>
    </w:p>
    <w:p w14:paraId="2B74D9ED" w14:textId="77777777" w:rsidR="00031C91" w:rsidRDefault="00031C91" w:rsidP="004D6783">
      <w:pPr>
        <w:spacing w:line="360" w:lineRule="auto"/>
        <w:jc w:val="both"/>
        <w:rPr>
          <w:rFonts w:ascii="Calibri" w:hAnsi="Calibri" w:cs="Calibri"/>
          <w:b/>
          <w:sz w:val="23"/>
          <w:szCs w:val="23"/>
          <w:lang w:val="sr-Cyrl-RS"/>
        </w:rPr>
      </w:pPr>
    </w:p>
    <w:p w14:paraId="3CD9150A" w14:textId="77777777" w:rsidR="00031C91" w:rsidRPr="0004194A" w:rsidRDefault="00031C91" w:rsidP="004D6783">
      <w:pPr>
        <w:spacing w:line="360" w:lineRule="auto"/>
        <w:jc w:val="both"/>
        <w:rPr>
          <w:rFonts w:ascii="Calibri" w:hAnsi="Calibri" w:cs="Calibri"/>
          <w:b/>
          <w:sz w:val="23"/>
          <w:szCs w:val="23"/>
          <w:lang w:val="sr-Cyrl-RS"/>
        </w:rPr>
      </w:pPr>
    </w:p>
    <w:p w14:paraId="6F090675" w14:textId="77777777" w:rsidR="004D6783" w:rsidRPr="00E133B8" w:rsidRDefault="004D6783" w:rsidP="00E133B8">
      <w:pPr>
        <w:spacing w:line="360" w:lineRule="auto"/>
        <w:jc w:val="both"/>
        <w:rPr>
          <w:rFonts w:ascii="Calibri" w:hAnsi="Calibri" w:cs="Calibri"/>
          <w:b/>
          <w:sz w:val="23"/>
          <w:szCs w:val="23"/>
          <w:lang w:val="sr-Cyrl-RS"/>
        </w:rPr>
      </w:pPr>
      <w:r w:rsidRPr="0004194A">
        <w:rPr>
          <w:rFonts w:ascii="Calibri" w:hAnsi="Calibri" w:cs="Calibri"/>
          <w:b/>
          <w:sz w:val="23"/>
          <w:szCs w:val="23"/>
          <w:lang w:val="sr-Cyrl-RS"/>
        </w:rPr>
        <w:lastRenderedPageBreak/>
        <w:t xml:space="preserve">Алгоритам </w:t>
      </w:r>
      <w:r w:rsidR="00DE1876">
        <w:rPr>
          <w:rFonts w:ascii="Calibri" w:hAnsi="Calibri" w:cs="Calibri"/>
          <w:b/>
          <w:sz w:val="23"/>
          <w:szCs w:val="23"/>
          <w:lang w:val="sr-Cyrl-RS"/>
        </w:rPr>
        <w:t>10.</w:t>
      </w:r>
      <w:r w:rsidRPr="0004194A">
        <w:rPr>
          <w:rFonts w:ascii="Calibri" w:hAnsi="Calibri" w:cs="Calibri"/>
          <w:b/>
          <w:sz w:val="23"/>
          <w:szCs w:val="23"/>
          <w:lang w:val="sr-Cyrl-RS"/>
        </w:rPr>
        <w:t xml:space="preserve">1. </w:t>
      </w:r>
      <w:r w:rsidRPr="00031C91">
        <w:rPr>
          <w:rFonts w:ascii="Calibri" w:hAnsi="Calibri" w:cs="Calibri"/>
          <w:bCs/>
          <w:sz w:val="23"/>
          <w:szCs w:val="23"/>
          <w:lang w:val="sr-Cyrl-RS"/>
        </w:rPr>
        <w:t>Евалуација и третман пацијената са синдромом преклапања ХОБП/ОСА</w:t>
      </w:r>
      <w:r w:rsidR="00031C91">
        <w:rPr>
          <w:rFonts w:ascii="Calibri" w:hAnsi="Calibri" w:cs="Calibri"/>
          <w:bCs/>
          <w:sz w:val="23"/>
          <w:szCs w:val="23"/>
          <w:lang w:val="sr-Cyrl-RS"/>
        </w:rPr>
        <w:t>.</w:t>
      </w:r>
      <w:r w:rsidR="00031C91" w:rsidRPr="00031C91">
        <w:rPr>
          <w:noProof/>
          <w:lang w:eastAsia="en-GB"/>
        </w:rPr>
        <w:t xml:space="preserve"> </w:t>
      </w:r>
      <w:r w:rsidR="006274B0" w:rsidRPr="006276F3">
        <w:rPr>
          <w:noProof/>
        </w:rPr>
        <w:drawing>
          <wp:inline distT="0" distB="0" distL="0" distR="0" wp14:anchorId="1C2BF674" wp14:editId="5D9A720B">
            <wp:extent cx="6350000" cy="7920990"/>
            <wp:effectExtent l="0" t="0" r="0" b="3810"/>
            <wp:docPr id="6"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04194A">
        <w:rPr>
          <w:rFonts w:ascii="Calibri" w:hAnsi="Calibri" w:cs="Calibri"/>
          <w:sz w:val="23"/>
          <w:szCs w:val="23"/>
          <w:lang w:val="sr-Cyrl-RS"/>
        </w:rPr>
        <w:lastRenderedPageBreak/>
        <w:t>Скраћенице: ОСА</w:t>
      </w:r>
      <w:r w:rsidR="00E133B8">
        <w:rPr>
          <w:rFonts w:ascii="Calibri" w:hAnsi="Calibri" w:cs="Calibri"/>
          <w:sz w:val="23"/>
          <w:szCs w:val="23"/>
          <w:lang w:val="sr-Cyrl-RS"/>
        </w:rPr>
        <w:t xml:space="preserve"> </w:t>
      </w:r>
      <w:r w:rsidRPr="0004194A">
        <w:rPr>
          <w:rFonts w:ascii="Calibri" w:hAnsi="Calibri" w:cs="Calibri"/>
          <w:sz w:val="23"/>
          <w:szCs w:val="23"/>
          <w:lang w:val="sr-Cyrl-RS"/>
        </w:rPr>
        <w:t>=</w:t>
      </w:r>
      <w:r w:rsidR="00E133B8">
        <w:rPr>
          <w:rFonts w:ascii="Calibri" w:hAnsi="Calibri" w:cs="Calibri"/>
          <w:sz w:val="23"/>
          <w:szCs w:val="23"/>
          <w:lang w:val="sr-Cyrl-RS"/>
        </w:rPr>
        <w:t xml:space="preserve"> </w:t>
      </w:r>
      <w:r w:rsidRPr="0004194A">
        <w:rPr>
          <w:rFonts w:ascii="Calibri" w:hAnsi="Calibri" w:cs="Calibri"/>
          <w:sz w:val="23"/>
          <w:szCs w:val="23"/>
          <w:lang w:val="sr-Cyrl-RS"/>
        </w:rPr>
        <w:t>опструктивна апнеја током спавања, ХОБП</w:t>
      </w:r>
      <w:r w:rsidR="00E133B8">
        <w:rPr>
          <w:rFonts w:ascii="Calibri" w:hAnsi="Calibri" w:cs="Calibri"/>
          <w:sz w:val="23"/>
          <w:szCs w:val="23"/>
          <w:lang w:val="sr-Cyrl-RS"/>
        </w:rPr>
        <w:t xml:space="preserve"> </w:t>
      </w:r>
      <w:r w:rsidRPr="0004194A">
        <w:rPr>
          <w:rFonts w:ascii="Calibri" w:hAnsi="Calibri" w:cs="Calibri"/>
          <w:sz w:val="23"/>
          <w:szCs w:val="23"/>
          <w:lang w:val="sr-Cyrl-RS"/>
        </w:rPr>
        <w:t>=</w:t>
      </w:r>
      <w:r w:rsidR="00E133B8">
        <w:rPr>
          <w:rFonts w:ascii="Calibri" w:hAnsi="Calibri" w:cs="Calibri"/>
          <w:sz w:val="23"/>
          <w:szCs w:val="23"/>
          <w:lang w:val="sr-Cyrl-RS"/>
        </w:rPr>
        <w:t xml:space="preserve"> </w:t>
      </w:r>
      <w:r w:rsidR="00E133B8" w:rsidRPr="0004194A">
        <w:rPr>
          <w:rFonts w:ascii="Calibri" w:hAnsi="Calibri" w:cs="Calibri"/>
          <w:sz w:val="23"/>
          <w:szCs w:val="23"/>
          <w:lang w:val="sr-Cyrl-RS"/>
        </w:rPr>
        <w:t>хронична</w:t>
      </w:r>
      <w:r w:rsidRPr="0004194A">
        <w:rPr>
          <w:rFonts w:ascii="Calibri" w:hAnsi="Calibri" w:cs="Calibri"/>
          <w:sz w:val="23"/>
          <w:szCs w:val="23"/>
          <w:lang w:val="sr-Cyrl-RS"/>
        </w:rPr>
        <w:t xml:space="preserve"> опструктивна болест плућа; ПСГ</w:t>
      </w:r>
      <w:r w:rsidR="00E133B8">
        <w:rPr>
          <w:rFonts w:ascii="Calibri" w:hAnsi="Calibri" w:cs="Calibri"/>
          <w:sz w:val="23"/>
          <w:szCs w:val="23"/>
          <w:lang w:val="sr-Cyrl-RS"/>
        </w:rPr>
        <w:t xml:space="preserve"> </w:t>
      </w:r>
      <w:r w:rsidRPr="0004194A">
        <w:rPr>
          <w:rFonts w:ascii="Calibri" w:hAnsi="Calibri" w:cs="Calibri"/>
          <w:sz w:val="23"/>
          <w:szCs w:val="23"/>
          <w:lang w:val="sr-Cyrl-RS"/>
        </w:rPr>
        <w:t>=</w:t>
      </w:r>
      <w:r w:rsidR="00E133B8">
        <w:rPr>
          <w:rFonts w:ascii="Calibri" w:hAnsi="Calibri" w:cs="Calibri"/>
          <w:sz w:val="23"/>
          <w:szCs w:val="23"/>
          <w:lang w:val="sr-Cyrl-RS"/>
        </w:rPr>
        <w:t xml:space="preserve"> </w:t>
      </w:r>
      <w:r w:rsidRPr="0004194A">
        <w:rPr>
          <w:rFonts w:ascii="Calibri" w:hAnsi="Calibri" w:cs="Calibri"/>
          <w:sz w:val="23"/>
          <w:szCs w:val="23"/>
          <w:lang w:val="sr-Cyrl-RS"/>
        </w:rPr>
        <w:t>полисомнографија; ПАП</w:t>
      </w:r>
      <w:r w:rsidR="00E133B8">
        <w:rPr>
          <w:rFonts w:ascii="Calibri" w:hAnsi="Calibri" w:cs="Calibri"/>
          <w:sz w:val="23"/>
          <w:szCs w:val="23"/>
          <w:lang w:val="sr-Cyrl-RS"/>
        </w:rPr>
        <w:t xml:space="preserve"> </w:t>
      </w:r>
      <w:r w:rsidRPr="0004194A">
        <w:rPr>
          <w:rFonts w:ascii="Calibri" w:hAnsi="Calibri" w:cs="Calibri"/>
          <w:sz w:val="23"/>
          <w:szCs w:val="23"/>
          <w:lang w:val="sr-Cyrl-RS"/>
        </w:rPr>
        <w:t xml:space="preserve">= вентилација позитивним притиском; </w:t>
      </w:r>
      <w:r w:rsidRPr="0004194A">
        <w:rPr>
          <w:rFonts w:ascii="Calibri" w:hAnsi="Calibri" w:cs="Calibri"/>
          <w:sz w:val="23"/>
          <w:szCs w:val="23"/>
        </w:rPr>
        <w:t>CPAP</w:t>
      </w:r>
      <w:r w:rsidR="00E133B8">
        <w:rPr>
          <w:rFonts w:ascii="Calibri" w:hAnsi="Calibri" w:cs="Calibri"/>
          <w:sz w:val="23"/>
          <w:szCs w:val="23"/>
          <w:lang w:val="sr-Cyrl-RS"/>
        </w:rPr>
        <w:t xml:space="preserve"> </w:t>
      </w:r>
      <w:r w:rsidRPr="0004194A">
        <w:rPr>
          <w:rFonts w:ascii="Calibri" w:hAnsi="Calibri" w:cs="Calibri"/>
          <w:sz w:val="23"/>
          <w:szCs w:val="23"/>
        </w:rPr>
        <w:t xml:space="preserve">= </w:t>
      </w:r>
      <w:r w:rsidRPr="0004194A">
        <w:rPr>
          <w:rFonts w:ascii="Calibri" w:hAnsi="Calibri" w:cs="Calibri"/>
          <w:sz w:val="23"/>
          <w:szCs w:val="23"/>
          <w:lang w:val="sr-Cyrl-RS"/>
        </w:rPr>
        <w:t xml:space="preserve">вентилација континуираним позитивним притиском; </w:t>
      </w:r>
      <w:r w:rsidRPr="0004194A">
        <w:rPr>
          <w:rFonts w:ascii="Calibri" w:hAnsi="Calibri" w:cs="Calibri"/>
          <w:sz w:val="23"/>
          <w:szCs w:val="23"/>
        </w:rPr>
        <w:t>APAP</w:t>
      </w:r>
      <w:r w:rsidR="00E133B8">
        <w:rPr>
          <w:rFonts w:ascii="Calibri" w:hAnsi="Calibri" w:cs="Calibri"/>
          <w:sz w:val="23"/>
          <w:szCs w:val="23"/>
          <w:lang w:val="sr-Cyrl-RS"/>
        </w:rPr>
        <w:t xml:space="preserve"> </w:t>
      </w:r>
      <w:r w:rsidRPr="0004194A">
        <w:rPr>
          <w:rFonts w:ascii="Calibri" w:hAnsi="Calibri" w:cs="Calibri"/>
          <w:sz w:val="23"/>
          <w:szCs w:val="23"/>
        </w:rPr>
        <w:t>=</w:t>
      </w:r>
      <w:r w:rsidR="00E133B8">
        <w:rPr>
          <w:rFonts w:ascii="Calibri" w:hAnsi="Calibri" w:cs="Calibri"/>
          <w:sz w:val="23"/>
          <w:szCs w:val="23"/>
          <w:lang w:val="sr-Cyrl-RS"/>
        </w:rPr>
        <w:t xml:space="preserve"> </w:t>
      </w:r>
      <w:r w:rsidRPr="0004194A">
        <w:rPr>
          <w:rFonts w:ascii="Calibri" w:hAnsi="Calibri" w:cs="Calibri"/>
          <w:sz w:val="23"/>
          <w:szCs w:val="23"/>
          <w:lang w:val="sr-Cyrl-RS"/>
        </w:rPr>
        <w:t>аутоматско подешавање позитивног притиска</w:t>
      </w:r>
      <w:r w:rsidR="00E133B8">
        <w:rPr>
          <w:rFonts w:ascii="Calibri" w:hAnsi="Calibri" w:cs="Calibri"/>
          <w:sz w:val="23"/>
          <w:szCs w:val="23"/>
          <w:lang w:val="sr-Cyrl-RS"/>
        </w:rPr>
        <w:t>.</w:t>
      </w:r>
    </w:p>
    <w:p w14:paraId="4849B0F0" w14:textId="77777777" w:rsidR="004D6783" w:rsidRPr="0004194A" w:rsidRDefault="004D6783" w:rsidP="004D6783">
      <w:pPr>
        <w:rPr>
          <w:rFonts w:ascii="Calibri" w:hAnsi="Calibri" w:cs="Calibri"/>
          <w:sz w:val="23"/>
          <w:szCs w:val="23"/>
          <w:lang w:val="sr-Cyrl-RS"/>
        </w:rPr>
      </w:pPr>
    </w:p>
    <w:p w14:paraId="4E15B962" w14:textId="77777777" w:rsidR="004D6783" w:rsidRPr="0004194A" w:rsidRDefault="004D6783" w:rsidP="004D6783">
      <w:pPr>
        <w:spacing w:line="360" w:lineRule="auto"/>
        <w:jc w:val="both"/>
        <w:rPr>
          <w:rFonts w:ascii="Calibri" w:hAnsi="Calibri" w:cs="Calibri"/>
          <w:b/>
          <w:bCs/>
          <w:sz w:val="23"/>
          <w:szCs w:val="23"/>
          <w:lang w:val="sr-Cyrl-RS"/>
        </w:rPr>
      </w:pPr>
      <w:r w:rsidRPr="0004194A">
        <w:rPr>
          <w:rFonts w:ascii="Calibri" w:hAnsi="Calibri" w:cs="Calibri"/>
          <w:b/>
          <w:bCs/>
          <w:sz w:val="23"/>
          <w:szCs w:val="23"/>
          <w:lang w:val="sr-Cyrl-RS"/>
        </w:rPr>
        <w:t>Л</w:t>
      </w:r>
      <w:r w:rsidR="0004194A" w:rsidRPr="0004194A">
        <w:rPr>
          <w:rFonts w:ascii="Calibri" w:hAnsi="Calibri" w:cs="Calibri"/>
          <w:b/>
          <w:bCs/>
          <w:sz w:val="23"/>
          <w:szCs w:val="23"/>
          <w:lang w:val="sr-Cyrl-RS"/>
        </w:rPr>
        <w:t>итература:</w:t>
      </w:r>
    </w:p>
    <w:p w14:paraId="3275C868" w14:textId="77777777" w:rsidR="004D6783" w:rsidRPr="0004194A" w:rsidRDefault="004D6783" w:rsidP="004D6783">
      <w:pPr>
        <w:spacing w:line="360" w:lineRule="auto"/>
        <w:jc w:val="both"/>
        <w:rPr>
          <w:rFonts w:ascii="Calibri" w:hAnsi="Calibri" w:cs="Calibri"/>
          <w:sz w:val="23"/>
          <w:szCs w:val="23"/>
        </w:rPr>
      </w:pPr>
    </w:p>
    <w:p w14:paraId="6B961585"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Berry RB, Quan SF, Abreu AR, et al. The AASM Manual for the Scoring of Sleep and Associated Events: Rules, Terminology and Technical Specifications. Version 2.6. Darien, IL: American Academy of Sleep Medicine; 2020.</w:t>
      </w:r>
    </w:p>
    <w:p w14:paraId="77C4840D"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Budhiraja R, Siddiqi TA, Quan SF. Sleep disorders in chronic obstructive pulmonary disease: etiology, impact, and management. J Clin Sleep Med. 2015</w:t>
      </w:r>
      <w:r w:rsidRPr="0004194A">
        <w:rPr>
          <w:rFonts w:ascii="Calibri" w:hAnsi="Calibri" w:cs="Calibri"/>
          <w:sz w:val="23"/>
          <w:szCs w:val="23"/>
          <w:lang w:val="sr-Cyrl-RS"/>
        </w:rPr>
        <w:t>.</w:t>
      </w:r>
      <w:r w:rsidRPr="0004194A">
        <w:rPr>
          <w:rFonts w:ascii="Calibri" w:hAnsi="Calibri" w:cs="Calibri"/>
          <w:sz w:val="23"/>
          <w:szCs w:val="23"/>
        </w:rPr>
        <w:t>11(3): 259-70.</w:t>
      </w:r>
    </w:p>
    <w:p w14:paraId="490AE6C6"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Heinzer R, Vat S, Marques-Vidal P, Marti-Soler H, Andries D, Tobback N, Mooser V, Preisig M, Malhotra A, Waeber G, Vollenweider P, Tafti M, Haba-Rubio J. Prevalence of sleep-disordered breathing in the general population: the HypnoLaus study. Lancet Respir Med. 2015</w:t>
      </w:r>
      <w:r w:rsidRPr="0004194A">
        <w:rPr>
          <w:rFonts w:ascii="Calibri" w:hAnsi="Calibri" w:cs="Calibri"/>
          <w:sz w:val="23"/>
          <w:szCs w:val="23"/>
          <w:lang w:val="sr-Cyrl-RS"/>
        </w:rPr>
        <w:t xml:space="preserve">. </w:t>
      </w:r>
      <w:r w:rsidRPr="0004194A">
        <w:rPr>
          <w:rFonts w:ascii="Calibri" w:hAnsi="Calibri" w:cs="Calibri"/>
          <w:sz w:val="23"/>
          <w:szCs w:val="23"/>
        </w:rPr>
        <w:t>3(4):</w:t>
      </w:r>
      <w:r w:rsidRPr="0004194A">
        <w:rPr>
          <w:rFonts w:ascii="Calibri" w:hAnsi="Calibri" w:cs="Calibri"/>
          <w:sz w:val="23"/>
          <w:szCs w:val="23"/>
          <w:lang w:val="sr-Cyrl-RS"/>
        </w:rPr>
        <w:t xml:space="preserve"> </w:t>
      </w:r>
      <w:r w:rsidRPr="0004194A">
        <w:rPr>
          <w:rFonts w:ascii="Calibri" w:hAnsi="Calibri" w:cs="Calibri"/>
          <w:sz w:val="23"/>
          <w:szCs w:val="23"/>
        </w:rPr>
        <w:t>310-8</w:t>
      </w:r>
      <w:r w:rsidRPr="0004194A">
        <w:rPr>
          <w:rFonts w:ascii="Calibri" w:hAnsi="Calibri" w:cs="Calibri"/>
          <w:sz w:val="23"/>
          <w:szCs w:val="23"/>
          <w:lang w:val="sr-Cyrl-RS"/>
        </w:rPr>
        <w:t xml:space="preserve">. </w:t>
      </w:r>
    </w:p>
    <w:p w14:paraId="4244241A"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i/>
          <w:sz w:val="23"/>
          <w:szCs w:val="23"/>
        </w:rPr>
      </w:pPr>
      <w:r w:rsidRPr="0004194A">
        <w:rPr>
          <w:rStyle w:val="HTMLCite"/>
          <w:rFonts w:ascii="Calibri" w:hAnsi="Calibri" w:cs="Calibri"/>
          <w:sz w:val="23"/>
          <w:szCs w:val="23"/>
        </w:rPr>
        <w:t xml:space="preserve">Bednarek M, Plywaczewski R, Jonczak L, Zielinski J. There is no relationship between chronic obstructive pulmonary disease and obstructive sleep apnea syndrome: a population study. </w:t>
      </w:r>
      <w:r w:rsidRPr="0004194A">
        <w:rPr>
          <w:rStyle w:val="HTMLCite"/>
          <w:rFonts w:ascii="Calibri" w:hAnsi="Calibri" w:cs="Calibri"/>
          <w:i w:val="0"/>
          <w:sz w:val="23"/>
          <w:szCs w:val="23"/>
        </w:rPr>
        <w:t xml:space="preserve">Respir Int Rev Thorac Dis. 2005. </w:t>
      </w:r>
      <w:r w:rsidRPr="0004194A">
        <w:rPr>
          <w:rStyle w:val="HTMLCite"/>
          <w:rFonts w:ascii="Calibri" w:hAnsi="Calibri" w:cs="Calibri"/>
          <w:sz w:val="23"/>
          <w:szCs w:val="23"/>
        </w:rPr>
        <w:t>72(2):142‐149</w:t>
      </w:r>
    </w:p>
    <w:p w14:paraId="4B29E20B"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Flenley DC. Sleep in chronic obstructive lung disease. Clin Chest Med. 1985</w:t>
      </w:r>
      <w:r w:rsidRPr="0004194A">
        <w:rPr>
          <w:rFonts w:ascii="Calibri" w:hAnsi="Calibri" w:cs="Calibri"/>
          <w:sz w:val="23"/>
          <w:szCs w:val="23"/>
          <w:lang w:val="sr-Cyrl-RS"/>
        </w:rPr>
        <w:t xml:space="preserve">. </w:t>
      </w:r>
      <w:r w:rsidRPr="0004194A">
        <w:rPr>
          <w:rFonts w:ascii="Calibri" w:hAnsi="Calibri" w:cs="Calibri"/>
          <w:sz w:val="23"/>
          <w:szCs w:val="23"/>
        </w:rPr>
        <w:t xml:space="preserve">6(4):651-61. </w:t>
      </w:r>
    </w:p>
    <w:p w14:paraId="20D1AFB7"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O'Donnell DE, Ciavaglia CE, Neder JA. When obesity and chronic obstructive pulmonary disease collide. Physiological and clinical consequences. Ann Am Thorac Soc. 2014. 11(4):635-44.</w:t>
      </w:r>
    </w:p>
    <w:p w14:paraId="274ED2A7"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Negewo NA, McDonald VM, Gibson PG. Comorbidity in chronic obstructive pulmonary disease. Respir Investig. 2015. 53(6):249-58.</w:t>
      </w:r>
    </w:p>
    <w:p w14:paraId="15F41BF9"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 xml:space="preserve">Agusti A, Hedner J, Marin JM, Barbé F, Cazzola M, Rennard S. Night-time symptoms: a forgotten dimension of COPD. Eur Respir Rev. 2011. 20(121):183-94. </w:t>
      </w:r>
    </w:p>
    <w:p w14:paraId="50E1E7FD"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McNicholas WT, Verbraecken J, Marin JM. Sleep disorders in COPD: the forgotten dimension. Eur Respir Rev. 2013.22 (129): 365-75.</w:t>
      </w:r>
    </w:p>
    <w:p w14:paraId="058DA829"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Price D, Small M, Milligan G, Higgins V, Gil EG, Estruch J. Impact of night-time symptoms in COPD: a real-world study in five European countries. Int J Chron Obstruct Pulmon Dis. 2013. 8:595-603.</w:t>
      </w:r>
    </w:p>
    <w:p w14:paraId="2678D8CE"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color w:val="212121"/>
          <w:sz w:val="23"/>
          <w:szCs w:val="23"/>
          <w:shd w:val="clear" w:color="auto" w:fill="FFFFFF"/>
        </w:rPr>
        <w:t>Bradley TD, Rutherford R, Grossman RF, Lue F, Zamel N, Moldofsky H, Phillipson EA. Role of daytime hypoxemia in the pathogenesis of right heart failure in the obstructive sleep apnea syndrome. Am Rev Respir Dis.1985. 131(6):835-9.</w:t>
      </w:r>
    </w:p>
    <w:p w14:paraId="05221B40"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color w:val="212121"/>
          <w:sz w:val="23"/>
          <w:szCs w:val="23"/>
          <w:shd w:val="clear" w:color="auto" w:fill="FFFFFF"/>
        </w:rPr>
        <w:lastRenderedPageBreak/>
        <w:t>Weitzenblum E, Krieger J, Apprill M, Vallée E, Ehrhart M, Ratomaharo J, Oswald M, Kurtz D. Daytime pulmonary hypertension in patients with obstructive sleep apnea syndrome. Am Rev Respir Dis. 1988.138(2):345-9.</w:t>
      </w:r>
    </w:p>
    <w:p w14:paraId="087C1383"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color w:val="212121"/>
          <w:sz w:val="23"/>
          <w:szCs w:val="23"/>
          <w:shd w:val="clear" w:color="auto" w:fill="FFFFFF"/>
        </w:rPr>
        <w:t xml:space="preserve">Global Strategy for the diagnosis, management and prevention of chronic obstructive pulmonary disuses. GOLD 2025 Report. </w:t>
      </w:r>
    </w:p>
    <w:p w14:paraId="1B0530FB"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color w:val="1B1B1B"/>
          <w:sz w:val="23"/>
          <w:szCs w:val="23"/>
          <w:shd w:val="clear" w:color="auto" w:fill="FFFFFF"/>
        </w:rPr>
        <w:t>Sterling KL, Pépin JL, Linde-Zwirble W, Chen J, Benjafield AV, Cistulli PA, Cole KV, Emami H, Woodford C, Armitstead JP, Nunez CM, Wedzicha JA, Malhotra A. Impact of Positive Airway Pressure Therapy Adherence on Outcomes in Patients with Obstructive Sleep Apnea and Chronic Obstructive Pulmonary Disease. Am J Respir Crit Care Med.2022. 206(2):197-205.</w:t>
      </w:r>
    </w:p>
    <w:p w14:paraId="3134BCFD"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Marin JM, Soriano JB, Carrizo SJ, Boldova A, Celli BR. Outcomes in patients with chronic obstructive pulmonary disease and obstructive sleep apnea: the overlap syndrome. Am J Respir Crit Care Med. 2010. 182(3):325-31.</w:t>
      </w:r>
    </w:p>
    <w:p w14:paraId="4F430B67"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Jaoude P, Kufel T, El-Solh AA. Survival benefit of CPAP favors hypercapnic patients with the overlap syndrome. Lung. 2014. 192(2):251-8.</w:t>
      </w:r>
    </w:p>
    <w:p w14:paraId="5A1951EC"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Srivali N, Thongprayoon C, Tangpanithandee S, Cheungpasitporn W, Won C. The use of continuous positive airway pressure in COPD-OSA overlap syndrome: A systematic review. Sleep Med. 2023.108:55-60.</w:t>
      </w:r>
    </w:p>
    <w:p w14:paraId="1868ACF8"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National Institute for Health and Care Excellence. Obstructive sleep apnoea/hypopnoea syndrome and obesity hypoventilation syndrome in over 16s [NICE Guideline No. 202]. 2021.</w:t>
      </w:r>
    </w:p>
    <w:p w14:paraId="02C05E98"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 xml:space="preserve">McNicholas WT. COPD-OSA overlap syndrome: evolving evidence regarding epidemiology, clinical consequences, and management. </w:t>
      </w:r>
      <w:r w:rsidRPr="0004194A">
        <w:rPr>
          <w:rStyle w:val="citationsource-journal"/>
          <w:rFonts w:ascii="Calibri" w:hAnsi="Calibri" w:cs="Calibri"/>
          <w:sz w:val="23"/>
          <w:szCs w:val="23"/>
        </w:rPr>
        <w:t>Chest</w:t>
      </w:r>
      <w:r w:rsidRPr="0004194A">
        <w:rPr>
          <w:rFonts w:ascii="Calibri" w:hAnsi="Calibri" w:cs="Calibri"/>
          <w:sz w:val="23"/>
          <w:szCs w:val="23"/>
        </w:rPr>
        <w:t>. 2017. 152(6):1318–1326.</w:t>
      </w:r>
    </w:p>
    <w:p w14:paraId="28F99F0C"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 xml:space="preserve">Mafalda Van Zeller, Walter T. McNicholas. Sleep Disorder Breathing. Expert Review of Respiratory Medicine. 2024. 18 (6): 369-379. </w:t>
      </w:r>
    </w:p>
    <w:p w14:paraId="0B576130" w14:textId="77777777" w:rsidR="004D6783" w:rsidRPr="0004194A" w:rsidRDefault="004D6783" w:rsidP="004D6783">
      <w:pPr>
        <w:pStyle w:val="ListParagraph"/>
        <w:numPr>
          <w:ilvl w:val="0"/>
          <w:numId w:val="23"/>
        </w:numPr>
        <w:autoSpaceDE w:val="0"/>
        <w:autoSpaceDN w:val="0"/>
        <w:adjustRightInd w:val="0"/>
        <w:spacing w:after="0" w:line="360" w:lineRule="auto"/>
        <w:ind w:left="0"/>
        <w:jc w:val="both"/>
        <w:rPr>
          <w:rFonts w:ascii="Calibri" w:hAnsi="Calibri" w:cs="Calibri"/>
          <w:sz w:val="23"/>
          <w:szCs w:val="23"/>
        </w:rPr>
      </w:pPr>
      <w:r w:rsidRPr="0004194A">
        <w:rPr>
          <w:rFonts w:ascii="Calibri" w:hAnsi="Calibri" w:cs="Calibri"/>
          <w:sz w:val="23"/>
          <w:szCs w:val="23"/>
        </w:rPr>
        <w:t>Suri TM, Suri JC. A review of therapies for the overlap syndrome of obstructive sleep apnea and chronic obstructive pulmonary disease. FASEB Bioadv. 2021. 3(9):683-693.</w:t>
      </w:r>
    </w:p>
    <w:p w14:paraId="3238200B" w14:textId="77777777" w:rsidR="00915200" w:rsidRPr="00915200" w:rsidRDefault="004D6783" w:rsidP="00915200">
      <w:pPr>
        <w:pStyle w:val="ListParagraph"/>
        <w:numPr>
          <w:ilvl w:val="0"/>
          <w:numId w:val="23"/>
        </w:numPr>
        <w:autoSpaceDE w:val="0"/>
        <w:autoSpaceDN w:val="0"/>
        <w:adjustRightInd w:val="0"/>
        <w:spacing w:after="0" w:line="360" w:lineRule="auto"/>
        <w:ind w:left="0"/>
        <w:jc w:val="both"/>
        <w:rPr>
          <w:rFonts w:ascii="Calibri" w:hAnsi="Calibri" w:cs="Calibri"/>
          <w:bCs/>
          <w:sz w:val="23"/>
          <w:szCs w:val="23"/>
        </w:rPr>
      </w:pPr>
      <w:r w:rsidRPr="0004194A">
        <w:rPr>
          <w:rFonts w:ascii="Calibri" w:hAnsi="Calibri" w:cs="Calibri"/>
          <w:bCs/>
          <w:sz w:val="23"/>
          <w:szCs w:val="23"/>
        </w:rPr>
        <w:t xml:space="preserve">Srivali N, Thongprayoon C, </w:t>
      </w:r>
      <w:r w:rsidRPr="0004194A">
        <w:rPr>
          <w:rStyle w:val="text"/>
          <w:rFonts w:ascii="Calibri" w:hAnsi="Calibri" w:cs="Calibri"/>
          <w:bCs/>
          <w:sz w:val="23"/>
          <w:szCs w:val="23"/>
        </w:rPr>
        <w:t xml:space="preserve">Tangpanithandee S, Cheungpasitporn W, Won C. </w:t>
      </w:r>
      <w:r w:rsidRPr="0004194A">
        <w:rPr>
          <w:rFonts w:ascii="Calibri" w:hAnsi="Calibri" w:cs="Calibri"/>
          <w:bCs/>
          <w:sz w:val="23"/>
          <w:szCs w:val="23"/>
        </w:rPr>
        <w:t>The use of continuous positive airway pressure in COPD-OSA overlap syndrome: A systematic review. Sleep medicine. 2023. 108: 55-60.</w:t>
      </w:r>
    </w:p>
    <w:p w14:paraId="2E3202EA" w14:textId="77777777" w:rsidR="00351BAE" w:rsidRDefault="00351BAE" w:rsidP="00032E4E">
      <w:pPr>
        <w:autoSpaceDE w:val="0"/>
        <w:autoSpaceDN w:val="0"/>
        <w:adjustRightInd w:val="0"/>
        <w:rPr>
          <w:rFonts w:ascii="Calibri" w:hAnsi="Calibri" w:cs="Calibri"/>
          <w:b/>
          <w:bCs/>
          <w:color w:val="000000"/>
          <w:sz w:val="32"/>
          <w:szCs w:val="32"/>
          <w:lang w:val="sr-Cyrl-RS" w:eastAsia="sr-Cyrl-RS"/>
        </w:rPr>
      </w:pPr>
    </w:p>
    <w:p w14:paraId="4FA69855" w14:textId="77777777" w:rsidR="00351BAE" w:rsidRDefault="00351BAE" w:rsidP="00032E4E">
      <w:pPr>
        <w:autoSpaceDE w:val="0"/>
        <w:autoSpaceDN w:val="0"/>
        <w:adjustRightInd w:val="0"/>
        <w:rPr>
          <w:rFonts w:ascii="Calibri" w:hAnsi="Calibri" w:cs="Calibri"/>
          <w:b/>
          <w:bCs/>
          <w:color w:val="000000"/>
          <w:sz w:val="32"/>
          <w:szCs w:val="32"/>
          <w:lang w:val="sr-Cyrl-RS" w:eastAsia="sr-Cyrl-RS"/>
        </w:rPr>
      </w:pPr>
    </w:p>
    <w:p w14:paraId="452EE01A" w14:textId="77777777" w:rsidR="00915200" w:rsidRDefault="00915200" w:rsidP="00032E4E">
      <w:pPr>
        <w:autoSpaceDE w:val="0"/>
        <w:autoSpaceDN w:val="0"/>
        <w:adjustRightInd w:val="0"/>
        <w:rPr>
          <w:rFonts w:ascii="Calibri" w:hAnsi="Calibri" w:cs="Calibri"/>
          <w:b/>
          <w:bCs/>
          <w:color w:val="000000"/>
          <w:sz w:val="32"/>
          <w:szCs w:val="32"/>
          <w:lang w:val="sr-Cyrl-RS" w:eastAsia="sr-Cyrl-RS"/>
        </w:rPr>
      </w:pPr>
      <w:r w:rsidRPr="00915200">
        <w:rPr>
          <w:rFonts w:ascii="Calibri" w:hAnsi="Calibri" w:cs="Calibri"/>
          <w:b/>
          <w:bCs/>
          <w:color w:val="000000"/>
          <w:sz w:val="32"/>
          <w:szCs w:val="32"/>
          <w:lang w:val="sr-Cyrl-RS" w:eastAsia="sr-Cyrl-RS"/>
        </w:rPr>
        <w:lastRenderedPageBreak/>
        <w:t>Поглавље 1</w:t>
      </w:r>
      <w:r>
        <w:rPr>
          <w:rFonts w:ascii="Calibri" w:hAnsi="Calibri" w:cs="Calibri"/>
          <w:b/>
          <w:bCs/>
          <w:color w:val="000000"/>
          <w:sz w:val="32"/>
          <w:szCs w:val="32"/>
          <w:lang w:val="sr-Cyrl-RS" w:eastAsia="sr-Cyrl-RS"/>
        </w:rPr>
        <w:t>1</w:t>
      </w:r>
      <w:r w:rsidRPr="00915200">
        <w:rPr>
          <w:rFonts w:ascii="Calibri" w:hAnsi="Calibri" w:cs="Calibri"/>
          <w:b/>
          <w:bCs/>
          <w:color w:val="000000"/>
          <w:sz w:val="32"/>
          <w:szCs w:val="32"/>
          <w:lang w:val="sr-Cyrl-RS" w:eastAsia="sr-Cyrl-RS"/>
        </w:rPr>
        <w:t xml:space="preserve">. </w:t>
      </w:r>
    </w:p>
    <w:p w14:paraId="32581C83" w14:textId="77777777" w:rsidR="00915200" w:rsidRDefault="00915200" w:rsidP="00915200">
      <w:pPr>
        <w:shd w:val="clear" w:color="auto" w:fill="FFFFFF"/>
        <w:rPr>
          <w:rFonts w:ascii="Calibri" w:hAnsi="Calibri" w:cs="Calibri"/>
          <w:b/>
          <w:bCs/>
          <w:color w:val="000000"/>
          <w:sz w:val="32"/>
          <w:szCs w:val="32"/>
          <w:lang w:val="sr-Cyrl-RS" w:eastAsia="sr-Cyrl-RS"/>
        </w:rPr>
      </w:pPr>
    </w:p>
    <w:p w14:paraId="794AA9F9" w14:textId="77777777" w:rsidR="00EB53A8" w:rsidRPr="00EB53A8" w:rsidRDefault="00EB53A8" w:rsidP="00EB53A8">
      <w:pPr>
        <w:rPr>
          <w:rFonts w:ascii="Calibri" w:hAnsi="Calibri" w:cs="Calibri"/>
          <w:b/>
          <w:iCs/>
          <w:sz w:val="44"/>
          <w:szCs w:val="44"/>
          <w:lang w:val="sr-Cyrl-RS"/>
        </w:rPr>
      </w:pPr>
      <w:r w:rsidRPr="00EB53A8">
        <w:rPr>
          <w:rFonts w:ascii="Calibri" w:hAnsi="Calibri" w:cs="Calibri"/>
          <w:b/>
          <w:bCs/>
          <w:sz w:val="44"/>
          <w:szCs w:val="44"/>
        </w:rPr>
        <w:t xml:space="preserve">ПРИМЕНА НЕИНВАЗИВНЕ ВЕНТИЛАЦИЈЕ </w:t>
      </w:r>
      <w:r w:rsidRPr="00EB53A8">
        <w:rPr>
          <w:rFonts w:ascii="Calibri" w:hAnsi="Calibri" w:cs="Calibri"/>
          <w:b/>
          <w:bCs/>
          <w:sz w:val="44"/>
          <w:szCs w:val="44"/>
          <w:lang w:val="sr-Cyrl-RS"/>
        </w:rPr>
        <w:t xml:space="preserve">У АКУТНОЈ РЕСПИРАТОРНОЈ ИНСУФИЦИЈЕНЦИЈИ И КУЋНА ВЕНТИЛАЦИЈА </w:t>
      </w:r>
      <w:r w:rsidRPr="00EB53A8">
        <w:rPr>
          <w:rFonts w:ascii="Calibri" w:hAnsi="Calibri" w:cs="Calibri"/>
          <w:b/>
          <w:bCs/>
          <w:sz w:val="44"/>
          <w:szCs w:val="44"/>
        </w:rPr>
        <w:t>КОД ДЕЦЕ</w:t>
      </w:r>
    </w:p>
    <w:p w14:paraId="4067B43C" w14:textId="77777777" w:rsidR="00EB53A8" w:rsidRDefault="00EB53A8" w:rsidP="00EB53A8">
      <w:pPr>
        <w:spacing w:line="360" w:lineRule="auto"/>
        <w:jc w:val="both"/>
        <w:rPr>
          <w:rFonts w:ascii="Calibri" w:hAnsi="Calibri" w:cs="Calibri"/>
          <w:b/>
          <w:iCs/>
          <w:sz w:val="28"/>
          <w:szCs w:val="28"/>
          <w:lang w:val="sr-Cyrl-RS"/>
        </w:rPr>
      </w:pPr>
    </w:p>
    <w:p w14:paraId="657A4886" w14:textId="77777777" w:rsidR="00915200" w:rsidRDefault="00EB53A8" w:rsidP="00EB53A8">
      <w:pPr>
        <w:shd w:val="clear" w:color="auto" w:fill="FFFFFF"/>
        <w:jc w:val="both"/>
        <w:rPr>
          <w:rFonts w:ascii="Calibri" w:hAnsi="Calibri" w:cs="Calibri"/>
          <w:b/>
          <w:color w:val="000000"/>
          <w:sz w:val="28"/>
          <w:szCs w:val="28"/>
          <w:lang w:val="sr-Cyrl-RS" w:eastAsia="sr-Cyrl-RS"/>
        </w:rPr>
      </w:pPr>
      <w:r w:rsidRPr="00DA7E7D">
        <w:rPr>
          <w:rFonts w:ascii="Calibri" w:hAnsi="Calibri" w:cs="Calibri"/>
          <w:b/>
          <w:color w:val="000000"/>
          <w:sz w:val="28"/>
          <w:szCs w:val="28"/>
          <w:lang w:val="sr-Cyrl-RS" w:eastAsia="sr-Cyrl-RS"/>
        </w:rPr>
        <w:t>11.1.</w:t>
      </w:r>
      <w:r>
        <w:rPr>
          <w:rFonts w:ascii="Calibri" w:hAnsi="Calibri" w:cs="Calibri"/>
          <w:b/>
          <w:color w:val="000000"/>
          <w:sz w:val="28"/>
          <w:szCs w:val="28"/>
          <w:lang w:val="sr-Cyrl-RS" w:eastAsia="sr-Cyrl-RS"/>
        </w:rPr>
        <w:t xml:space="preserve"> </w:t>
      </w:r>
      <w:r w:rsidRPr="00DA7E7D">
        <w:rPr>
          <w:rFonts w:ascii="Calibri" w:hAnsi="Calibri" w:cs="Calibri"/>
          <w:b/>
          <w:color w:val="000000"/>
          <w:sz w:val="28"/>
          <w:szCs w:val="28"/>
          <w:lang w:val="sr-Cyrl-RS" w:eastAsia="sr-Cyrl-RS"/>
        </w:rPr>
        <w:t xml:space="preserve">Примена неинвазивне вентилације </w:t>
      </w:r>
      <w:r w:rsidRPr="00DA7E7D">
        <w:rPr>
          <w:rFonts w:ascii="Calibri" w:hAnsi="Calibri" w:cs="Calibri"/>
          <w:b/>
          <w:color w:val="000000"/>
          <w:sz w:val="28"/>
          <w:szCs w:val="28"/>
          <w:lang w:eastAsia="sr-Cyrl-RS"/>
        </w:rPr>
        <w:t>у акутној респира</w:t>
      </w:r>
      <w:r w:rsidRPr="00DA7E7D">
        <w:rPr>
          <w:rFonts w:ascii="Calibri" w:hAnsi="Calibri" w:cs="Calibri"/>
          <w:b/>
          <w:color w:val="000000"/>
          <w:sz w:val="28"/>
          <w:szCs w:val="28"/>
          <w:lang w:val="sr-Cyrl-RS" w:eastAsia="sr-Cyrl-RS"/>
        </w:rPr>
        <w:t>торној</w:t>
      </w:r>
      <w:r>
        <w:rPr>
          <w:rFonts w:ascii="Calibri" w:hAnsi="Calibri" w:cs="Calibri"/>
          <w:b/>
          <w:color w:val="000000"/>
          <w:sz w:val="28"/>
          <w:szCs w:val="28"/>
          <w:lang w:val="sr-Cyrl-RS" w:eastAsia="sr-Cyrl-RS"/>
        </w:rPr>
        <w:t xml:space="preserve"> </w:t>
      </w:r>
      <w:r w:rsidRPr="00DA7E7D">
        <w:rPr>
          <w:rFonts w:ascii="Calibri" w:hAnsi="Calibri" w:cs="Calibri"/>
          <w:b/>
          <w:color w:val="000000"/>
          <w:sz w:val="28"/>
          <w:szCs w:val="28"/>
          <w:lang w:eastAsia="sr-Cyrl-RS"/>
        </w:rPr>
        <w:t>инсуфицијенцији код деце</w:t>
      </w:r>
    </w:p>
    <w:p w14:paraId="1F3D17A5" w14:textId="77777777" w:rsidR="00A51BA4" w:rsidRPr="00A51BA4" w:rsidRDefault="00A51BA4" w:rsidP="00EB53A8">
      <w:pPr>
        <w:shd w:val="clear" w:color="auto" w:fill="FFFFFF"/>
        <w:jc w:val="both"/>
        <w:rPr>
          <w:rFonts w:ascii="Calibri" w:hAnsi="Calibri" w:cs="Calibri"/>
          <w:b/>
          <w:iCs/>
          <w:sz w:val="44"/>
          <w:szCs w:val="44"/>
          <w:lang w:val="sr-Cyrl-RS"/>
        </w:rPr>
      </w:pPr>
    </w:p>
    <w:p w14:paraId="05C0DC0D" w14:textId="77777777" w:rsidR="00FA209C" w:rsidRPr="00845AA7" w:rsidRDefault="00FA209C" w:rsidP="00A51BA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A51BA4">
        <w:rPr>
          <w:rFonts w:ascii="Calibri" w:hAnsi="Calibri" w:cs="Calibri"/>
          <w:b/>
          <w:bCs/>
          <w:sz w:val="23"/>
          <w:szCs w:val="23"/>
          <w:lang w:val="sr-Cyrl-RS"/>
        </w:rPr>
        <w:t>1</w:t>
      </w:r>
      <w:r w:rsidRPr="00A51BA4">
        <w:rPr>
          <w:rFonts w:ascii="Calibri" w:hAnsi="Calibri" w:cs="Calibri"/>
          <w:b/>
          <w:bCs/>
          <w:sz w:val="23"/>
          <w:szCs w:val="23"/>
        </w:rPr>
        <w:t>.1.1. Индикована је примена НИ</w:t>
      </w:r>
      <w:r w:rsidRPr="00A51BA4">
        <w:rPr>
          <w:rFonts w:ascii="Calibri" w:hAnsi="Calibri" w:cs="Calibri"/>
          <w:b/>
          <w:bCs/>
          <w:sz w:val="23"/>
          <w:szCs w:val="23"/>
          <w:lang w:val="sr-Latn-RS"/>
        </w:rPr>
        <w:t>M</w:t>
      </w:r>
      <w:r w:rsidRPr="00A51BA4">
        <w:rPr>
          <w:rFonts w:ascii="Calibri" w:hAnsi="Calibri" w:cs="Calibri"/>
          <w:b/>
          <w:bCs/>
          <w:sz w:val="23"/>
          <w:szCs w:val="23"/>
        </w:rPr>
        <w:t>В-а код стања која се презентују акутном респирацијском инсуфицијенцијом када се одржава хипоксемија уз повећан дисајни напор упркос примени оксигенотерапије ниском протоком кисеоника</w:t>
      </w:r>
      <w:r w:rsidRPr="00A51BA4">
        <w:rPr>
          <w:rFonts w:ascii="Calibri" w:hAnsi="Calibri" w:cs="Calibri"/>
          <w:b/>
          <w:bCs/>
          <w:sz w:val="23"/>
          <w:szCs w:val="23"/>
          <w:lang w:val="sr-Latn-RS"/>
        </w:rPr>
        <w:t xml:space="preserve"> </w:t>
      </w:r>
      <w:r w:rsidRPr="00A51BA4">
        <w:rPr>
          <w:rFonts w:ascii="Calibri" w:hAnsi="Calibri" w:cs="Calibri"/>
          <w:b/>
          <w:bCs/>
          <w:sz w:val="23"/>
          <w:szCs w:val="23"/>
        </w:rPr>
        <w:t>(ДОТ). (А,</w:t>
      </w:r>
      <w:r w:rsidRPr="00A51BA4">
        <w:rPr>
          <w:rFonts w:ascii="Calibri" w:hAnsi="Calibri" w:cs="Calibri"/>
          <w:b/>
          <w:bCs/>
          <w:color w:val="000000"/>
          <w:sz w:val="23"/>
          <w:szCs w:val="23"/>
        </w:rPr>
        <w:t xml:space="preserve"> </w:t>
      </w:r>
      <w:r w:rsidRPr="00A51BA4">
        <w:rPr>
          <w:rFonts w:ascii="Calibri" w:hAnsi="Calibri" w:cs="Calibri"/>
          <w:b/>
          <w:bCs/>
          <w:sz w:val="23"/>
          <w:szCs w:val="23"/>
        </w:rPr>
        <w:t>I)</w:t>
      </w:r>
    </w:p>
    <w:p w14:paraId="52C6A0A9" w14:textId="77777777" w:rsidR="00A51BA4" w:rsidRPr="00A51BA4" w:rsidRDefault="00A51BA4" w:rsidP="00A51BA4">
      <w:pPr>
        <w:spacing w:line="360" w:lineRule="auto"/>
        <w:jc w:val="both"/>
        <w:rPr>
          <w:rFonts w:ascii="Calibri" w:hAnsi="Calibri" w:cs="Calibri"/>
          <w:b/>
          <w:bCs/>
          <w:sz w:val="23"/>
          <w:szCs w:val="23"/>
          <w:lang w:val="sr-Cyrl-RS"/>
        </w:rPr>
      </w:pPr>
    </w:p>
    <w:p w14:paraId="290E473E" w14:textId="77777777" w:rsidR="00FA209C" w:rsidRPr="00A51BA4" w:rsidRDefault="00FA209C" w:rsidP="00A51BA4">
      <w:pPr>
        <w:spacing w:line="360" w:lineRule="auto"/>
        <w:jc w:val="both"/>
        <w:rPr>
          <w:rFonts w:ascii="Calibri" w:hAnsi="Calibri" w:cs="Calibri"/>
          <w:sz w:val="23"/>
          <w:szCs w:val="23"/>
        </w:rPr>
      </w:pPr>
      <w:r w:rsidRPr="00A51BA4">
        <w:rPr>
          <w:rFonts w:ascii="Calibri" w:hAnsi="Calibri" w:cs="Calibri"/>
          <w:sz w:val="23"/>
          <w:szCs w:val="23"/>
        </w:rPr>
        <w:t xml:space="preserve">Обољења и стања која се презентују сликом акутног респираторног дистреса и акутне респираторне инсуфицијенције спадају у хитна стања у педијатрији и међу најчешћим су узроцима хоспитализације и потребе за ургентним збрињавањем у јединицама интензивне и полуинтензивне неге. Доминантан вид респираторне потпоре уз ДОТ, код акутно оболеле деце  је инвазивна механичка вентилација (ИМВ). Иако ефикасан, овај модалитет лечења праћен је развојем бројних компликација –  оштећења дисајних путева механичком траумом изазваном ендотрахеалним тубусом или аспирационим катетерима, волу/баротраума плућа и развој пнеумоније удружене са вентилацијом. Додатно, примена фармаколошких мера у циљу седације, аналгезије и у поједином случајевима миорелаксације ради оптималне усклађености дисајног рада пацијента и апарата за вентилацију, доприносила је повећању учесталости нежељених догађаја током ИМВ-а. Развој концепта НИМВ-а у погледу побољшања ефикасности и безбедности довео је до примене овог терапијског модалитета у широком индикационом подручју у оквиру акутних стања и стања која захтевају дуготрајну респираторну потпору. Докази потврђују да НИМВ снижава морталитет код пацијената са АРИ, побољшава објективне показатеље тежине болести и има повољан ефекат на субјективни осећај пацијента при чему у значајном броју случајева представља поуздану алтернативну ИМВ-у. Ефикасност НИМВ-а темељи се на смањењу уложеног дисајног напора пацијента, побољшању гасне размене (побољшана оксигенација и вентилација) и мукоцилијарног клиренса уз минимизацију </w:t>
      </w:r>
      <w:r w:rsidRPr="00A51BA4">
        <w:rPr>
          <w:rFonts w:ascii="Calibri" w:hAnsi="Calibri" w:cs="Calibri"/>
          <w:sz w:val="23"/>
          <w:szCs w:val="23"/>
        </w:rPr>
        <w:lastRenderedPageBreak/>
        <w:t>могућности компликација удружених са ИМВ-ом. Додатну предност НИМВ-а представља очување физиолошких заштитних рефлекса (гутање и кашаљ) уз омогућавање говора и оралног уноса хране у појединим случајевима.</w:t>
      </w:r>
    </w:p>
    <w:p w14:paraId="23CFD2D1" w14:textId="77777777" w:rsidR="00FA209C" w:rsidRPr="00845AA7" w:rsidRDefault="00FA209C" w:rsidP="00A51BA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A51BA4">
        <w:rPr>
          <w:rFonts w:ascii="Calibri" w:hAnsi="Calibri" w:cs="Calibri"/>
          <w:b/>
          <w:bCs/>
          <w:sz w:val="23"/>
          <w:szCs w:val="23"/>
          <w:lang w:val="sr-Cyrl-RS"/>
        </w:rPr>
        <w:t>1</w:t>
      </w:r>
      <w:r w:rsidRPr="00A51BA4">
        <w:rPr>
          <w:rFonts w:ascii="Calibri" w:hAnsi="Calibri" w:cs="Calibri"/>
          <w:b/>
          <w:bCs/>
          <w:sz w:val="23"/>
          <w:szCs w:val="23"/>
        </w:rPr>
        <w:t xml:space="preserve">.1.2. Индикована је примена НИМВ-а код стања која се презентују акутном респирацијском инсуфицијенцијом код деце претходно лечене због хроничне стабилне респираторне слабости. (Б, </w:t>
      </w:r>
      <w:r w:rsidRPr="00A51BA4">
        <w:rPr>
          <w:rFonts w:ascii="Calibri" w:hAnsi="Calibri" w:cs="Calibri"/>
          <w:b/>
          <w:bCs/>
          <w:sz w:val="23"/>
          <w:szCs w:val="23"/>
          <w:lang w:val="sr-Latn-RS"/>
        </w:rPr>
        <w:t>IIa</w:t>
      </w:r>
      <w:r w:rsidRPr="00A51BA4">
        <w:rPr>
          <w:rFonts w:ascii="Calibri" w:hAnsi="Calibri" w:cs="Calibri"/>
          <w:b/>
          <w:bCs/>
          <w:sz w:val="23"/>
          <w:szCs w:val="23"/>
        </w:rPr>
        <w:t>)</w:t>
      </w:r>
    </w:p>
    <w:p w14:paraId="76D765BA" w14:textId="77777777" w:rsidR="00A51BA4" w:rsidRPr="00A51BA4" w:rsidRDefault="00A51BA4" w:rsidP="00A51BA4">
      <w:pPr>
        <w:spacing w:line="360" w:lineRule="auto"/>
        <w:jc w:val="both"/>
        <w:rPr>
          <w:rFonts w:ascii="Calibri" w:hAnsi="Calibri" w:cs="Calibri"/>
          <w:b/>
          <w:bCs/>
          <w:sz w:val="23"/>
          <w:szCs w:val="23"/>
          <w:lang w:val="sr-Cyrl-RS"/>
        </w:rPr>
      </w:pPr>
    </w:p>
    <w:p w14:paraId="40668D8D" w14:textId="77777777" w:rsidR="00FA209C" w:rsidRPr="00A51BA4" w:rsidRDefault="00FA209C" w:rsidP="00A51BA4">
      <w:pPr>
        <w:spacing w:line="360" w:lineRule="auto"/>
        <w:jc w:val="both"/>
        <w:rPr>
          <w:rFonts w:ascii="Calibri" w:hAnsi="Calibri" w:cs="Calibri"/>
          <w:sz w:val="23"/>
          <w:szCs w:val="23"/>
        </w:rPr>
      </w:pPr>
      <w:r w:rsidRPr="00A51BA4">
        <w:rPr>
          <w:rFonts w:ascii="Calibri" w:hAnsi="Calibri" w:cs="Calibri"/>
          <w:sz w:val="23"/>
          <w:szCs w:val="23"/>
        </w:rPr>
        <w:t xml:space="preserve">НИМВ може да представља метод лечења првог избора код пацијената са АРИ који су били претходно здрави, али и код акутизације хроничне респираторне инсуфицијенције (ХРИ), најчешће настале услед респираторних инфекција. Узимајући у обзир дуготрајну зависност од НИМВ-а код таквих пацијената, смањену кисеоничку резерву,  високу потрошњу кисеоника и снижен праг за апноичне епизоде, акутизација ХРИ може да представља значајан изазов. Препорука је да се код деце код којих се већ спроводи дисајне потпора у кућним условима, настави НИМВ више сати него до тада, током 24 сата, уз параметре вентилације који би одговорили сложеном захтеву равнотеже између повећаних потреба пацијента и границе толерисања новозадатих поставки вентилације. Примена ИМВ-а је индикована као следећи терапијски корак уколико постоји неподношење НИМВ-а или као иницијални терапијски поступак у болничким условима уколико су испуњени критеријуми за ендотрахеалну интубацију из табеле 1.  </w:t>
      </w:r>
    </w:p>
    <w:p w14:paraId="3951332A" w14:textId="77777777" w:rsidR="00FA209C" w:rsidRPr="00845AA7" w:rsidRDefault="00FA209C" w:rsidP="00A51BA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A51BA4">
        <w:rPr>
          <w:rFonts w:ascii="Calibri" w:hAnsi="Calibri" w:cs="Calibri"/>
          <w:b/>
          <w:bCs/>
          <w:sz w:val="23"/>
          <w:szCs w:val="23"/>
          <w:lang w:val="sr-Cyrl-RS"/>
        </w:rPr>
        <w:t>1</w:t>
      </w:r>
      <w:r w:rsidRPr="00A51BA4">
        <w:rPr>
          <w:rFonts w:ascii="Calibri" w:hAnsi="Calibri" w:cs="Calibri"/>
          <w:b/>
          <w:bCs/>
          <w:sz w:val="23"/>
          <w:szCs w:val="23"/>
        </w:rPr>
        <w:t>.1.3. Саветује се примена НИМВ-а као терапијске опције првог избора код свих пацијената са АРИ осим у случајевима испуњености апсолутних индикације за ендотрахеалну интубацију и инвазивну механичку вентилацију.</w:t>
      </w:r>
      <w:r w:rsidRPr="00A51BA4">
        <w:rPr>
          <w:rFonts w:ascii="Calibri" w:hAnsi="Calibri" w:cs="Calibri"/>
          <w:b/>
          <w:bCs/>
          <w:sz w:val="23"/>
          <w:szCs w:val="23"/>
          <w:lang w:val="sr-Latn-RS"/>
        </w:rPr>
        <w:t xml:space="preserve"> (</w:t>
      </w:r>
      <w:r w:rsidRPr="00A51BA4">
        <w:rPr>
          <w:rFonts w:ascii="Calibri" w:hAnsi="Calibri" w:cs="Calibri"/>
          <w:b/>
          <w:bCs/>
          <w:sz w:val="23"/>
          <w:szCs w:val="23"/>
        </w:rPr>
        <w:t xml:space="preserve">Б, </w:t>
      </w:r>
      <w:r w:rsidRPr="00A51BA4">
        <w:rPr>
          <w:rFonts w:ascii="Calibri" w:hAnsi="Calibri" w:cs="Calibri"/>
          <w:b/>
          <w:bCs/>
          <w:sz w:val="23"/>
          <w:szCs w:val="23"/>
          <w:lang w:val="sr-Latn-RS"/>
        </w:rPr>
        <w:t>IIa)</w:t>
      </w:r>
    </w:p>
    <w:p w14:paraId="7B249D08" w14:textId="77777777" w:rsidR="00A51BA4" w:rsidRPr="00A51BA4" w:rsidRDefault="00A51BA4" w:rsidP="00A51BA4">
      <w:pPr>
        <w:jc w:val="both"/>
        <w:rPr>
          <w:rFonts w:ascii="Calibri" w:hAnsi="Calibri" w:cs="Calibri"/>
          <w:b/>
          <w:bCs/>
          <w:sz w:val="23"/>
          <w:szCs w:val="23"/>
          <w:lang w:val="sr-Cyrl-RS"/>
        </w:rPr>
      </w:pPr>
    </w:p>
    <w:p w14:paraId="46A946C0" w14:textId="77777777" w:rsidR="00FA209C" w:rsidRPr="00A51BA4" w:rsidRDefault="00FA209C" w:rsidP="00A51BA4">
      <w:pPr>
        <w:spacing w:line="360" w:lineRule="auto"/>
        <w:jc w:val="both"/>
        <w:rPr>
          <w:rFonts w:ascii="Calibri" w:hAnsi="Calibri" w:cs="Calibri"/>
          <w:sz w:val="23"/>
          <w:szCs w:val="23"/>
        </w:rPr>
      </w:pPr>
      <w:r w:rsidRPr="00A51BA4">
        <w:rPr>
          <w:rFonts w:ascii="Calibri" w:hAnsi="Calibri" w:cs="Calibri"/>
          <w:sz w:val="23"/>
          <w:szCs w:val="23"/>
        </w:rPr>
        <w:t>Без обзира на потврђену</w:t>
      </w:r>
      <w:r w:rsidRPr="00A51BA4">
        <w:rPr>
          <w:rFonts w:ascii="Calibri" w:hAnsi="Calibri" w:cs="Calibri"/>
          <w:b/>
          <w:bCs/>
          <w:sz w:val="23"/>
          <w:szCs w:val="23"/>
        </w:rPr>
        <w:t xml:space="preserve"> </w:t>
      </w:r>
      <w:r w:rsidRPr="00A51BA4">
        <w:rPr>
          <w:rFonts w:ascii="Calibri" w:hAnsi="Calibri" w:cs="Calibri"/>
          <w:sz w:val="23"/>
          <w:szCs w:val="23"/>
        </w:rPr>
        <w:t xml:space="preserve">ефикасност и безбедност НИМВ-а код АРИ, у случајевима најтеже клиничке форме неопходно је одмах приступити ендотрахеалној интубацији и ИМВ-у. То су стања где примена НИМВ-а има потенцијално више штете него користи или где примена НИМВ-а из различитих разлога не би објективно била ефикасна. Таква стања карактерисана су фулминантним клиничким током и са објективном могућношћу мултиорганске инсуфицијенције (табела </w:t>
      </w:r>
      <w:r w:rsidR="009D6D74">
        <w:rPr>
          <w:rFonts w:ascii="Calibri" w:hAnsi="Calibri" w:cs="Calibri"/>
          <w:sz w:val="23"/>
          <w:szCs w:val="23"/>
          <w:lang w:val="sr-Cyrl-RS"/>
        </w:rPr>
        <w:t>11.</w:t>
      </w:r>
      <w:r w:rsidR="00BA28D3">
        <w:rPr>
          <w:rFonts w:ascii="Calibri" w:hAnsi="Calibri" w:cs="Calibri"/>
          <w:sz w:val="23"/>
          <w:szCs w:val="23"/>
          <w:lang w:val="sr-Cyrl-RS"/>
        </w:rPr>
        <w:t>1.</w:t>
      </w:r>
      <w:r w:rsidRPr="00A51BA4">
        <w:rPr>
          <w:rFonts w:ascii="Calibri" w:hAnsi="Calibri" w:cs="Calibri"/>
          <w:sz w:val="23"/>
          <w:szCs w:val="23"/>
        </w:rPr>
        <w:t xml:space="preserve">1). </w:t>
      </w:r>
    </w:p>
    <w:p w14:paraId="670BFD8D" w14:textId="77777777" w:rsidR="009D6D74" w:rsidRDefault="009D6D74" w:rsidP="008F206B">
      <w:pPr>
        <w:spacing w:line="480" w:lineRule="auto"/>
        <w:jc w:val="both"/>
        <w:rPr>
          <w:rFonts w:ascii="Calibri" w:hAnsi="Calibri" w:cs="Calibri"/>
          <w:b/>
          <w:bCs/>
          <w:sz w:val="23"/>
          <w:szCs w:val="23"/>
          <w:lang w:val="sr-Cyrl-RS"/>
        </w:rPr>
      </w:pPr>
    </w:p>
    <w:p w14:paraId="520B0734" w14:textId="77777777" w:rsidR="009D6D74" w:rsidRDefault="009D6D74" w:rsidP="008F206B">
      <w:pPr>
        <w:spacing w:line="480" w:lineRule="auto"/>
        <w:jc w:val="both"/>
        <w:rPr>
          <w:rFonts w:ascii="Calibri" w:hAnsi="Calibri" w:cs="Calibri"/>
          <w:b/>
          <w:bCs/>
          <w:sz w:val="23"/>
          <w:szCs w:val="23"/>
          <w:lang w:val="sr-Cyrl-RS"/>
        </w:rPr>
      </w:pPr>
    </w:p>
    <w:p w14:paraId="0C202ED6" w14:textId="77777777" w:rsidR="008F206B" w:rsidRPr="00A51BA4" w:rsidRDefault="008F206B" w:rsidP="008F206B">
      <w:pPr>
        <w:spacing w:line="480" w:lineRule="auto"/>
        <w:jc w:val="both"/>
        <w:rPr>
          <w:rFonts w:ascii="Calibri" w:hAnsi="Calibri" w:cs="Calibri"/>
          <w:sz w:val="23"/>
          <w:szCs w:val="23"/>
        </w:rPr>
      </w:pPr>
      <w:r w:rsidRPr="00A51BA4">
        <w:rPr>
          <w:rFonts w:ascii="Calibri" w:hAnsi="Calibri" w:cs="Calibri"/>
          <w:b/>
          <w:bCs/>
          <w:sz w:val="23"/>
          <w:szCs w:val="23"/>
        </w:rPr>
        <w:lastRenderedPageBreak/>
        <w:t xml:space="preserve">Табела </w:t>
      </w:r>
      <w:r w:rsidR="009D6D74">
        <w:rPr>
          <w:rFonts w:ascii="Calibri" w:hAnsi="Calibri" w:cs="Calibri"/>
          <w:b/>
          <w:bCs/>
          <w:sz w:val="23"/>
          <w:szCs w:val="23"/>
          <w:lang w:val="sr-Cyrl-RS"/>
        </w:rPr>
        <w:t>11.</w:t>
      </w:r>
      <w:r w:rsidR="00BA28D3">
        <w:rPr>
          <w:rFonts w:ascii="Calibri" w:hAnsi="Calibri" w:cs="Calibri"/>
          <w:b/>
          <w:bCs/>
          <w:sz w:val="23"/>
          <w:szCs w:val="23"/>
          <w:lang w:val="sr-Cyrl-RS"/>
        </w:rPr>
        <w:t>1.</w:t>
      </w:r>
      <w:r w:rsidRPr="00A51BA4">
        <w:rPr>
          <w:rFonts w:ascii="Calibri" w:hAnsi="Calibri" w:cs="Calibri"/>
          <w:b/>
          <w:bCs/>
          <w:sz w:val="23"/>
          <w:szCs w:val="23"/>
        </w:rPr>
        <w:t xml:space="preserve">1. </w:t>
      </w:r>
      <w:r w:rsidRPr="00A51BA4">
        <w:rPr>
          <w:rFonts w:ascii="Calibri" w:hAnsi="Calibri" w:cs="Calibri"/>
          <w:sz w:val="23"/>
          <w:szCs w:val="23"/>
        </w:rPr>
        <w:t>Контраиндикације за НИ</w:t>
      </w:r>
      <w:r w:rsidRPr="00A51BA4">
        <w:rPr>
          <w:rFonts w:ascii="Calibri" w:hAnsi="Calibri" w:cs="Calibri"/>
          <w:sz w:val="23"/>
          <w:szCs w:val="23"/>
          <w:lang w:val="sr-Latn-RS"/>
        </w:rPr>
        <w:t>M</w:t>
      </w:r>
      <w:r w:rsidRPr="00A51BA4">
        <w:rPr>
          <w:rFonts w:ascii="Calibri" w:hAnsi="Calibri" w:cs="Calibri"/>
          <w:sz w:val="23"/>
          <w:szCs w:val="23"/>
        </w:rPr>
        <w:t>В/критеријуми за обустављање НИ</w:t>
      </w:r>
      <w:r w:rsidRPr="00A51BA4">
        <w:rPr>
          <w:rFonts w:ascii="Calibri" w:hAnsi="Calibri" w:cs="Calibri"/>
          <w:sz w:val="23"/>
          <w:szCs w:val="23"/>
          <w:lang w:val="sr-Latn-RS"/>
        </w:rPr>
        <w:t>M</w:t>
      </w:r>
      <w:r w:rsidRPr="00A51BA4">
        <w:rPr>
          <w:rFonts w:ascii="Calibri" w:hAnsi="Calibri" w:cs="Calibri"/>
          <w:sz w:val="23"/>
          <w:szCs w:val="23"/>
        </w:rPr>
        <w:t>В-а и индикације за почињање ИМВ-а.</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111"/>
        <w:gridCol w:w="4239"/>
      </w:tblGrid>
      <w:tr w:rsidR="008F206B" w:rsidRPr="00A51BA4" w14:paraId="41845640" w14:textId="77777777" w:rsidTr="00A95232">
        <w:tc>
          <w:tcPr>
            <w:tcW w:w="5111" w:type="dxa"/>
            <w:tcBorders>
              <w:top w:val="single" w:sz="12" w:space="0" w:color="auto"/>
              <w:left w:val="nil"/>
              <w:bottom w:val="single" w:sz="12" w:space="0" w:color="auto"/>
              <w:right w:val="nil"/>
            </w:tcBorders>
          </w:tcPr>
          <w:p w14:paraId="49B16C28"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b/>
                <w:bCs/>
                <w:sz w:val="23"/>
                <w:szCs w:val="23"/>
              </w:rPr>
              <w:t xml:space="preserve">Клиничко стање </w:t>
            </w:r>
          </w:p>
          <w:p w14:paraId="368F1F03" w14:textId="77777777" w:rsidR="008F206B" w:rsidRPr="00A51BA4" w:rsidRDefault="008F206B" w:rsidP="00A95232">
            <w:pPr>
              <w:spacing w:line="480" w:lineRule="auto"/>
              <w:jc w:val="both"/>
              <w:rPr>
                <w:rFonts w:ascii="Calibri" w:hAnsi="Calibri" w:cs="Calibri"/>
                <w:b/>
                <w:bCs/>
                <w:sz w:val="23"/>
                <w:szCs w:val="23"/>
              </w:rPr>
            </w:pPr>
            <w:r w:rsidRPr="00A51BA4">
              <w:rPr>
                <w:rFonts w:ascii="Calibri" w:hAnsi="Calibri" w:cs="Calibri"/>
                <w:b/>
                <w:bCs/>
                <w:sz w:val="23"/>
                <w:szCs w:val="23"/>
              </w:rPr>
              <w:t xml:space="preserve">(главни водич) </w:t>
            </w:r>
          </w:p>
        </w:tc>
        <w:tc>
          <w:tcPr>
            <w:tcW w:w="4239" w:type="dxa"/>
            <w:tcBorders>
              <w:top w:val="single" w:sz="12" w:space="0" w:color="auto"/>
              <w:left w:val="nil"/>
              <w:bottom w:val="single" w:sz="12" w:space="0" w:color="auto"/>
              <w:right w:val="nil"/>
            </w:tcBorders>
          </w:tcPr>
          <w:p w14:paraId="2BA57FD2"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b/>
                <w:bCs/>
                <w:sz w:val="23"/>
                <w:szCs w:val="23"/>
              </w:rPr>
              <w:t xml:space="preserve">Гасне анализе артеријске крви          </w:t>
            </w:r>
          </w:p>
          <w:p w14:paraId="07256AF1" w14:textId="77777777" w:rsidR="008F206B" w:rsidRPr="00A51BA4" w:rsidRDefault="008F206B" w:rsidP="00A95232">
            <w:pPr>
              <w:spacing w:line="480" w:lineRule="auto"/>
              <w:rPr>
                <w:rFonts w:ascii="Calibri" w:hAnsi="Calibri" w:cs="Calibri"/>
                <w:b/>
                <w:bCs/>
                <w:sz w:val="23"/>
                <w:szCs w:val="23"/>
              </w:rPr>
            </w:pPr>
            <w:r w:rsidRPr="00A51BA4">
              <w:rPr>
                <w:rFonts w:ascii="Calibri" w:hAnsi="Calibri" w:cs="Calibri"/>
                <w:b/>
                <w:bCs/>
                <w:sz w:val="23"/>
                <w:szCs w:val="23"/>
              </w:rPr>
              <w:t>(процена уз клиничке показатеље)</w:t>
            </w:r>
          </w:p>
        </w:tc>
      </w:tr>
      <w:tr w:rsidR="008F206B" w:rsidRPr="00A51BA4" w14:paraId="4F36CB75" w14:textId="77777777" w:rsidTr="00A95232">
        <w:tc>
          <w:tcPr>
            <w:tcW w:w="5111" w:type="dxa"/>
            <w:tcBorders>
              <w:top w:val="single" w:sz="12" w:space="0" w:color="auto"/>
              <w:left w:val="nil"/>
              <w:bottom w:val="nil"/>
              <w:right w:val="nil"/>
            </w:tcBorders>
          </w:tcPr>
          <w:p w14:paraId="0CED9FA8"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Срчани застој</w:t>
            </w:r>
          </w:p>
        </w:tc>
        <w:tc>
          <w:tcPr>
            <w:tcW w:w="4239" w:type="dxa"/>
            <w:tcBorders>
              <w:top w:val="single" w:sz="12" w:space="0" w:color="auto"/>
              <w:left w:val="nil"/>
              <w:bottom w:val="nil"/>
              <w:right w:val="nil"/>
            </w:tcBorders>
          </w:tcPr>
          <w:p w14:paraId="1312B1AC"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рН &lt; 7.25</w:t>
            </w:r>
          </w:p>
        </w:tc>
      </w:tr>
      <w:tr w:rsidR="008F206B" w:rsidRPr="00A51BA4" w14:paraId="78541A91" w14:textId="77777777" w:rsidTr="00A95232">
        <w:tc>
          <w:tcPr>
            <w:tcW w:w="5111" w:type="dxa"/>
            <w:tcBorders>
              <w:top w:val="nil"/>
              <w:left w:val="nil"/>
              <w:bottom w:val="nil"/>
              <w:right w:val="nil"/>
            </w:tcBorders>
          </w:tcPr>
          <w:p w14:paraId="04281549"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Поремећај стања свести</w:t>
            </w:r>
          </w:p>
        </w:tc>
        <w:tc>
          <w:tcPr>
            <w:tcW w:w="4239" w:type="dxa"/>
            <w:tcBorders>
              <w:top w:val="nil"/>
              <w:left w:val="nil"/>
              <w:bottom w:val="nil"/>
              <w:right w:val="nil"/>
            </w:tcBorders>
          </w:tcPr>
          <w:p w14:paraId="10C53377" w14:textId="77777777" w:rsidR="008F206B" w:rsidRPr="00A51BA4" w:rsidRDefault="008F206B" w:rsidP="00A95232">
            <w:pPr>
              <w:spacing w:line="480" w:lineRule="auto"/>
              <w:jc w:val="both"/>
              <w:rPr>
                <w:rFonts w:ascii="Calibri" w:hAnsi="Calibri" w:cs="Calibri"/>
                <w:sz w:val="23"/>
                <w:szCs w:val="23"/>
              </w:rPr>
            </w:pPr>
          </w:p>
        </w:tc>
      </w:tr>
      <w:tr w:rsidR="008F206B" w:rsidRPr="00A51BA4" w14:paraId="28823F69" w14:textId="77777777" w:rsidTr="00A95232">
        <w:tc>
          <w:tcPr>
            <w:tcW w:w="5111" w:type="dxa"/>
            <w:tcBorders>
              <w:top w:val="nil"/>
              <w:left w:val="nil"/>
              <w:bottom w:val="nil"/>
              <w:right w:val="nil"/>
            </w:tcBorders>
          </w:tcPr>
          <w:p w14:paraId="4D8C31AC"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Немогућност спонтаног дисања</w:t>
            </w:r>
          </w:p>
        </w:tc>
        <w:tc>
          <w:tcPr>
            <w:tcW w:w="4239" w:type="dxa"/>
            <w:tcBorders>
              <w:top w:val="nil"/>
              <w:left w:val="nil"/>
              <w:bottom w:val="nil"/>
              <w:right w:val="nil"/>
            </w:tcBorders>
          </w:tcPr>
          <w:p w14:paraId="165A7D36"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PaO</w:t>
            </w:r>
            <w:r w:rsidRPr="00A51BA4">
              <w:rPr>
                <w:rFonts w:ascii="Calibri" w:hAnsi="Calibri" w:cs="Calibri"/>
                <w:sz w:val="23"/>
                <w:szCs w:val="23"/>
                <w:vertAlign w:val="subscript"/>
              </w:rPr>
              <w:t>2</w:t>
            </w:r>
            <w:r w:rsidRPr="00A51BA4">
              <w:rPr>
                <w:rFonts w:ascii="Calibri" w:hAnsi="Calibri" w:cs="Calibri"/>
                <w:sz w:val="23"/>
                <w:szCs w:val="23"/>
              </w:rPr>
              <w:t>&lt;60 ммХг уз НИ</w:t>
            </w:r>
            <w:r w:rsidRPr="00A51BA4">
              <w:rPr>
                <w:rFonts w:ascii="Calibri" w:hAnsi="Calibri" w:cs="Calibri"/>
                <w:sz w:val="23"/>
                <w:szCs w:val="23"/>
                <w:lang w:val="sr-Latn-RS"/>
              </w:rPr>
              <w:t>M</w:t>
            </w:r>
            <w:r w:rsidRPr="00A51BA4">
              <w:rPr>
                <w:rFonts w:ascii="Calibri" w:hAnsi="Calibri" w:cs="Calibri"/>
                <w:sz w:val="23"/>
                <w:szCs w:val="23"/>
              </w:rPr>
              <w:t>В и ФиО</w:t>
            </w:r>
            <w:r w:rsidRPr="00A51BA4">
              <w:rPr>
                <w:rFonts w:ascii="Calibri" w:hAnsi="Calibri" w:cs="Calibri"/>
                <w:sz w:val="23"/>
                <w:szCs w:val="23"/>
                <w:vertAlign w:val="subscript"/>
              </w:rPr>
              <w:t>2</w:t>
            </w:r>
            <w:r w:rsidRPr="00A51BA4">
              <w:rPr>
                <w:rFonts w:ascii="Calibri" w:hAnsi="Calibri" w:cs="Calibri"/>
                <w:sz w:val="23"/>
                <w:szCs w:val="23"/>
              </w:rPr>
              <w:t>&gt;50 %</w:t>
            </w:r>
          </w:p>
        </w:tc>
      </w:tr>
      <w:tr w:rsidR="008F206B" w:rsidRPr="00A51BA4" w14:paraId="4D758702" w14:textId="77777777" w:rsidTr="00A95232">
        <w:tc>
          <w:tcPr>
            <w:tcW w:w="5111" w:type="dxa"/>
            <w:tcBorders>
              <w:top w:val="nil"/>
              <w:left w:val="nil"/>
              <w:bottom w:val="nil"/>
              <w:right w:val="nil"/>
            </w:tcBorders>
          </w:tcPr>
          <w:p w14:paraId="27C75ADD" w14:textId="77777777" w:rsidR="008F206B" w:rsidRDefault="008F206B" w:rsidP="00A95232">
            <w:pPr>
              <w:jc w:val="both"/>
              <w:rPr>
                <w:rFonts w:ascii="Calibri" w:hAnsi="Calibri" w:cs="Calibri"/>
                <w:sz w:val="23"/>
                <w:szCs w:val="23"/>
                <w:lang w:val="sr-Cyrl-RS"/>
              </w:rPr>
            </w:pPr>
            <w:r w:rsidRPr="00A51BA4">
              <w:rPr>
                <w:rFonts w:ascii="Calibri" w:hAnsi="Calibri" w:cs="Calibri"/>
                <w:sz w:val="23"/>
                <w:szCs w:val="23"/>
              </w:rPr>
              <w:t>Немогућност одржавања проходности дисајног пута</w:t>
            </w:r>
          </w:p>
          <w:p w14:paraId="25F5A136" w14:textId="77777777" w:rsidR="008F206B" w:rsidRPr="00342DF1" w:rsidRDefault="008F206B" w:rsidP="00A95232">
            <w:pPr>
              <w:jc w:val="both"/>
              <w:rPr>
                <w:rFonts w:ascii="Calibri" w:hAnsi="Calibri" w:cs="Calibri"/>
                <w:sz w:val="23"/>
                <w:szCs w:val="23"/>
                <w:lang w:val="sr-Cyrl-RS"/>
              </w:rPr>
            </w:pPr>
          </w:p>
        </w:tc>
        <w:tc>
          <w:tcPr>
            <w:tcW w:w="4239" w:type="dxa"/>
            <w:tcBorders>
              <w:top w:val="nil"/>
              <w:left w:val="nil"/>
              <w:bottom w:val="nil"/>
              <w:right w:val="nil"/>
            </w:tcBorders>
          </w:tcPr>
          <w:p w14:paraId="5B364EAF" w14:textId="77777777" w:rsidR="008F206B" w:rsidRPr="00A51BA4" w:rsidRDefault="008F206B" w:rsidP="00A95232">
            <w:pPr>
              <w:spacing w:line="480" w:lineRule="auto"/>
              <w:jc w:val="both"/>
              <w:rPr>
                <w:rFonts w:ascii="Calibri" w:hAnsi="Calibri" w:cs="Calibri"/>
                <w:b/>
                <w:bCs/>
                <w:sz w:val="23"/>
                <w:szCs w:val="23"/>
              </w:rPr>
            </w:pPr>
          </w:p>
        </w:tc>
      </w:tr>
      <w:tr w:rsidR="008F206B" w:rsidRPr="00A51BA4" w14:paraId="04F0DAC4" w14:textId="77777777" w:rsidTr="00A95232">
        <w:tc>
          <w:tcPr>
            <w:tcW w:w="5111" w:type="dxa"/>
            <w:tcBorders>
              <w:top w:val="nil"/>
              <w:left w:val="nil"/>
              <w:bottom w:val="nil"/>
              <w:right w:val="nil"/>
            </w:tcBorders>
          </w:tcPr>
          <w:p w14:paraId="30C94619"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Рефрактарни шок</w:t>
            </w:r>
          </w:p>
        </w:tc>
        <w:tc>
          <w:tcPr>
            <w:tcW w:w="4239" w:type="dxa"/>
            <w:tcBorders>
              <w:top w:val="nil"/>
              <w:left w:val="nil"/>
              <w:bottom w:val="nil"/>
              <w:right w:val="nil"/>
            </w:tcBorders>
          </w:tcPr>
          <w:p w14:paraId="3492F5EA" w14:textId="77777777" w:rsidR="008F206B" w:rsidRPr="00A51BA4" w:rsidRDefault="008F206B" w:rsidP="00A95232">
            <w:pPr>
              <w:spacing w:line="480" w:lineRule="auto"/>
              <w:jc w:val="both"/>
              <w:rPr>
                <w:rFonts w:ascii="Calibri" w:hAnsi="Calibri" w:cs="Calibri"/>
                <w:b/>
                <w:bCs/>
                <w:sz w:val="23"/>
                <w:szCs w:val="23"/>
              </w:rPr>
            </w:pPr>
            <w:r w:rsidRPr="00A51BA4">
              <w:rPr>
                <w:rFonts w:ascii="Calibri" w:hAnsi="Calibri" w:cs="Calibri"/>
                <w:sz w:val="23"/>
                <w:szCs w:val="23"/>
              </w:rPr>
              <w:t>SpO</w:t>
            </w:r>
            <w:r w:rsidRPr="00A51BA4">
              <w:rPr>
                <w:rFonts w:ascii="Calibri" w:hAnsi="Calibri" w:cs="Calibri"/>
                <w:sz w:val="23"/>
                <w:szCs w:val="23"/>
                <w:vertAlign w:val="subscript"/>
              </w:rPr>
              <w:t>2</w:t>
            </w:r>
            <w:r w:rsidRPr="00A51BA4">
              <w:rPr>
                <w:rFonts w:ascii="Calibri" w:hAnsi="Calibri" w:cs="Calibri"/>
                <w:sz w:val="23"/>
                <w:szCs w:val="23"/>
              </w:rPr>
              <w:t xml:space="preserve"> &lt; 92%</w:t>
            </w:r>
            <w:r w:rsidRPr="00A51BA4">
              <w:rPr>
                <w:rFonts w:ascii="Calibri" w:hAnsi="Calibri" w:cs="Calibri"/>
                <w:b/>
                <w:bCs/>
                <w:sz w:val="23"/>
                <w:szCs w:val="23"/>
              </w:rPr>
              <w:t xml:space="preserve"> </w:t>
            </w:r>
            <w:r w:rsidRPr="00A51BA4">
              <w:rPr>
                <w:rFonts w:ascii="Calibri" w:hAnsi="Calibri" w:cs="Calibri"/>
                <w:sz w:val="23"/>
                <w:szCs w:val="23"/>
              </w:rPr>
              <w:t>поред НИ</w:t>
            </w:r>
            <w:r w:rsidRPr="00A51BA4">
              <w:rPr>
                <w:rFonts w:ascii="Calibri" w:hAnsi="Calibri" w:cs="Calibri"/>
                <w:sz w:val="23"/>
                <w:szCs w:val="23"/>
                <w:lang w:val="sr-Latn-RS"/>
              </w:rPr>
              <w:t>M</w:t>
            </w:r>
            <w:r w:rsidRPr="00A51BA4">
              <w:rPr>
                <w:rFonts w:ascii="Calibri" w:hAnsi="Calibri" w:cs="Calibri"/>
                <w:sz w:val="23"/>
                <w:szCs w:val="23"/>
              </w:rPr>
              <w:t xml:space="preserve">В-а уз </w:t>
            </w:r>
            <w:r w:rsidRPr="00A51BA4">
              <w:rPr>
                <w:rFonts w:ascii="Calibri" w:hAnsi="Calibri" w:cs="Calibri"/>
                <w:sz w:val="23"/>
                <w:szCs w:val="23"/>
                <w:lang w:val="sr-Latn-RS"/>
              </w:rPr>
              <w:t>Fi</w:t>
            </w:r>
            <w:r w:rsidRPr="00A51BA4">
              <w:rPr>
                <w:rFonts w:ascii="Calibri" w:hAnsi="Calibri" w:cs="Calibri"/>
                <w:sz w:val="23"/>
                <w:szCs w:val="23"/>
              </w:rPr>
              <w:t>О</w:t>
            </w:r>
            <w:r w:rsidRPr="00A51BA4">
              <w:rPr>
                <w:rFonts w:ascii="Calibri" w:hAnsi="Calibri" w:cs="Calibri"/>
                <w:sz w:val="23"/>
                <w:szCs w:val="23"/>
                <w:vertAlign w:val="subscript"/>
              </w:rPr>
              <w:t>2</w:t>
            </w:r>
            <w:r w:rsidRPr="00A51BA4">
              <w:rPr>
                <w:rFonts w:ascii="Calibri" w:hAnsi="Calibri" w:cs="Calibri"/>
                <w:sz w:val="23"/>
                <w:szCs w:val="23"/>
              </w:rPr>
              <w:t>&gt;50 %</w:t>
            </w:r>
          </w:p>
        </w:tc>
      </w:tr>
      <w:tr w:rsidR="008F206B" w:rsidRPr="00A51BA4" w14:paraId="4706F09C" w14:textId="77777777" w:rsidTr="00A95232">
        <w:tc>
          <w:tcPr>
            <w:tcW w:w="5111" w:type="dxa"/>
            <w:tcBorders>
              <w:top w:val="nil"/>
              <w:left w:val="nil"/>
              <w:bottom w:val="nil"/>
              <w:right w:val="nil"/>
            </w:tcBorders>
          </w:tcPr>
          <w:p w14:paraId="270552FE"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 xml:space="preserve">Регулација церебралног перфузионог притиска </w:t>
            </w:r>
          </w:p>
        </w:tc>
        <w:tc>
          <w:tcPr>
            <w:tcW w:w="4239" w:type="dxa"/>
            <w:tcBorders>
              <w:top w:val="nil"/>
              <w:left w:val="nil"/>
              <w:bottom w:val="nil"/>
              <w:right w:val="nil"/>
            </w:tcBorders>
          </w:tcPr>
          <w:p w14:paraId="124DA02F" w14:textId="77777777" w:rsidR="008F206B" w:rsidRPr="00A51BA4" w:rsidRDefault="008F206B" w:rsidP="00A95232">
            <w:pPr>
              <w:spacing w:line="480" w:lineRule="auto"/>
              <w:jc w:val="both"/>
              <w:rPr>
                <w:rFonts w:ascii="Calibri" w:hAnsi="Calibri" w:cs="Calibri"/>
                <w:b/>
                <w:bCs/>
                <w:sz w:val="23"/>
                <w:szCs w:val="23"/>
              </w:rPr>
            </w:pPr>
          </w:p>
        </w:tc>
      </w:tr>
      <w:tr w:rsidR="008F206B" w:rsidRPr="00A51BA4" w14:paraId="3C3C3D39" w14:textId="77777777" w:rsidTr="00A95232">
        <w:tc>
          <w:tcPr>
            <w:tcW w:w="5111" w:type="dxa"/>
            <w:tcBorders>
              <w:top w:val="nil"/>
              <w:left w:val="nil"/>
              <w:bottom w:val="single" w:sz="12" w:space="0" w:color="auto"/>
              <w:right w:val="nil"/>
            </w:tcBorders>
          </w:tcPr>
          <w:p w14:paraId="704959B9" w14:textId="77777777" w:rsidR="008F206B" w:rsidRPr="00A51BA4" w:rsidRDefault="008F206B" w:rsidP="00A95232">
            <w:pPr>
              <w:rPr>
                <w:rFonts w:ascii="Calibri" w:hAnsi="Calibri" w:cs="Calibri"/>
                <w:sz w:val="23"/>
                <w:szCs w:val="23"/>
              </w:rPr>
            </w:pPr>
            <w:r w:rsidRPr="00A51BA4">
              <w:rPr>
                <w:rFonts w:ascii="Calibri" w:hAnsi="Calibri" w:cs="Calibri"/>
                <w:sz w:val="23"/>
                <w:szCs w:val="23"/>
              </w:rPr>
              <w:t xml:space="preserve">Прогресивно погоршање и поред примене </w:t>
            </w:r>
            <w:r>
              <w:rPr>
                <w:rFonts w:ascii="Calibri" w:hAnsi="Calibri" w:cs="Calibri"/>
                <w:sz w:val="23"/>
                <w:szCs w:val="23"/>
                <w:lang w:val="sr-Cyrl-RS"/>
              </w:rPr>
              <w:br/>
            </w:r>
            <w:r w:rsidRPr="00A51BA4">
              <w:rPr>
                <w:rFonts w:ascii="Calibri" w:hAnsi="Calibri" w:cs="Calibri"/>
                <w:sz w:val="23"/>
                <w:szCs w:val="23"/>
              </w:rPr>
              <w:t>НИ</w:t>
            </w:r>
            <w:r w:rsidRPr="00A51BA4">
              <w:rPr>
                <w:rFonts w:ascii="Calibri" w:hAnsi="Calibri" w:cs="Calibri"/>
                <w:sz w:val="23"/>
                <w:szCs w:val="23"/>
                <w:lang w:val="sr-Latn-RS"/>
              </w:rPr>
              <w:t>M</w:t>
            </w:r>
            <w:r w:rsidRPr="00A51BA4">
              <w:rPr>
                <w:rFonts w:ascii="Calibri" w:hAnsi="Calibri" w:cs="Calibri"/>
                <w:sz w:val="23"/>
                <w:szCs w:val="23"/>
              </w:rPr>
              <w:t>В-а</w:t>
            </w:r>
          </w:p>
        </w:tc>
        <w:tc>
          <w:tcPr>
            <w:tcW w:w="4239" w:type="dxa"/>
            <w:tcBorders>
              <w:top w:val="nil"/>
              <w:left w:val="nil"/>
              <w:bottom w:val="single" w:sz="12" w:space="0" w:color="auto"/>
              <w:right w:val="nil"/>
            </w:tcBorders>
          </w:tcPr>
          <w:p w14:paraId="4904123B" w14:textId="77777777" w:rsidR="008F206B" w:rsidRPr="00A51BA4" w:rsidRDefault="008F206B" w:rsidP="00A95232">
            <w:pPr>
              <w:spacing w:line="480" w:lineRule="auto"/>
              <w:rPr>
                <w:rFonts w:ascii="Calibri" w:hAnsi="Calibri" w:cs="Calibri"/>
                <w:b/>
                <w:bCs/>
                <w:sz w:val="23"/>
                <w:szCs w:val="23"/>
              </w:rPr>
            </w:pPr>
            <w:r w:rsidRPr="00A51BA4">
              <w:rPr>
                <w:rFonts w:ascii="Calibri" w:hAnsi="Calibri" w:cs="Calibri"/>
                <w:sz w:val="23"/>
                <w:szCs w:val="23"/>
              </w:rPr>
              <w:t>PaCO</w:t>
            </w:r>
            <w:r w:rsidRPr="00A51BA4">
              <w:rPr>
                <w:rFonts w:ascii="Calibri" w:hAnsi="Calibri" w:cs="Calibri"/>
                <w:sz w:val="23"/>
                <w:szCs w:val="23"/>
                <w:vertAlign w:val="subscript"/>
              </w:rPr>
              <w:t>2</w:t>
            </w:r>
            <w:r w:rsidRPr="00A51BA4">
              <w:rPr>
                <w:rFonts w:ascii="Calibri" w:hAnsi="Calibri" w:cs="Calibri"/>
                <w:sz w:val="23"/>
                <w:szCs w:val="23"/>
              </w:rPr>
              <w:t>&gt; 60 ммХг и поред НИ</w:t>
            </w:r>
            <w:r w:rsidRPr="00A51BA4">
              <w:rPr>
                <w:rFonts w:ascii="Calibri" w:hAnsi="Calibri" w:cs="Calibri"/>
                <w:sz w:val="23"/>
                <w:szCs w:val="23"/>
                <w:lang w:val="sr-Latn-RS"/>
              </w:rPr>
              <w:t>M</w:t>
            </w:r>
            <w:r w:rsidRPr="00A51BA4">
              <w:rPr>
                <w:rFonts w:ascii="Calibri" w:hAnsi="Calibri" w:cs="Calibri"/>
                <w:sz w:val="23"/>
                <w:szCs w:val="23"/>
              </w:rPr>
              <w:t>В-а</w:t>
            </w:r>
          </w:p>
        </w:tc>
      </w:tr>
    </w:tbl>
    <w:p w14:paraId="6E057ABD" w14:textId="77777777" w:rsidR="008F206B" w:rsidRPr="00A51BA4" w:rsidRDefault="008F206B" w:rsidP="008F206B">
      <w:pPr>
        <w:rPr>
          <w:rFonts w:ascii="Calibri" w:hAnsi="Calibri" w:cs="Calibri"/>
          <w:sz w:val="23"/>
          <w:szCs w:val="23"/>
        </w:rPr>
      </w:pPr>
      <w:r w:rsidRPr="00A51BA4">
        <w:rPr>
          <w:rFonts w:ascii="Calibri" w:hAnsi="Calibri" w:cs="Calibri"/>
          <w:sz w:val="23"/>
          <w:szCs w:val="23"/>
        </w:rPr>
        <w:t>рН – ацидитет крви; РаО</w:t>
      </w:r>
      <w:r w:rsidRPr="00A51BA4">
        <w:rPr>
          <w:rFonts w:ascii="Calibri" w:hAnsi="Calibri" w:cs="Calibri"/>
          <w:sz w:val="23"/>
          <w:szCs w:val="23"/>
          <w:vertAlign w:val="subscript"/>
        </w:rPr>
        <w:t>2</w:t>
      </w:r>
      <w:r w:rsidRPr="00A51BA4">
        <w:rPr>
          <w:rFonts w:ascii="Calibri" w:hAnsi="Calibri" w:cs="Calibri"/>
          <w:sz w:val="23"/>
          <w:szCs w:val="23"/>
        </w:rPr>
        <w:t xml:space="preserve"> – парцијални притисак кисеоника у артеријској крви; SpО</w:t>
      </w:r>
      <w:r w:rsidRPr="00A51BA4">
        <w:rPr>
          <w:rFonts w:ascii="Calibri" w:hAnsi="Calibri" w:cs="Calibri"/>
          <w:sz w:val="23"/>
          <w:szCs w:val="23"/>
          <w:vertAlign w:val="subscript"/>
        </w:rPr>
        <w:t>2</w:t>
      </w:r>
      <w:r w:rsidRPr="00A51BA4">
        <w:rPr>
          <w:rFonts w:ascii="Calibri" w:hAnsi="Calibri" w:cs="Calibri"/>
          <w:sz w:val="23"/>
          <w:szCs w:val="23"/>
        </w:rPr>
        <w:t xml:space="preserve"> – перкутано процењена вредност сатурације хемоглобина кисеоником; РаСО</w:t>
      </w:r>
      <w:r w:rsidRPr="00A51BA4">
        <w:rPr>
          <w:rFonts w:ascii="Calibri" w:hAnsi="Calibri" w:cs="Calibri"/>
          <w:sz w:val="23"/>
          <w:szCs w:val="23"/>
          <w:vertAlign w:val="subscript"/>
        </w:rPr>
        <w:t>2</w:t>
      </w:r>
      <w:r w:rsidRPr="00A51BA4">
        <w:rPr>
          <w:rFonts w:ascii="Calibri" w:hAnsi="Calibri" w:cs="Calibri"/>
          <w:sz w:val="23"/>
          <w:szCs w:val="23"/>
        </w:rPr>
        <w:t xml:space="preserve"> - парцијални притисак угљен-диоксида у артеријској крви;</w:t>
      </w:r>
    </w:p>
    <w:p w14:paraId="634285FD" w14:textId="77777777" w:rsidR="008F206B" w:rsidRDefault="008F206B" w:rsidP="00A51BA4">
      <w:pPr>
        <w:spacing w:line="360" w:lineRule="auto"/>
        <w:jc w:val="both"/>
        <w:rPr>
          <w:rFonts w:ascii="Calibri" w:hAnsi="Calibri" w:cs="Calibri"/>
          <w:sz w:val="23"/>
          <w:szCs w:val="23"/>
          <w:lang w:val="sr-Cyrl-RS"/>
        </w:rPr>
      </w:pPr>
    </w:p>
    <w:p w14:paraId="0A1B3951" w14:textId="77777777" w:rsidR="00FA209C" w:rsidRPr="00A51BA4" w:rsidRDefault="00FA209C" w:rsidP="00A51BA4">
      <w:pPr>
        <w:spacing w:line="360" w:lineRule="auto"/>
        <w:jc w:val="both"/>
        <w:rPr>
          <w:rFonts w:ascii="Calibri" w:hAnsi="Calibri" w:cs="Calibri"/>
          <w:b/>
          <w:bCs/>
          <w:sz w:val="23"/>
          <w:szCs w:val="23"/>
        </w:rPr>
      </w:pPr>
      <w:r w:rsidRPr="00A51BA4">
        <w:rPr>
          <w:rFonts w:ascii="Calibri" w:hAnsi="Calibri" w:cs="Calibri"/>
          <w:sz w:val="23"/>
          <w:szCs w:val="23"/>
        </w:rPr>
        <w:t xml:space="preserve">Не постоје апсолутно прихваћени критеријуми у погледу граничних вредности гасних анализа крви који би представљали универзални критеријум за прелазак са НИМВ-а на ИМВ. Иако је ендотрахеална интубација изгледна у случају респираторне ацидозе и одржавања хипоксемије (PaO2 &lt; 60 mmHg, PaCO2 &gt; 60 mmHg i pH &lt; 7.25), примарна индикација за примену ИМВ-а остаје клиничка процена да терапијски циљеви не могу безбедно да буду остварени применом НИМВ-а. </w:t>
      </w:r>
    </w:p>
    <w:p w14:paraId="51729C4F" w14:textId="77777777" w:rsidR="00FA209C" w:rsidRDefault="00FA209C" w:rsidP="00A51BA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A51BA4">
        <w:rPr>
          <w:rFonts w:ascii="Calibri" w:hAnsi="Calibri" w:cs="Calibri"/>
          <w:b/>
          <w:bCs/>
          <w:sz w:val="23"/>
          <w:szCs w:val="23"/>
          <w:lang w:val="sr-Cyrl-RS"/>
        </w:rPr>
        <w:t>1</w:t>
      </w:r>
      <w:r w:rsidRPr="00A51BA4">
        <w:rPr>
          <w:rFonts w:ascii="Calibri" w:hAnsi="Calibri" w:cs="Calibri"/>
          <w:b/>
          <w:bCs/>
          <w:sz w:val="23"/>
          <w:szCs w:val="23"/>
        </w:rPr>
        <w:t>.1.4. Стратегија вентилације позитивним притиском (ПАП) и одабир адекватног начина вентилације примарно зависи од патофизиолошке основе акутне респираторне инсуфицијенције. Може се користити континуирана вредност притиска у обе фазе дисајног циклуса (CPAP) или примена различитих вредности позитивног притиска у дисајним путевима у обе фазе дисајног циклуса (Bi-</w:t>
      </w:r>
      <w:r w:rsidRPr="00A51BA4">
        <w:rPr>
          <w:rFonts w:ascii="Calibri" w:hAnsi="Calibri" w:cs="Calibri"/>
          <w:b/>
          <w:bCs/>
          <w:sz w:val="23"/>
          <w:szCs w:val="23"/>
          <w:lang w:val="sr-Latn-RS"/>
        </w:rPr>
        <w:t>level)</w:t>
      </w:r>
      <w:r w:rsidR="00845AA7">
        <w:rPr>
          <w:rFonts w:ascii="Calibri" w:hAnsi="Calibri" w:cs="Calibri"/>
          <w:b/>
          <w:bCs/>
          <w:sz w:val="23"/>
          <w:szCs w:val="23"/>
          <w:lang w:val="sr-Cyrl-RS"/>
        </w:rPr>
        <w:t>.</w:t>
      </w:r>
      <w:r w:rsidRPr="00A51BA4">
        <w:rPr>
          <w:rFonts w:ascii="Calibri" w:hAnsi="Calibri" w:cs="Calibri"/>
          <w:b/>
          <w:bCs/>
          <w:sz w:val="23"/>
          <w:szCs w:val="23"/>
        </w:rPr>
        <w:t xml:space="preserve"> (Б, </w:t>
      </w:r>
      <w:r w:rsidRPr="00A51BA4">
        <w:rPr>
          <w:rFonts w:ascii="Calibri" w:hAnsi="Calibri" w:cs="Calibri"/>
          <w:b/>
          <w:bCs/>
          <w:sz w:val="23"/>
          <w:szCs w:val="23"/>
          <w:lang w:val="sr-Latn-RS"/>
        </w:rPr>
        <w:t>IIa</w:t>
      </w:r>
      <w:r w:rsidRPr="00A51BA4">
        <w:rPr>
          <w:rFonts w:ascii="Calibri" w:hAnsi="Calibri" w:cs="Calibri"/>
          <w:b/>
          <w:bCs/>
          <w:sz w:val="23"/>
          <w:szCs w:val="23"/>
        </w:rPr>
        <w:t>)</w:t>
      </w:r>
    </w:p>
    <w:p w14:paraId="34E37245" w14:textId="77777777" w:rsidR="00351BAE" w:rsidRPr="00351BAE" w:rsidRDefault="00351BAE" w:rsidP="00A51BA4">
      <w:pPr>
        <w:jc w:val="both"/>
        <w:rPr>
          <w:rFonts w:ascii="Calibri" w:hAnsi="Calibri" w:cs="Calibri"/>
          <w:b/>
          <w:bCs/>
          <w:sz w:val="23"/>
          <w:szCs w:val="23"/>
          <w:lang w:val="sr-Cyrl-RS"/>
        </w:rPr>
      </w:pPr>
    </w:p>
    <w:p w14:paraId="14A3864E" w14:textId="77777777" w:rsidR="00FA209C" w:rsidRPr="00A51BA4" w:rsidRDefault="00FA209C" w:rsidP="00A51BA4">
      <w:pPr>
        <w:spacing w:line="360" w:lineRule="auto"/>
        <w:jc w:val="both"/>
        <w:rPr>
          <w:rFonts w:ascii="Calibri" w:hAnsi="Calibri" w:cs="Calibri"/>
          <w:sz w:val="23"/>
          <w:szCs w:val="23"/>
          <w:lang w:val="sr-Latn-RS"/>
        </w:rPr>
      </w:pPr>
      <w:r w:rsidRPr="00A51BA4">
        <w:rPr>
          <w:rFonts w:ascii="Calibri" w:hAnsi="Calibri" w:cs="Calibri"/>
          <w:sz w:val="23"/>
          <w:szCs w:val="23"/>
        </w:rPr>
        <w:t>Иако се у ужем смислу CPAP не убраја у метод НИ</w:t>
      </w:r>
      <w:r w:rsidRPr="00A51BA4">
        <w:rPr>
          <w:rFonts w:ascii="Calibri" w:hAnsi="Calibri" w:cs="Calibri"/>
          <w:sz w:val="23"/>
          <w:szCs w:val="23"/>
          <w:lang w:val="sr-Latn-RS"/>
        </w:rPr>
        <w:t>M</w:t>
      </w:r>
      <w:r w:rsidRPr="00A51BA4">
        <w:rPr>
          <w:rFonts w:ascii="Calibri" w:hAnsi="Calibri" w:cs="Calibri"/>
          <w:sz w:val="23"/>
          <w:szCs w:val="23"/>
        </w:rPr>
        <w:t xml:space="preserve">В-а, јер дисајни волумен бива генерисан у потпуности од стране самог пацијента који спонтано започиње, одржава и завршава удах, </w:t>
      </w:r>
      <w:r w:rsidRPr="00A51BA4">
        <w:rPr>
          <w:rFonts w:ascii="Calibri" w:hAnsi="Calibri" w:cs="Calibri"/>
          <w:sz w:val="23"/>
          <w:szCs w:val="23"/>
        </w:rPr>
        <w:lastRenderedPageBreak/>
        <w:t>практични приступ сврстава CPAP у категорију НИ</w:t>
      </w:r>
      <w:r w:rsidRPr="00A51BA4">
        <w:rPr>
          <w:rFonts w:ascii="Calibri" w:hAnsi="Calibri" w:cs="Calibri"/>
          <w:sz w:val="23"/>
          <w:szCs w:val="23"/>
          <w:lang w:val="sr-Latn-RS"/>
        </w:rPr>
        <w:t>M</w:t>
      </w:r>
      <w:r w:rsidRPr="00A51BA4">
        <w:rPr>
          <w:rFonts w:ascii="Calibri" w:hAnsi="Calibri" w:cs="Calibri"/>
          <w:sz w:val="23"/>
          <w:szCs w:val="23"/>
        </w:rPr>
        <w:t>В-а због начина апликације, широке примене и ефикасности у погледу смањења потребе за ендотрахеалном</w:t>
      </w:r>
      <w:r w:rsidRPr="00A51BA4">
        <w:rPr>
          <w:rFonts w:ascii="Calibri" w:hAnsi="Calibri" w:cs="Calibri"/>
          <w:sz w:val="23"/>
          <w:szCs w:val="23"/>
          <w:lang w:val="sr-Latn-RS"/>
        </w:rPr>
        <w:t xml:space="preserve"> </w:t>
      </w:r>
      <w:r w:rsidRPr="00A51BA4">
        <w:rPr>
          <w:rFonts w:ascii="Calibri" w:hAnsi="Calibri" w:cs="Calibri"/>
          <w:sz w:val="23"/>
          <w:szCs w:val="23"/>
        </w:rPr>
        <w:t>интубацијом.</w:t>
      </w:r>
    </w:p>
    <w:p w14:paraId="60640B84" w14:textId="77777777" w:rsidR="00FA209C" w:rsidRPr="00A51BA4" w:rsidRDefault="00FA209C" w:rsidP="00A51BA4">
      <w:pPr>
        <w:spacing w:line="360" w:lineRule="auto"/>
        <w:jc w:val="both"/>
        <w:rPr>
          <w:rFonts w:ascii="Calibri" w:hAnsi="Calibri" w:cs="Calibri"/>
          <w:sz w:val="23"/>
          <w:szCs w:val="23"/>
        </w:rPr>
      </w:pPr>
      <w:r w:rsidRPr="00A51BA4">
        <w:rPr>
          <w:rFonts w:ascii="Calibri" w:hAnsi="Calibri" w:cs="Calibri"/>
          <w:sz w:val="23"/>
          <w:szCs w:val="23"/>
        </w:rPr>
        <w:t xml:space="preserve">Примена CPAP-а је код деце типично индикована код АРИ типа 1 (хипоксемијска АРИ) када оксигенотерапија и стандардне фармаколошке мере не доводе до побољшања. Ефекат CPAP-а огледа се у повећању функционалног резидуалног капацитета и смањењу отпора протока ваздуха кроз дисајне путеве, што доводи до отварања и спречавања колапса невентилираних авлеола уз смањење дисајног рада. </w:t>
      </w:r>
    </w:p>
    <w:p w14:paraId="791AB518" w14:textId="77777777" w:rsidR="00FA209C" w:rsidRDefault="00FA209C" w:rsidP="00845AA7">
      <w:pPr>
        <w:spacing w:line="360" w:lineRule="auto"/>
        <w:jc w:val="both"/>
        <w:rPr>
          <w:rFonts w:ascii="Calibri" w:hAnsi="Calibri" w:cs="Calibri"/>
          <w:sz w:val="23"/>
          <w:szCs w:val="23"/>
          <w:lang w:val="sr-Cyrl-RS"/>
        </w:rPr>
      </w:pPr>
      <w:r w:rsidRPr="00A51BA4">
        <w:rPr>
          <w:rFonts w:ascii="Calibri" w:hAnsi="Calibri" w:cs="Calibri"/>
          <w:sz w:val="23"/>
          <w:szCs w:val="23"/>
        </w:rPr>
        <w:t>Примена BI-</w:t>
      </w:r>
      <w:r w:rsidRPr="00A51BA4">
        <w:rPr>
          <w:rFonts w:ascii="Calibri" w:hAnsi="Calibri" w:cs="Calibri"/>
          <w:sz w:val="23"/>
          <w:szCs w:val="23"/>
          <w:lang w:val="sr-Latn-RS"/>
        </w:rPr>
        <w:t xml:space="preserve">level </w:t>
      </w:r>
      <w:r w:rsidRPr="00A51BA4">
        <w:rPr>
          <w:rFonts w:ascii="Calibri" w:hAnsi="Calibri" w:cs="Calibri"/>
          <w:sz w:val="23"/>
          <w:szCs w:val="23"/>
        </w:rPr>
        <w:t>мода вентилације је код деце индикована код АРИ типа 2 (хиперкапнијска АРИ) и у одабраним случајевима када код АРИ типа 1 постоји даље клиничко погоршање упркос примени CPAP-а. Овај вид активне респираторне потпоре омогућава генерисање дисајног волумена на рачун разлике у вредностима задатог притиска током инспиријума (</w:t>
      </w:r>
      <w:r w:rsidRPr="00A51BA4">
        <w:rPr>
          <w:rFonts w:ascii="Calibri" w:hAnsi="Calibri" w:cs="Calibri"/>
          <w:sz w:val="23"/>
          <w:szCs w:val="23"/>
          <w:lang w:val="sr-Latn-RS"/>
        </w:rPr>
        <w:t>IPAP</w:t>
      </w:r>
      <w:r w:rsidRPr="00A51BA4">
        <w:rPr>
          <w:rFonts w:ascii="Calibri" w:hAnsi="Calibri" w:cs="Calibri"/>
          <w:sz w:val="23"/>
          <w:szCs w:val="23"/>
        </w:rPr>
        <w:t>) и експиријума (</w:t>
      </w:r>
      <w:r w:rsidRPr="00A51BA4">
        <w:rPr>
          <w:rFonts w:ascii="Calibri" w:hAnsi="Calibri" w:cs="Calibri"/>
          <w:sz w:val="23"/>
          <w:szCs w:val="23"/>
          <w:lang w:val="sr-Latn-RS"/>
        </w:rPr>
        <w:t>EPAP</w:t>
      </w:r>
      <w:r w:rsidRPr="00A51BA4">
        <w:rPr>
          <w:rFonts w:ascii="Calibri" w:hAnsi="Calibri" w:cs="Calibri"/>
          <w:sz w:val="23"/>
          <w:szCs w:val="23"/>
        </w:rPr>
        <w:t xml:space="preserve">), било да се ради о удасима почетим од стране пацијента или додељеним од стране респиратора (тзв. резервне подршке дисајној фреквенцији (енгл. back-up rate)). Протокол о респираторној потпори код АРИ представљен је на графикону </w:t>
      </w:r>
      <w:r w:rsidR="009D6D74">
        <w:rPr>
          <w:rFonts w:ascii="Calibri" w:hAnsi="Calibri" w:cs="Calibri"/>
          <w:sz w:val="23"/>
          <w:szCs w:val="23"/>
          <w:lang w:val="sr-Cyrl-RS"/>
        </w:rPr>
        <w:t>11.</w:t>
      </w:r>
      <w:r w:rsidR="00BA28D3">
        <w:rPr>
          <w:rFonts w:ascii="Calibri" w:hAnsi="Calibri" w:cs="Calibri"/>
          <w:sz w:val="23"/>
          <w:szCs w:val="23"/>
          <w:lang w:val="sr-Cyrl-RS"/>
        </w:rPr>
        <w:t>1.</w:t>
      </w:r>
      <w:r w:rsidRPr="00A51BA4">
        <w:rPr>
          <w:rFonts w:ascii="Calibri" w:hAnsi="Calibri" w:cs="Calibri"/>
          <w:sz w:val="23"/>
          <w:szCs w:val="23"/>
        </w:rPr>
        <w:t>1.</w:t>
      </w:r>
    </w:p>
    <w:p w14:paraId="10A25A60" w14:textId="77777777" w:rsidR="00F82764" w:rsidRDefault="00F82764" w:rsidP="00845AA7">
      <w:pPr>
        <w:spacing w:line="360" w:lineRule="auto"/>
        <w:jc w:val="both"/>
        <w:rPr>
          <w:rFonts w:ascii="Calibri" w:hAnsi="Calibri" w:cs="Calibri"/>
          <w:sz w:val="23"/>
          <w:szCs w:val="23"/>
          <w:lang w:val="sr-Cyrl-RS"/>
        </w:rPr>
      </w:pPr>
    </w:p>
    <w:p w14:paraId="3F71C3B5" w14:textId="77777777" w:rsidR="00351BAE" w:rsidRDefault="00351BAE" w:rsidP="00845AA7">
      <w:pPr>
        <w:spacing w:line="360" w:lineRule="auto"/>
        <w:jc w:val="both"/>
        <w:rPr>
          <w:rFonts w:ascii="Calibri" w:hAnsi="Calibri" w:cs="Calibri"/>
          <w:sz w:val="23"/>
          <w:szCs w:val="23"/>
          <w:lang w:val="sr-Cyrl-RS"/>
        </w:rPr>
      </w:pPr>
    </w:p>
    <w:p w14:paraId="0A6DBE64" w14:textId="77777777" w:rsidR="00351BAE" w:rsidRDefault="00351BAE" w:rsidP="00845AA7">
      <w:pPr>
        <w:spacing w:line="360" w:lineRule="auto"/>
        <w:jc w:val="both"/>
        <w:rPr>
          <w:rFonts w:ascii="Calibri" w:hAnsi="Calibri" w:cs="Calibri"/>
          <w:sz w:val="23"/>
          <w:szCs w:val="23"/>
          <w:lang w:val="sr-Cyrl-RS"/>
        </w:rPr>
      </w:pPr>
    </w:p>
    <w:p w14:paraId="2F2DA851" w14:textId="77777777" w:rsidR="00351BAE" w:rsidRDefault="00351BAE" w:rsidP="00845AA7">
      <w:pPr>
        <w:spacing w:line="360" w:lineRule="auto"/>
        <w:jc w:val="both"/>
        <w:rPr>
          <w:rFonts w:ascii="Calibri" w:hAnsi="Calibri" w:cs="Calibri"/>
          <w:sz w:val="23"/>
          <w:szCs w:val="23"/>
          <w:lang w:val="sr-Cyrl-RS"/>
        </w:rPr>
      </w:pPr>
    </w:p>
    <w:p w14:paraId="059F08CA" w14:textId="77777777" w:rsidR="00351BAE" w:rsidRDefault="00351BAE" w:rsidP="00845AA7">
      <w:pPr>
        <w:spacing w:line="360" w:lineRule="auto"/>
        <w:jc w:val="both"/>
        <w:rPr>
          <w:rFonts w:ascii="Calibri" w:hAnsi="Calibri" w:cs="Calibri"/>
          <w:sz w:val="23"/>
          <w:szCs w:val="23"/>
          <w:lang w:val="sr-Cyrl-RS"/>
        </w:rPr>
      </w:pPr>
    </w:p>
    <w:p w14:paraId="4120ED4C" w14:textId="77777777" w:rsidR="00351BAE" w:rsidRDefault="00351BAE" w:rsidP="00845AA7">
      <w:pPr>
        <w:spacing w:line="360" w:lineRule="auto"/>
        <w:jc w:val="both"/>
        <w:rPr>
          <w:rFonts w:ascii="Calibri" w:hAnsi="Calibri" w:cs="Calibri"/>
          <w:sz w:val="23"/>
          <w:szCs w:val="23"/>
          <w:lang w:val="sr-Cyrl-RS"/>
        </w:rPr>
      </w:pPr>
    </w:p>
    <w:p w14:paraId="273C5421" w14:textId="77777777" w:rsidR="00351BAE" w:rsidRDefault="00351BAE" w:rsidP="00845AA7">
      <w:pPr>
        <w:spacing w:line="360" w:lineRule="auto"/>
        <w:jc w:val="both"/>
        <w:rPr>
          <w:rFonts w:ascii="Calibri" w:hAnsi="Calibri" w:cs="Calibri"/>
          <w:sz w:val="23"/>
          <w:szCs w:val="23"/>
          <w:lang w:val="sr-Cyrl-RS"/>
        </w:rPr>
      </w:pPr>
    </w:p>
    <w:p w14:paraId="50742F75" w14:textId="77777777" w:rsidR="00351BAE" w:rsidRDefault="00351BAE" w:rsidP="00845AA7">
      <w:pPr>
        <w:spacing w:line="360" w:lineRule="auto"/>
        <w:jc w:val="both"/>
        <w:rPr>
          <w:rFonts w:ascii="Calibri" w:hAnsi="Calibri" w:cs="Calibri"/>
          <w:sz w:val="23"/>
          <w:szCs w:val="23"/>
          <w:lang w:val="sr-Cyrl-RS"/>
        </w:rPr>
      </w:pPr>
    </w:p>
    <w:p w14:paraId="144D818F" w14:textId="77777777" w:rsidR="00351BAE" w:rsidRDefault="00351BAE" w:rsidP="00845AA7">
      <w:pPr>
        <w:spacing w:line="360" w:lineRule="auto"/>
        <w:jc w:val="both"/>
        <w:rPr>
          <w:rFonts w:ascii="Calibri" w:hAnsi="Calibri" w:cs="Calibri"/>
          <w:sz w:val="23"/>
          <w:szCs w:val="23"/>
          <w:lang w:val="sr-Cyrl-RS"/>
        </w:rPr>
      </w:pPr>
    </w:p>
    <w:p w14:paraId="7C700D8F" w14:textId="77777777" w:rsidR="00351BAE" w:rsidRDefault="00351BAE" w:rsidP="00845AA7">
      <w:pPr>
        <w:spacing w:line="360" w:lineRule="auto"/>
        <w:jc w:val="both"/>
        <w:rPr>
          <w:rFonts w:ascii="Calibri" w:hAnsi="Calibri" w:cs="Calibri"/>
          <w:sz w:val="23"/>
          <w:szCs w:val="23"/>
          <w:lang w:val="sr-Cyrl-RS"/>
        </w:rPr>
      </w:pPr>
    </w:p>
    <w:p w14:paraId="71C51325" w14:textId="77777777" w:rsidR="00351BAE" w:rsidRDefault="00351BAE" w:rsidP="00845AA7">
      <w:pPr>
        <w:spacing w:line="360" w:lineRule="auto"/>
        <w:jc w:val="both"/>
        <w:rPr>
          <w:rFonts w:ascii="Calibri" w:hAnsi="Calibri" w:cs="Calibri"/>
          <w:sz w:val="23"/>
          <w:szCs w:val="23"/>
          <w:lang w:val="sr-Cyrl-RS"/>
        </w:rPr>
      </w:pPr>
    </w:p>
    <w:p w14:paraId="307C575F" w14:textId="77777777" w:rsidR="00351BAE" w:rsidRDefault="00351BAE" w:rsidP="00845AA7">
      <w:pPr>
        <w:spacing w:line="360" w:lineRule="auto"/>
        <w:jc w:val="both"/>
        <w:rPr>
          <w:rFonts w:ascii="Calibri" w:hAnsi="Calibri" w:cs="Calibri"/>
          <w:sz w:val="23"/>
          <w:szCs w:val="23"/>
          <w:lang w:val="sr-Cyrl-RS"/>
        </w:rPr>
      </w:pPr>
    </w:p>
    <w:p w14:paraId="2D30A4C4" w14:textId="77777777" w:rsidR="00351BAE" w:rsidRDefault="00351BAE" w:rsidP="00845AA7">
      <w:pPr>
        <w:spacing w:line="360" w:lineRule="auto"/>
        <w:jc w:val="both"/>
        <w:rPr>
          <w:rFonts w:ascii="Calibri" w:hAnsi="Calibri" w:cs="Calibri"/>
          <w:sz w:val="23"/>
          <w:szCs w:val="23"/>
          <w:lang w:val="sr-Cyrl-RS"/>
        </w:rPr>
      </w:pPr>
    </w:p>
    <w:p w14:paraId="3E2DB118" w14:textId="77777777" w:rsidR="00351BAE" w:rsidRDefault="00351BAE" w:rsidP="00845AA7">
      <w:pPr>
        <w:spacing w:line="360" w:lineRule="auto"/>
        <w:jc w:val="both"/>
        <w:rPr>
          <w:rFonts w:ascii="Calibri" w:hAnsi="Calibri" w:cs="Calibri"/>
          <w:sz w:val="23"/>
          <w:szCs w:val="23"/>
          <w:lang w:val="sr-Cyrl-RS"/>
        </w:rPr>
      </w:pPr>
    </w:p>
    <w:p w14:paraId="79EFC0E7" w14:textId="77777777" w:rsidR="00351BAE" w:rsidRDefault="00351BAE" w:rsidP="00845AA7">
      <w:pPr>
        <w:spacing w:line="360" w:lineRule="auto"/>
        <w:jc w:val="both"/>
        <w:rPr>
          <w:rFonts w:ascii="Calibri" w:hAnsi="Calibri" w:cs="Calibri"/>
          <w:sz w:val="23"/>
          <w:szCs w:val="23"/>
          <w:lang w:val="sr-Cyrl-RS"/>
        </w:rPr>
      </w:pPr>
    </w:p>
    <w:p w14:paraId="7DC8604A" w14:textId="77777777" w:rsidR="00351BAE" w:rsidRDefault="00351BAE" w:rsidP="00845AA7">
      <w:pPr>
        <w:spacing w:line="360" w:lineRule="auto"/>
        <w:jc w:val="both"/>
        <w:rPr>
          <w:rFonts w:ascii="Calibri" w:hAnsi="Calibri" w:cs="Calibri"/>
          <w:sz w:val="23"/>
          <w:szCs w:val="23"/>
          <w:lang w:val="sr-Cyrl-RS"/>
        </w:rPr>
      </w:pPr>
    </w:p>
    <w:p w14:paraId="0B22F930" w14:textId="77777777" w:rsidR="00351BAE" w:rsidRDefault="00351BAE" w:rsidP="00845AA7">
      <w:pPr>
        <w:spacing w:line="360" w:lineRule="auto"/>
        <w:jc w:val="both"/>
        <w:rPr>
          <w:rFonts w:ascii="Calibri" w:hAnsi="Calibri" w:cs="Calibri"/>
          <w:sz w:val="23"/>
          <w:szCs w:val="23"/>
          <w:lang w:val="sr-Cyrl-RS"/>
        </w:rPr>
      </w:pPr>
    </w:p>
    <w:p w14:paraId="57BE551E" w14:textId="77777777" w:rsidR="00F82764" w:rsidRPr="00F82764" w:rsidRDefault="00F82764" w:rsidP="00845AA7">
      <w:pPr>
        <w:spacing w:line="360" w:lineRule="auto"/>
        <w:jc w:val="both"/>
        <w:rPr>
          <w:rFonts w:ascii="Calibri" w:hAnsi="Calibri" w:cs="Calibri"/>
          <w:sz w:val="23"/>
          <w:szCs w:val="23"/>
          <w:lang w:val="sr-Cyrl-RS"/>
        </w:rPr>
      </w:pPr>
    </w:p>
    <w:p w14:paraId="3BD43FF5" w14:textId="77777777" w:rsidR="00F82764" w:rsidRDefault="00F82764" w:rsidP="00845AA7">
      <w:pPr>
        <w:jc w:val="both"/>
        <w:rPr>
          <w:rFonts w:ascii="Calibri" w:hAnsi="Calibri" w:cs="Calibri"/>
          <w:b/>
          <w:bCs/>
          <w:sz w:val="23"/>
          <w:szCs w:val="23"/>
          <w:lang w:val="sr-Cyrl-RS"/>
        </w:rPr>
      </w:pPr>
    </w:p>
    <w:p w14:paraId="58A66E99" w14:textId="77777777" w:rsidR="00F82764" w:rsidRPr="00A51BA4" w:rsidRDefault="00F82764" w:rsidP="00F82764">
      <w:pPr>
        <w:spacing w:line="360" w:lineRule="auto"/>
        <w:jc w:val="both"/>
        <w:rPr>
          <w:rFonts w:ascii="Calibri" w:hAnsi="Calibri" w:cs="Calibri"/>
          <w:sz w:val="23"/>
          <w:szCs w:val="23"/>
        </w:rPr>
      </w:pPr>
      <w:r w:rsidRPr="00A51BA4">
        <w:rPr>
          <w:rFonts w:ascii="Calibri" w:hAnsi="Calibri" w:cs="Calibri"/>
          <w:b/>
          <w:bCs/>
          <w:sz w:val="23"/>
          <w:szCs w:val="23"/>
        </w:rPr>
        <w:t xml:space="preserve">Графикон </w:t>
      </w:r>
      <w:r w:rsidR="009D6D74">
        <w:rPr>
          <w:rFonts w:ascii="Calibri" w:hAnsi="Calibri" w:cs="Calibri"/>
          <w:b/>
          <w:bCs/>
          <w:sz w:val="23"/>
          <w:szCs w:val="23"/>
          <w:lang w:val="sr-Cyrl-RS"/>
        </w:rPr>
        <w:t>11.</w:t>
      </w:r>
      <w:r w:rsidR="00BA28D3">
        <w:rPr>
          <w:rFonts w:ascii="Calibri" w:hAnsi="Calibri" w:cs="Calibri"/>
          <w:b/>
          <w:bCs/>
          <w:sz w:val="23"/>
          <w:szCs w:val="23"/>
          <w:lang w:val="sr-Cyrl-RS"/>
        </w:rPr>
        <w:t>1.</w:t>
      </w:r>
      <w:r w:rsidRPr="00A51BA4">
        <w:rPr>
          <w:rFonts w:ascii="Calibri" w:hAnsi="Calibri" w:cs="Calibri"/>
          <w:b/>
          <w:bCs/>
          <w:sz w:val="23"/>
          <w:szCs w:val="23"/>
        </w:rPr>
        <w:t xml:space="preserve">1. </w:t>
      </w:r>
      <w:r w:rsidRPr="00A51BA4">
        <w:rPr>
          <w:rFonts w:ascii="Calibri" w:hAnsi="Calibri" w:cs="Calibri"/>
          <w:sz w:val="23"/>
          <w:szCs w:val="23"/>
        </w:rPr>
        <w:t>Протокол о неинвазивној респираторној потпори у педијатријског АРИ.</w:t>
      </w:r>
    </w:p>
    <w:p w14:paraId="03EDC033" w14:textId="77777777" w:rsidR="00F82764" w:rsidRPr="00A51BA4" w:rsidRDefault="006274B0" w:rsidP="00F82764">
      <w:pPr>
        <w:spacing w:line="480" w:lineRule="auto"/>
        <w:jc w:val="both"/>
        <w:rPr>
          <w:rFonts w:ascii="Calibri" w:hAnsi="Calibri" w:cs="Calibri"/>
          <w:b/>
          <w:bCs/>
          <w:sz w:val="23"/>
          <w:szCs w:val="23"/>
        </w:rPr>
      </w:pPr>
      <w:r>
        <w:rPr>
          <w:noProof/>
        </w:rPr>
        <mc:AlternateContent>
          <mc:Choice Requires="wps">
            <w:drawing>
              <wp:anchor distT="0" distB="0" distL="114300" distR="114300" simplePos="0" relativeHeight="251706368" behindDoc="0" locked="0" layoutInCell="1" allowOverlap="1" wp14:anchorId="0915E8CA" wp14:editId="28904A3A">
                <wp:simplePos x="0" y="0"/>
                <wp:positionH relativeFrom="column">
                  <wp:posOffset>297180</wp:posOffset>
                </wp:positionH>
                <wp:positionV relativeFrom="paragraph">
                  <wp:posOffset>185420</wp:posOffset>
                </wp:positionV>
                <wp:extent cx="4678680" cy="708660"/>
                <wp:effectExtent l="0" t="0" r="0" b="2540"/>
                <wp:wrapNone/>
                <wp:docPr id="8728625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8680" cy="708660"/>
                        </a:xfrm>
                        <a:prstGeom prst="rect">
                          <a:avLst/>
                        </a:prstGeom>
                        <a:solidFill>
                          <a:srgbClr val="FFFFFF"/>
                        </a:solidFill>
                        <a:ln w="9525">
                          <a:solidFill>
                            <a:sysClr val="window" lastClr="FFFFFF"/>
                          </a:solidFill>
                          <a:miter lim="800000"/>
                          <a:headEnd/>
                          <a:tailEnd/>
                        </a:ln>
                      </wps:spPr>
                      <wps:txbx>
                        <w:txbxContent>
                          <w:p w14:paraId="4E2297E7" w14:textId="77777777" w:rsidR="00F82764" w:rsidRPr="00BE0CE0" w:rsidRDefault="00F82764" w:rsidP="00F82764">
                            <w:pPr>
                              <w:rPr>
                                <w:rFonts w:ascii="Arial" w:hAnsi="Arial" w:cs="Arial"/>
                                <w:b/>
                                <w:bCs/>
                              </w:rPr>
                            </w:pPr>
                            <w:r w:rsidRPr="00BE0CE0">
                              <w:rPr>
                                <w:rFonts w:ascii="Arial" w:hAnsi="Arial" w:cs="Arial"/>
                                <w:b/>
                                <w:bCs/>
                              </w:rPr>
                              <w:t>Симптоми и знаци акутне респираторне инсуфицијенције</w:t>
                            </w:r>
                          </w:p>
                          <w:p w14:paraId="202A60FF" w14:textId="77777777" w:rsidR="00F82764" w:rsidRPr="00E24E9F" w:rsidRDefault="00F82764" w:rsidP="00F8276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Да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15E8CA" id="Text Box 18" o:spid="_x0000_s1083" type="#_x0000_t202" style="position:absolute;left:0;text-align:left;margin-left:23.4pt;margin-top:14.6pt;width:368.4pt;height:5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" strokecolor="window">
                <v:path arrowok="t"/>
                <v:textbox>
                  <w:txbxContent>
                    <w:p w14:paraId="4E2297E7" w14:textId="77777777" w:rsidR="00F82764" w:rsidRPr="00BE0CE0" w:rsidRDefault="00F82764" w:rsidP="00F82764">
                      <w:pPr>
                        <w:rPr>
                          <w:rFonts w:ascii="Arial" w:hAnsi="Arial" w:cs="Arial"/>
                          <w:b/>
                          <w:bCs/>
                        </w:rPr>
                      </w:pPr>
                      <w:r w:rsidRPr="00BE0CE0">
                        <w:rPr>
                          <w:rFonts w:ascii="Arial" w:hAnsi="Arial" w:cs="Arial"/>
                          <w:b/>
                          <w:bCs/>
                        </w:rPr>
                        <w:t>Симптоми и знаци акутне респираторне инсуфицијенције</w:t>
                      </w:r>
                    </w:p>
                    <w:p w14:paraId="202A60FF" w14:textId="77777777" w:rsidR="00F82764" w:rsidRPr="00E24E9F" w:rsidRDefault="00F82764" w:rsidP="00F8276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Да </w:t>
                      </w:r>
                    </w:p>
                  </w:txbxContent>
                </v:textbox>
              </v:shape>
            </w:pict>
          </mc:Fallback>
        </mc:AlternateContent>
      </w:r>
    </w:p>
    <w:p w14:paraId="52F3051F" w14:textId="77777777" w:rsidR="00F82764" w:rsidRPr="00A51BA4" w:rsidRDefault="006274B0" w:rsidP="00F82764">
      <w:pPr>
        <w:spacing w:line="480" w:lineRule="auto"/>
        <w:jc w:val="both"/>
        <w:rPr>
          <w:rFonts w:ascii="Calibri" w:hAnsi="Calibri" w:cs="Calibri"/>
          <w:b/>
          <w:bCs/>
          <w:sz w:val="23"/>
          <w:szCs w:val="23"/>
        </w:rPr>
      </w:pPr>
      <w:r>
        <w:rPr>
          <w:noProof/>
        </w:rPr>
        <mc:AlternateContent>
          <mc:Choice Requires="wps">
            <w:drawing>
              <wp:anchor distT="0" distB="0" distL="114299" distR="114299" simplePos="0" relativeHeight="251721728" behindDoc="0" locked="0" layoutInCell="1" allowOverlap="1" wp14:anchorId="427C596E" wp14:editId="377F99F1">
                <wp:simplePos x="0" y="0"/>
                <wp:positionH relativeFrom="column">
                  <wp:posOffset>2519679</wp:posOffset>
                </wp:positionH>
                <wp:positionV relativeFrom="paragraph">
                  <wp:posOffset>34925</wp:posOffset>
                </wp:positionV>
                <wp:extent cx="0" cy="329565"/>
                <wp:effectExtent l="50800" t="0" r="25400" b="26035"/>
                <wp:wrapNone/>
                <wp:docPr id="206727008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956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09812" id="Straight Arrow Connector 17" o:spid="_x0000_s1026" type="#_x0000_t32" style="position:absolute;margin-left:198.4pt;margin-top:2.75pt;width:0;height:25.9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709440" behindDoc="0" locked="0" layoutInCell="1" allowOverlap="1" wp14:anchorId="3541893E" wp14:editId="2E3AEF6F">
                <wp:simplePos x="0" y="0"/>
                <wp:positionH relativeFrom="column">
                  <wp:posOffset>5364480</wp:posOffset>
                </wp:positionH>
                <wp:positionV relativeFrom="paragraph">
                  <wp:posOffset>434340</wp:posOffset>
                </wp:positionV>
                <wp:extent cx="1051560" cy="502920"/>
                <wp:effectExtent l="0" t="0" r="2540" b="5080"/>
                <wp:wrapNone/>
                <wp:docPr id="2113136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1560" cy="502920"/>
                        </a:xfrm>
                        <a:prstGeom prst="rect">
                          <a:avLst/>
                        </a:prstGeom>
                        <a:solidFill>
                          <a:sysClr val="window" lastClr="FFFFFF"/>
                        </a:solidFill>
                        <a:ln w="6350">
                          <a:solidFill>
                            <a:sysClr val="window" lastClr="FFFFFF"/>
                          </a:solidFill>
                        </a:ln>
                      </wps:spPr>
                      <wps:txbx>
                        <w:txbxContent>
                          <w:p w14:paraId="3729586C" w14:textId="77777777" w:rsidR="00F82764" w:rsidRPr="0000783E" w:rsidRDefault="00F82764" w:rsidP="00F82764">
                            <w:pPr>
                              <w:jc w:val="center"/>
                              <w:rPr>
                                <w:rFonts w:ascii="Arial" w:hAnsi="Arial" w:cs="Arial"/>
                              </w:rPr>
                            </w:pPr>
                            <w:r w:rsidRPr="0000783E">
                              <w:rPr>
                                <w:rFonts w:ascii="Arial" w:hAnsi="Arial" w:cs="Arial"/>
                              </w:rPr>
                              <w:t>Интубација и ИМВ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1893E" id="Text Box 16" o:spid="_x0000_s1084" type="#_x0000_t202" style="position:absolute;left:0;text-align:left;margin-left:422.4pt;margin-top:34.2pt;width:82.8pt;height:3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" fillcolor="window" strokecolor="window" strokeweight=".5pt">
                <v:path arrowok="t"/>
                <v:textbox>
                  <w:txbxContent>
                    <w:p w14:paraId="3729586C" w14:textId="77777777" w:rsidR="00F82764" w:rsidRPr="0000783E" w:rsidRDefault="00F82764" w:rsidP="00F82764">
                      <w:pPr>
                        <w:jc w:val="center"/>
                        <w:rPr>
                          <w:rFonts w:ascii="Arial" w:hAnsi="Arial" w:cs="Arial"/>
                        </w:rPr>
                      </w:pPr>
                      <w:r w:rsidRPr="0000783E">
                        <w:rPr>
                          <w:rFonts w:ascii="Arial" w:hAnsi="Arial" w:cs="Arial"/>
                        </w:rPr>
                        <w:t>Интубација и ИМВ</w:t>
                      </w:r>
                    </w:p>
                  </w:txbxContent>
                </v:textbox>
              </v:shape>
            </w:pict>
          </mc:Fallback>
        </mc:AlternateContent>
      </w:r>
    </w:p>
    <w:p w14:paraId="501850A0" w14:textId="77777777" w:rsidR="00F82764" w:rsidRPr="00A51BA4" w:rsidRDefault="006274B0" w:rsidP="00F82764">
      <w:pPr>
        <w:spacing w:line="480" w:lineRule="auto"/>
        <w:jc w:val="both"/>
        <w:rPr>
          <w:rFonts w:ascii="Calibri" w:hAnsi="Calibri" w:cs="Calibri"/>
          <w:b/>
          <w:bCs/>
          <w:sz w:val="23"/>
          <w:szCs w:val="23"/>
        </w:rPr>
      </w:pPr>
      <w:r>
        <w:rPr>
          <w:noProof/>
        </w:rPr>
        <mc:AlternateContent>
          <mc:Choice Requires="wps">
            <w:drawing>
              <wp:anchor distT="0" distB="0" distL="114299" distR="114299" simplePos="0" relativeHeight="251722752" behindDoc="0" locked="0" layoutInCell="1" allowOverlap="1" wp14:anchorId="26003BFC" wp14:editId="7209F109">
                <wp:simplePos x="0" y="0"/>
                <wp:positionH relativeFrom="column">
                  <wp:posOffset>2508249</wp:posOffset>
                </wp:positionH>
                <wp:positionV relativeFrom="paragraph">
                  <wp:posOffset>255905</wp:posOffset>
                </wp:positionV>
                <wp:extent cx="0" cy="329565"/>
                <wp:effectExtent l="50800" t="0" r="25400" b="26035"/>
                <wp:wrapNone/>
                <wp:docPr id="131147675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956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FF4D00" id="Straight Arrow Connector 15" o:spid="_x0000_s1026" type="#_x0000_t32" style="position:absolute;margin-left:197.5pt;margin-top:20.15pt;width:0;height:25.9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" strokecolor="windowText" strokeweight="1pt">
                <v:stroke endarrow="block" joinstyle="miter"/>
                <o:lock v:ext="edit" shapetype="f"/>
              </v:shape>
            </w:pict>
          </mc:Fallback>
        </mc:AlternateContent>
      </w:r>
      <w:r>
        <w:rPr>
          <w:noProof/>
        </w:rPr>
        <mc:AlternateContent>
          <mc:Choice Requires="wps">
            <w:drawing>
              <wp:anchor distT="4294967293" distB="4294967293" distL="114300" distR="114300" simplePos="0" relativeHeight="251712512" behindDoc="0" locked="0" layoutInCell="1" allowOverlap="1" wp14:anchorId="0270D2D8" wp14:editId="3D556396">
                <wp:simplePos x="0" y="0"/>
                <wp:positionH relativeFrom="column">
                  <wp:posOffset>4770120</wp:posOffset>
                </wp:positionH>
                <wp:positionV relativeFrom="paragraph">
                  <wp:posOffset>134619</wp:posOffset>
                </wp:positionV>
                <wp:extent cx="495300" cy="0"/>
                <wp:effectExtent l="0" t="63500" r="0" b="50800"/>
                <wp:wrapNone/>
                <wp:docPr id="2757745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straightConnector1">
                          <a:avLst/>
                        </a:prstGeom>
                        <a:noFill/>
                        <a:ln w="1270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09A1AE" id="Straight Arrow Connector 14" o:spid="_x0000_s1026" type="#_x0000_t32" style="position:absolute;margin-left:375.6pt;margin-top:10.6pt;width:39pt;height:0;z-index:25171251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" strokecolor="#002060" strokeweight="1pt">
                <v:stroke endarrow="block" joinstyle="miter"/>
                <o:lock v:ext="edit" shapetype="f"/>
              </v:shape>
            </w:pict>
          </mc:Fallback>
        </mc:AlternateContent>
      </w:r>
      <w:r>
        <w:rPr>
          <w:noProof/>
        </w:rPr>
        <mc:AlternateContent>
          <mc:Choice Requires="wps">
            <w:drawing>
              <wp:anchor distT="0" distB="0" distL="114300" distR="114300" simplePos="0" relativeHeight="251707392" behindDoc="0" locked="0" layoutInCell="1" allowOverlap="1" wp14:anchorId="0FDA5766" wp14:editId="4657AFBB">
                <wp:simplePos x="0" y="0"/>
                <wp:positionH relativeFrom="column">
                  <wp:posOffset>297180</wp:posOffset>
                </wp:positionH>
                <wp:positionV relativeFrom="paragraph">
                  <wp:posOffset>5080</wp:posOffset>
                </wp:positionV>
                <wp:extent cx="6263640" cy="708660"/>
                <wp:effectExtent l="0" t="0" r="0" b="2540"/>
                <wp:wrapNone/>
                <wp:docPr id="14798841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3640" cy="708660"/>
                        </a:xfrm>
                        <a:prstGeom prst="rect">
                          <a:avLst/>
                        </a:prstGeom>
                        <a:solidFill>
                          <a:srgbClr val="FFFFFF"/>
                        </a:solidFill>
                        <a:ln w="9525">
                          <a:solidFill>
                            <a:sysClr val="window" lastClr="FFFFFF"/>
                          </a:solidFill>
                          <a:miter lim="800000"/>
                          <a:headEnd/>
                          <a:tailEnd/>
                        </a:ln>
                      </wps:spPr>
                      <wps:txbx>
                        <w:txbxContent>
                          <w:p w14:paraId="3ECDC531" w14:textId="77777777" w:rsidR="00F82764" w:rsidRPr="00BE0CE0" w:rsidRDefault="00F82764" w:rsidP="00F82764">
                            <w:pPr>
                              <w:rPr>
                                <w:rFonts w:ascii="Arial" w:hAnsi="Arial" w:cs="Arial"/>
                                <w:b/>
                                <w:bCs/>
                              </w:rPr>
                            </w:pPr>
                            <w:r w:rsidRPr="00BE0CE0">
                              <w:rPr>
                                <w:rFonts w:ascii="Arial" w:hAnsi="Arial" w:cs="Arial"/>
                                <w:b/>
                                <w:bCs/>
                              </w:rPr>
                              <w:t xml:space="preserve">Испуњеност критеријума за ендотрахеалну интубацију?   </w:t>
                            </w:r>
                          </w:p>
                          <w:p w14:paraId="7712B2D4" w14:textId="77777777" w:rsidR="00F82764" w:rsidRPr="00E24E9F" w:rsidRDefault="00F82764" w:rsidP="00F8276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Не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DA5766" id="Text Box 13" o:spid="_x0000_s1085" type="#_x0000_t202" style="position:absolute;left:0;text-align:left;margin-left:23.4pt;margin-top:.4pt;width:493.2pt;height:5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" strokecolor="window">
                <v:path arrowok="t"/>
                <v:textbox>
                  <w:txbxContent>
                    <w:p w14:paraId="3ECDC531" w14:textId="77777777" w:rsidR="00F82764" w:rsidRPr="00BE0CE0" w:rsidRDefault="00F82764" w:rsidP="00F82764">
                      <w:pPr>
                        <w:rPr>
                          <w:rFonts w:ascii="Arial" w:hAnsi="Arial" w:cs="Arial"/>
                          <w:b/>
                          <w:bCs/>
                        </w:rPr>
                      </w:pPr>
                      <w:r w:rsidRPr="00BE0CE0">
                        <w:rPr>
                          <w:rFonts w:ascii="Arial" w:hAnsi="Arial" w:cs="Arial"/>
                          <w:b/>
                          <w:bCs/>
                        </w:rPr>
                        <w:t xml:space="preserve">Испуњеност критеријума за ендотрахеалну интубацију?   </w:t>
                      </w:r>
                    </w:p>
                    <w:p w14:paraId="7712B2D4" w14:textId="77777777" w:rsidR="00F82764" w:rsidRPr="00E24E9F" w:rsidRDefault="00F82764" w:rsidP="00F8276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Не  </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CFD844F" wp14:editId="14C98958">
                <wp:simplePos x="0" y="0"/>
                <wp:positionH relativeFrom="column">
                  <wp:posOffset>4770120</wp:posOffset>
                </wp:positionH>
                <wp:positionV relativeFrom="paragraph">
                  <wp:posOffset>195580</wp:posOffset>
                </wp:positionV>
                <wp:extent cx="495300" cy="289560"/>
                <wp:effectExtent l="0" t="0" r="0" b="2540"/>
                <wp:wrapNone/>
                <wp:docPr id="6152471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89560"/>
                        </a:xfrm>
                        <a:prstGeom prst="rect">
                          <a:avLst/>
                        </a:prstGeom>
                        <a:solidFill>
                          <a:sysClr val="window" lastClr="FFFFFF"/>
                        </a:solidFill>
                        <a:ln w="6350">
                          <a:solidFill>
                            <a:sysClr val="window" lastClr="FFFFFF"/>
                          </a:solidFill>
                        </a:ln>
                      </wps:spPr>
                      <wps:txbx>
                        <w:txbxContent>
                          <w:p w14:paraId="35952CC9" w14:textId="77777777" w:rsidR="00F82764" w:rsidRPr="005C1D0D" w:rsidRDefault="00F82764" w:rsidP="00F82764">
                            <w:pPr>
                              <w:rPr>
                                <w:rFonts w:ascii="Arial" w:hAnsi="Arial" w:cs="Arial"/>
                              </w:rPr>
                            </w:pPr>
                            <w:r w:rsidRPr="005C1D0D">
                              <w:rPr>
                                <w:rFonts w:ascii="Arial" w:hAnsi="Arial" w:cs="Arial"/>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FD844F" id="Text Box 12" o:spid="_x0000_s1086" type="#_x0000_t202" style="position:absolute;left:0;text-align:left;margin-left:375.6pt;margin-top:15.4pt;width:39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" fillcolor="window" strokecolor="window" strokeweight=".5pt">
                <v:path arrowok="t"/>
                <v:textbox>
                  <w:txbxContent>
                    <w:p w14:paraId="35952CC9" w14:textId="77777777" w:rsidR="00F82764" w:rsidRPr="005C1D0D" w:rsidRDefault="00F82764" w:rsidP="00F82764">
                      <w:pPr>
                        <w:rPr>
                          <w:rFonts w:ascii="Arial" w:hAnsi="Arial" w:cs="Arial"/>
                        </w:rPr>
                      </w:pPr>
                      <w:r w:rsidRPr="005C1D0D">
                        <w:rPr>
                          <w:rFonts w:ascii="Arial" w:hAnsi="Arial" w:cs="Arial"/>
                        </w:rPr>
                        <w:t>Да</w:t>
                      </w:r>
                    </w:p>
                  </w:txbxContent>
                </v:textbox>
              </v:shape>
            </w:pict>
          </mc:Fallback>
        </mc:AlternateContent>
      </w:r>
    </w:p>
    <w:p w14:paraId="4FD9E636" w14:textId="77777777" w:rsidR="00F82764" w:rsidRPr="00A51BA4" w:rsidRDefault="00F82764" w:rsidP="00F82764">
      <w:pPr>
        <w:spacing w:line="480" w:lineRule="auto"/>
        <w:jc w:val="both"/>
        <w:rPr>
          <w:rFonts w:ascii="Calibri" w:hAnsi="Calibri" w:cs="Calibri"/>
          <w:b/>
          <w:bCs/>
          <w:sz w:val="23"/>
          <w:szCs w:val="23"/>
        </w:rPr>
      </w:pPr>
      <w:r w:rsidRPr="00A51BA4">
        <w:rPr>
          <w:rFonts w:ascii="Calibri" w:hAnsi="Calibri" w:cs="Calibri"/>
          <w:b/>
          <w:bCs/>
          <w:sz w:val="23"/>
          <w:szCs w:val="23"/>
        </w:rPr>
        <w:br/>
      </w:r>
      <w:r w:rsidR="006274B0">
        <w:rPr>
          <w:noProof/>
        </w:rPr>
        <mc:AlternateContent>
          <mc:Choice Requires="wps">
            <w:drawing>
              <wp:anchor distT="0" distB="0" distL="114300" distR="114300" simplePos="0" relativeHeight="251710464" behindDoc="0" locked="0" layoutInCell="1" allowOverlap="1" wp14:anchorId="12A6A2C1" wp14:editId="1DBE78EB">
                <wp:simplePos x="0" y="0"/>
                <wp:positionH relativeFrom="column">
                  <wp:posOffset>297180</wp:posOffset>
                </wp:positionH>
                <wp:positionV relativeFrom="paragraph">
                  <wp:posOffset>208280</wp:posOffset>
                </wp:positionV>
                <wp:extent cx="4381500" cy="289560"/>
                <wp:effectExtent l="0" t="0" r="0" b="2540"/>
                <wp:wrapNone/>
                <wp:docPr id="10383605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289560"/>
                        </a:xfrm>
                        <a:prstGeom prst="rect">
                          <a:avLst/>
                        </a:prstGeom>
                        <a:solidFill>
                          <a:srgbClr val="FFFFFF"/>
                        </a:solidFill>
                        <a:ln w="9525">
                          <a:solidFill>
                            <a:sysClr val="window" lastClr="FFFFFF"/>
                          </a:solidFill>
                          <a:miter lim="800000"/>
                          <a:headEnd/>
                          <a:tailEnd/>
                        </a:ln>
                      </wps:spPr>
                      <wps:txbx>
                        <w:txbxContent>
                          <w:p w14:paraId="612A199F" w14:textId="77777777" w:rsidR="00F82764" w:rsidRPr="00BE0CE0" w:rsidRDefault="00F82764" w:rsidP="00F82764">
                            <w:pPr>
                              <w:rPr>
                                <w:rFonts w:ascii="Arial" w:hAnsi="Arial" w:cs="Arial"/>
                                <w:b/>
                                <w:bCs/>
                              </w:rPr>
                            </w:pPr>
                            <w:r w:rsidRPr="00BE0CE0">
                              <w:rPr>
                                <w:rFonts w:ascii="Arial" w:hAnsi="Arial" w:cs="Arial"/>
                                <w:b/>
                                <w:bCs/>
                              </w:rPr>
                              <w:t xml:space="preserve">Избор адекватне опреме, маске и стратегије </w:t>
                            </w:r>
                            <w:r>
                              <w:rPr>
                                <w:rFonts w:ascii="Arial" w:hAnsi="Arial" w:cs="Arial"/>
                                <w:b/>
                                <w:bCs/>
                              </w:rPr>
                              <w:t>НИ</w:t>
                            </w:r>
                            <w:r>
                              <w:rPr>
                                <w:rFonts w:ascii="Arial" w:hAnsi="Arial" w:cs="Arial"/>
                                <w:b/>
                                <w:bCs/>
                                <w:lang w:val="sr-Latn-RS"/>
                              </w:rPr>
                              <w:t>M</w:t>
                            </w:r>
                            <w:r>
                              <w:rPr>
                                <w:rFonts w:ascii="Arial" w:hAnsi="Arial" w:cs="Arial"/>
                                <w:b/>
                                <w:bCs/>
                              </w:rPr>
                              <w:t>В-а</w:t>
                            </w:r>
                            <w:r w:rsidRPr="00BE0CE0">
                              <w:rPr>
                                <w:rFonts w:ascii="Arial" w:hAnsi="Arial" w:cs="Arial"/>
                                <w:b/>
                                <w:bCs/>
                              </w:rPr>
                              <w:t>:</w:t>
                            </w:r>
                            <w:r>
                              <w:rPr>
                                <w:rFonts w:ascii="Arial" w:hAnsi="Arial" w:cs="Arial"/>
                                <w:b/>
                                <w:bCs/>
                              </w:rPr>
                              <w:br/>
                            </w:r>
                            <w:r>
                              <w:rPr>
                                <w:rFonts w:ascii="Arial" w:hAnsi="Arial" w:cs="Arial"/>
                                <w:b/>
                                <w:bCs/>
                              </w:rPr>
                              <w:br/>
                            </w:r>
                            <w:r>
                              <w:rPr>
                                <w:rFonts w:ascii="Arial" w:hAnsi="Arial" w:cs="Arial"/>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6A2C1" id="Text Box 11" o:spid="_x0000_s1087" type="#_x0000_t202" style="position:absolute;left:0;text-align:left;margin-left:23.4pt;margin-top:16.4pt;width:345pt;height:2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" strokecolor="window">
                <v:path arrowok="t"/>
                <v:textbox>
                  <w:txbxContent>
                    <w:p w14:paraId="612A199F" w14:textId="77777777" w:rsidR="00F82764" w:rsidRPr="00BE0CE0" w:rsidRDefault="00F82764" w:rsidP="00F82764">
                      <w:pPr>
                        <w:rPr>
                          <w:rFonts w:ascii="Arial" w:hAnsi="Arial" w:cs="Arial"/>
                          <w:b/>
                          <w:bCs/>
                        </w:rPr>
                      </w:pPr>
                      <w:r w:rsidRPr="00BE0CE0">
                        <w:rPr>
                          <w:rFonts w:ascii="Arial" w:hAnsi="Arial" w:cs="Arial"/>
                          <w:b/>
                          <w:bCs/>
                        </w:rPr>
                        <w:t xml:space="preserve">Избор адекватне опреме, маске и стратегије </w:t>
                      </w:r>
                      <w:r>
                        <w:rPr>
                          <w:rFonts w:ascii="Arial" w:hAnsi="Arial" w:cs="Arial"/>
                          <w:b/>
                          <w:bCs/>
                        </w:rPr>
                        <w:t>НИ</w:t>
                      </w:r>
                      <w:r>
                        <w:rPr>
                          <w:rFonts w:ascii="Arial" w:hAnsi="Arial" w:cs="Arial"/>
                          <w:b/>
                          <w:bCs/>
                          <w:lang w:val="sr-Latn-RS"/>
                        </w:rPr>
                        <w:t>M</w:t>
                      </w:r>
                      <w:r>
                        <w:rPr>
                          <w:rFonts w:ascii="Arial" w:hAnsi="Arial" w:cs="Arial"/>
                          <w:b/>
                          <w:bCs/>
                        </w:rPr>
                        <w:t>В-а</w:t>
                      </w:r>
                      <w:r w:rsidRPr="00BE0CE0">
                        <w:rPr>
                          <w:rFonts w:ascii="Arial" w:hAnsi="Arial" w:cs="Arial"/>
                          <w:b/>
                          <w:bCs/>
                        </w:rPr>
                        <w:t>:</w:t>
                      </w:r>
                      <w:r>
                        <w:rPr>
                          <w:rFonts w:ascii="Arial" w:hAnsi="Arial" w:cs="Arial"/>
                          <w:b/>
                          <w:bCs/>
                        </w:rPr>
                        <w:br/>
                      </w:r>
                      <w:r>
                        <w:rPr>
                          <w:rFonts w:ascii="Arial" w:hAnsi="Arial" w:cs="Arial"/>
                          <w:b/>
                          <w:bCs/>
                        </w:rPr>
                        <w:br/>
                      </w:r>
                      <w:r>
                        <w:rPr>
                          <w:rFonts w:ascii="Arial" w:hAnsi="Arial" w:cs="Arial"/>
                          <w:b/>
                          <w:bCs/>
                        </w:rPr>
                        <w:br/>
                      </w:r>
                    </w:p>
                  </w:txbxContent>
                </v:textbox>
              </v:shape>
            </w:pict>
          </mc:Fallback>
        </mc:AlternateContent>
      </w:r>
    </w:p>
    <w:tbl>
      <w:tblPr>
        <w:tblW w:w="0" w:type="auto"/>
        <w:tblInd w:w="-5" w:type="dxa"/>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4387"/>
      </w:tblGrid>
      <w:tr w:rsidR="00F82764" w:rsidRPr="00A51BA4" w14:paraId="39BF4D87" w14:textId="77777777" w:rsidTr="00A95232">
        <w:trPr>
          <w:trHeight w:val="606"/>
        </w:trPr>
        <w:tc>
          <w:tcPr>
            <w:tcW w:w="4387" w:type="dxa"/>
            <w:tcBorders>
              <w:bottom w:val="single" w:sz="4" w:space="0" w:color="4472C4"/>
              <w:right w:val="nil"/>
            </w:tcBorders>
            <w:shd w:val="clear" w:color="auto" w:fill="4472C4"/>
            <w:vAlign w:val="center"/>
          </w:tcPr>
          <w:p w14:paraId="75618885" w14:textId="77777777" w:rsidR="00F82764" w:rsidRPr="00A51BA4" w:rsidRDefault="00F82764" w:rsidP="00A95232">
            <w:pPr>
              <w:spacing w:line="480" w:lineRule="auto"/>
              <w:jc w:val="center"/>
              <w:rPr>
                <w:rFonts w:ascii="Calibri" w:hAnsi="Calibri" w:cs="Calibri"/>
                <w:b/>
                <w:bCs/>
                <w:color w:val="FFFFFF"/>
                <w:sz w:val="23"/>
                <w:szCs w:val="23"/>
              </w:rPr>
            </w:pPr>
            <w:r w:rsidRPr="00A51BA4">
              <w:rPr>
                <w:rFonts w:ascii="Calibri" w:hAnsi="Calibri" w:cs="Calibri"/>
                <w:b/>
                <w:bCs/>
                <w:color w:val="FFFFFF"/>
                <w:sz w:val="23"/>
                <w:szCs w:val="23"/>
              </w:rPr>
              <w:t>АРИ типа 1</w:t>
            </w:r>
          </w:p>
        </w:tc>
      </w:tr>
      <w:tr w:rsidR="00F82764" w:rsidRPr="00A51BA4" w14:paraId="652BE94A" w14:textId="77777777" w:rsidTr="00A95232">
        <w:trPr>
          <w:trHeight w:val="606"/>
        </w:trPr>
        <w:tc>
          <w:tcPr>
            <w:tcW w:w="4387" w:type="dxa"/>
            <w:tcBorders>
              <w:top w:val="single" w:sz="4" w:space="0" w:color="4472C4"/>
              <w:bottom w:val="single" w:sz="4" w:space="0" w:color="4472C4"/>
              <w:right w:val="single" w:sz="4" w:space="0" w:color="4472C4"/>
            </w:tcBorders>
            <w:shd w:val="clear" w:color="auto" w:fill="FFFFFF"/>
            <w:vAlign w:val="center"/>
          </w:tcPr>
          <w:p w14:paraId="7B0E0D94" w14:textId="77777777" w:rsidR="00F82764" w:rsidRPr="00A51BA4" w:rsidRDefault="00F82764" w:rsidP="000B0078">
            <w:pPr>
              <w:jc w:val="center"/>
              <w:rPr>
                <w:rFonts w:ascii="Calibri" w:hAnsi="Calibri" w:cs="Calibri"/>
                <w:sz w:val="23"/>
                <w:szCs w:val="23"/>
              </w:rPr>
            </w:pPr>
            <w:r w:rsidRPr="00A51BA4">
              <w:rPr>
                <w:rFonts w:ascii="Calibri" w:hAnsi="Calibri" w:cs="Calibri"/>
                <w:sz w:val="23"/>
                <w:szCs w:val="23"/>
              </w:rPr>
              <w:t xml:space="preserve">Блага/умерена хипоксемија </w:t>
            </w:r>
            <w:r w:rsidR="000B0078">
              <w:rPr>
                <w:rFonts w:ascii="Calibri" w:hAnsi="Calibri" w:cs="Calibri"/>
                <w:sz w:val="23"/>
                <w:szCs w:val="23"/>
                <w:lang w:val="sr-Cyrl-RS"/>
              </w:rPr>
              <w:br/>
            </w:r>
            <w:r w:rsidRPr="00A51BA4">
              <w:rPr>
                <w:rFonts w:ascii="Calibri" w:hAnsi="Calibri" w:cs="Calibri"/>
                <w:sz w:val="23"/>
                <w:szCs w:val="23"/>
              </w:rPr>
              <w:t>(ФиО</w:t>
            </w:r>
            <w:r w:rsidRPr="00A51BA4">
              <w:rPr>
                <w:rFonts w:ascii="Calibri" w:hAnsi="Calibri" w:cs="Calibri"/>
                <w:sz w:val="23"/>
                <w:szCs w:val="23"/>
                <w:vertAlign w:val="subscript"/>
              </w:rPr>
              <w:t>2</w:t>
            </w:r>
            <w:r w:rsidRPr="00A51BA4">
              <w:rPr>
                <w:rFonts w:ascii="Calibri" w:hAnsi="Calibri" w:cs="Calibri"/>
                <w:sz w:val="23"/>
                <w:szCs w:val="23"/>
              </w:rPr>
              <w:t xml:space="preserve"> 21-70%)</w:t>
            </w:r>
          </w:p>
        </w:tc>
      </w:tr>
      <w:tr w:rsidR="00F82764" w:rsidRPr="00A51BA4" w14:paraId="3460D034" w14:textId="77777777" w:rsidTr="00A95232">
        <w:trPr>
          <w:trHeight w:val="593"/>
        </w:trPr>
        <w:tc>
          <w:tcPr>
            <w:tcW w:w="4387" w:type="dxa"/>
            <w:tcBorders>
              <w:top w:val="single" w:sz="4" w:space="0" w:color="4472C4"/>
              <w:bottom w:val="single" w:sz="4" w:space="0" w:color="4472C4"/>
              <w:right w:val="single" w:sz="4" w:space="0" w:color="4472C4"/>
            </w:tcBorders>
            <w:shd w:val="clear" w:color="auto" w:fill="FFFFFF"/>
            <w:vAlign w:val="center"/>
          </w:tcPr>
          <w:p w14:paraId="60A1A5C1" w14:textId="77777777" w:rsidR="00F82764" w:rsidRPr="00A51BA4" w:rsidRDefault="00F82764" w:rsidP="00A95232">
            <w:pPr>
              <w:spacing w:line="480" w:lineRule="auto"/>
              <w:jc w:val="center"/>
              <w:rPr>
                <w:rFonts w:ascii="Calibri" w:hAnsi="Calibri" w:cs="Calibri"/>
                <w:sz w:val="23"/>
                <w:szCs w:val="23"/>
              </w:rPr>
            </w:pPr>
            <w:r w:rsidRPr="00A51BA4">
              <w:rPr>
                <w:rFonts w:ascii="Calibri" w:hAnsi="Calibri" w:cs="Calibri"/>
                <w:sz w:val="23"/>
                <w:szCs w:val="23"/>
              </w:rPr>
              <w:t>Благ до умерен дисајни напор</w:t>
            </w:r>
          </w:p>
        </w:tc>
      </w:tr>
      <w:tr w:rsidR="00F82764" w:rsidRPr="00A51BA4" w14:paraId="4B93BB9B" w14:textId="77777777" w:rsidTr="00A95232">
        <w:trPr>
          <w:trHeight w:val="606"/>
        </w:trPr>
        <w:tc>
          <w:tcPr>
            <w:tcW w:w="4387" w:type="dxa"/>
            <w:tcBorders>
              <w:top w:val="single" w:sz="4" w:space="0" w:color="4472C4"/>
              <w:bottom w:val="single" w:sz="4" w:space="0" w:color="4472C4"/>
              <w:right w:val="single" w:sz="4" w:space="0" w:color="4472C4"/>
            </w:tcBorders>
            <w:shd w:val="clear" w:color="auto" w:fill="FFFFFF"/>
            <w:vAlign w:val="center"/>
          </w:tcPr>
          <w:p w14:paraId="012034BC" w14:textId="77777777" w:rsidR="00F82764" w:rsidRPr="00A51BA4" w:rsidRDefault="00F82764" w:rsidP="00A95232">
            <w:pPr>
              <w:spacing w:line="480" w:lineRule="auto"/>
              <w:jc w:val="center"/>
              <w:rPr>
                <w:rFonts w:ascii="Calibri" w:hAnsi="Calibri" w:cs="Calibri"/>
                <w:sz w:val="23"/>
                <w:szCs w:val="23"/>
              </w:rPr>
            </w:pPr>
            <w:r w:rsidRPr="00A51BA4">
              <w:rPr>
                <w:rFonts w:ascii="Calibri" w:hAnsi="Calibri" w:cs="Calibri"/>
                <w:sz w:val="23"/>
                <w:szCs w:val="23"/>
              </w:rPr>
              <w:t>Без хиперкапније</w:t>
            </w:r>
          </w:p>
        </w:tc>
      </w:tr>
    </w:tbl>
    <w:p w14:paraId="7D9102B2" w14:textId="77777777" w:rsidR="00F82764" w:rsidRPr="00A51BA4" w:rsidRDefault="00F82764" w:rsidP="00F82764">
      <w:pPr>
        <w:rPr>
          <w:rFonts w:ascii="Calibri" w:hAnsi="Calibri" w:cs="Calibri"/>
          <w:vanish/>
          <w:sz w:val="23"/>
          <w:szCs w:val="23"/>
        </w:rPr>
      </w:pPr>
    </w:p>
    <w:tbl>
      <w:tblPr>
        <w:tblpPr w:leftFromText="180" w:rightFromText="180" w:vertAnchor="text" w:horzAnchor="margin" w:tblpXSpec="right" w:tblpY="-2463"/>
        <w:tblW w:w="0" w:type="auto"/>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4387"/>
      </w:tblGrid>
      <w:tr w:rsidR="00F82764" w:rsidRPr="00A51BA4" w14:paraId="7F6E64A6" w14:textId="77777777" w:rsidTr="00A95232">
        <w:trPr>
          <w:trHeight w:val="606"/>
        </w:trPr>
        <w:tc>
          <w:tcPr>
            <w:tcW w:w="4387" w:type="dxa"/>
            <w:tcBorders>
              <w:bottom w:val="single" w:sz="4" w:space="0" w:color="4472C4"/>
              <w:right w:val="nil"/>
            </w:tcBorders>
            <w:shd w:val="clear" w:color="auto" w:fill="4472C4"/>
            <w:vAlign w:val="center"/>
          </w:tcPr>
          <w:p w14:paraId="3F2166B8" w14:textId="77777777" w:rsidR="00F82764" w:rsidRPr="00A51BA4" w:rsidRDefault="00F82764" w:rsidP="00A95232">
            <w:pPr>
              <w:spacing w:line="480" w:lineRule="auto"/>
              <w:jc w:val="center"/>
              <w:rPr>
                <w:rFonts w:ascii="Calibri" w:hAnsi="Calibri" w:cs="Calibri"/>
                <w:b/>
                <w:bCs/>
                <w:color w:val="FFFFFF"/>
                <w:sz w:val="23"/>
                <w:szCs w:val="23"/>
              </w:rPr>
            </w:pPr>
            <w:r w:rsidRPr="00A51BA4">
              <w:rPr>
                <w:rFonts w:ascii="Calibri" w:hAnsi="Calibri" w:cs="Calibri"/>
                <w:b/>
                <w:bCs/>
                <w:color w:val="FFFFFF"/>
                <w:sz w:val="23"/>
                <w:szCs w:val="23"/>
              </w:rPr>
              <w:t>АРИ типа 2</w:t>
            </w:r>
          </w:p>
        </w:tc>
      </w:tr>
      <w:tr w:rsidR="00F82764" w:rsidRPr="00A51BA4" w14:paraId="42D9776C" w14:textId="77777777" w:rsidTr="00A95232">
        <w:trPr>
          <w:trHeight w:val="624"/>
        </w:trPr>
        <w:tc>
          <w:tcPr>
            <w:tcW w:w="4387" w:type="dxa"/>
            <w:tcBorders>
              <w:top w:val="single" w:sz="4" w:space="0" w:color="4472C4"/>
              <w:bottom w:val="single" w:sz="4" w:space="0" w:color="4472C4"/>
              <w:right w:val="single" w:sz="4" w:space="0" w:color="4472C4"/>
            </w:tcBorders>
            <w:shd w:val="clear" w:color="auto" w:fill="FFFFFF"/>
            <w:vAlign w:val="center"/>
          </w:tcPr>
          <w:p w14:paraId="49184345" w14:textId="77777777" w:rsidR="00F82764" w:rsidRPr="00A51BA4" w:rsidRDefault="00F82764" w:rsidP="00A95232">
            <w:pPr>
              <w:spacing w:line="480" w:lineRule="auto"/>
              <w:jc w:val="center"/>
              <w:rPr>
                <w:rFonts w:ascii="Calibri" w:hAnsi="Calibri" w:cs="Calibri"/>
                <w:sz w:val="23"/>
                <w:szCs w:val="23"/>
              </w:rPr>
            </w:pPr>
            <w:r w:rsidRPr="00A51BA4">
              <w:rPr>
                <w:rFonts w:ascii="Calibri" w:hAnsi="Calibri" w:cs="Calibri"/>
                <w:sz w:val="23"/>
                <w:szCs w:val="23"/>
              </w:rPr>
              <w:t>Тешка хипоксемија (ФиО</w:t>
            </w:r>
            <w:r w:rsidRPr="00A51BA4">
              <w:rPr>
                <w:rFonts w:ascii="Calibri" w:hAnsi="Calibri" w:cs="Calibri"/>
                <w:sz w:val="23"/>
                <w:szCs w:val="23"/>
                <w:vertAlign w:val="subscript"/>
              </w:rPr>
              <w:t>2</w:t>
            </w:r>
            <w:r w:rsidRPr="00A51BA4">
              <w:rPr>
                <w:rFonts w:ascii="Calibri" w:hAnsi="Calibri" w:cs="Calibri"/>
                <w:sz w:val="23"/>
                <w:szCs w:val="23"/>
              </w:rPr>
              <w:t xml:space="preserve"> &gt; 70%)</w:t>
            </w:r>
          </w:p>
        </w:tc>
      </w:tr>
      <w:tr w:rsidR="00F82764" w:rsidRPr="00A51BA4" w14:paraId="158B8A16" w14:textId="77777777" w:rsidTr="00A95232">
        <w:trPr>
          <w:trHeight w:val="593"/>
        </w:trPr>
        <w:tc>
          <w:tcPr>
            <w:tcW w:w="4387" w:type="dxa"/>
            <w:tcBorders>
              <w:top w:val="single" w:sz="4" w:space="0" w:color="4472C4"/>
              <w:bottom w:val="single" w:sz="4" w:space="0" w:color="4472C4"/>
              <w:right w:val="single" w:sz="4" w:space="0" w:color="4472C4"/>
            </w:tcBorders>
            <w:shd w:val="clear" w:color="auto" w:fill="FFFFFF"/>
            <w:vAlign w:val="center"/>
          </w:tcPr>
          <w:p w14:paraId="2BC73D68" w14:textId="77777777" w:rsidR="00F82764" w:rsidRPr="00A51BA4" w:rsidRDefault="00F82764" w:rsidP="00A95232">
            <w:pPr>
              <w:spacing w:line="480" w:lineRule="auto"/>
              <w:jc w:val="center"/>
              <w:rPr>
                <w:rFonts w:ascii="Calibri" w:hAnsi="Calibri" w:cs="Calibri"/>
                <w:sz w:val="23"/>
                <w:szCs w:val="23"/>
              </w:rPr>
            </w:pPr>
            <w:r w:rsidRPr="00A51BA4">
              <w:rPr>
                <w:rFonts w:ascii="Calibri" w:hAnsi="Calibri" w:cs="Calibri"/>
                <w:sz w:val="23"/>
                <w:szCs w:val="23"/>
              </w:rPr>
              <w:t>Умерен/тежак дисајни напор</w:t>
            </w:r>
          </w:p>
        </w:tc>
      </w:tr>
      <w:tr w:rsidR="00F82764" w:rsidRPr="00A51BA4" w14:paraId="386185ED" w14:textId="77777777" w:rsidTr="00A95232">
        <w:trPr>
          <w:trHeight w:val="606"/>
        </w:trPr>
        <w:tc>
          <w:tcPr>
            <w:tcW w:w="4387" w:type="dxa"/>
            <w:tcBorders>
              <w:top w:val="single" w:sz="4" w:space="0" w:color="4472C4"/>
              <w:bottom w:val="single" w:sz="4" w:space="0" w:color="4472C4"/>
              <w:right w:val="single" w:sz="4" w:space="0" w:color="4472C4"/>
            </w:tcBorders>
            <w:shd w:val="clear" w:color="auto" w:fill="FFFFFF"/>
            <w:vAlign w:val="center"/>
          </w:tcPr>
          <w:p w14:paraId="253D3686" w14:textId="77777777" w:rsidR="00F82764" w:rsidRPr="00A51BA4" w:rsidRDefault="00F82764" w:rsidP="00A95232">
            <w:pPr>
              <w:spacing w:line="480" w:lineRule="auto"/>
              <w:jc w:val="center"/>
              <w:rPr>
                <w:rFonts w:ascii="Calibri" w:hAnsi="Calibri" w:cs="Calibri"/>
                <w:sz w:val="23"/>
                <w:szCs w:val="23"/>
              </w:rPr>
            </w:pPr>
            <w:r w:rsidRPr="00A51BA4">
              <w:rPr>
                <w:rFonts w:ascii="Calibri" w:hAnsi="Calibri" w:cs="Calibri"/>
                <w:sz w:val="23"/>
                <w:szCs w:val="23"/>
              </w:rPr>
              <w:t>Постоји хиперкапнија (PaCO2 &gt; 50 ммХг)</w:t>
            </w:r>
          </w:p>
        </w:tc>
      </w:tr>
    </w:tbl>
    <w:p w14:paraId="105BA75F" w14:textId="77777777" w:rsidR="00F82764" w:rsidRPr="00A51BA4" w:rsidRDefault="006274B0" w:rsidP="00F82764">
      <w:pPr>
        <w:spacing w:line="480" w:lineRule="auto"/>
        <w:jc w:val="both"/>
        <w:rPr>
          <w:rFonts w:ascii="Calibri" w:hAnsi="Calibri" w:cs="Calibri"/>
          <w:b/>
          <w:bCs/>
          <w:sz w:val="23"/>
          <w:szCs w:val="23"/>
        </w:rPr>
      </w:pPr>
      <w:r>
        <w:rPr>
          <w:noProof/>
        </w:rPr>
        <mc:AlternateContent>
          <mc:Choice Requires="wps">
            <w:drawing>
              <wp:anchor distT="0" distB="0" distL="114300" distR="114300" simplePos="0" relativeHeight="251725824" behindDoc="0" locked="0" layoutInCell="1" allowOverlap="1" wp14:anchorId="2F3188B1" wp14:editId="1A55C66B">
                <wp:simplePos x="0" y="0"/>
                <wp:positionH relativeFrom="column">
                  <wp:posOffset>2262505</wp:posOffset>
                </wp:positionH>
                <wp:positionV relativeFrom="paragraph">
                  <wp:posOffset>33655</wp:posOffset>
                </wp:positionV>
                <wp:extent cx="1416685" cy="244475"/>
                <wp:effectExtent l="0" t="0" r="5715" b="47625"/>
                <wp:wrapNone/>
                <wp:docPr id="45959084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685" cy="2444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65970" id="Straight Arrow Connector 10" o:spid="_x0000_s1026" type="#_x0000_t32" style="position:absolute;margin-left:178.15pt;margin-top:2.65pt;width:111.55pt;height:1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&#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724800" behindDoc="0" locked="0" layoutInCell="1" allowOverlap="1" wp14:anchorId="67A9C1B9" wp14:editId="7679C1A7">
                <wp:simplePos x="0" y="0"/>
                <wp:positionH relativeFrom="column">
                  <wp:posOffset>2265044</wp:posOffset>
                </wp:positionH>
                <wp:positionV relativeFrom="paragraph">
                  <wp:posOffset>33655</wp:posOffset>
                </wp:positionV>
                <wp:extent cx="0" cy="244475"/>
                <wp:effectExtent l="50800" t="0" r="38100" b="22225"/>
                <wp:wrapNone/>
                <wp:docPr id="115026224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4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3D44F" id="Straight Arrow Connector 9" o:spid="_x0000_s1026" type="#_x0000_t32" style="position:absolute;margin-left:178.35pt;margin-top:2.65pt;width:0;height:19.2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" strokecolor="windowText" strokeweight="1pt">
                <v:stroke endarrow="block" joinstyle="miter"/>
                <o:lock v:ext="edit" shapetype="f"/>
              </v:shape>
            </w:pict>
          </mc:Fallback>
        </mc:AlternateContent>
      </w:r>
      <w:r>
        <w:rPr>
          <w:noProof/>
        </w:rPr>
        <mc:AlternateContent>
          <mc:Choice Requires="wps">
            <w:drawing>
              <wp:anchor distT="0" distB="0" distL="114297" distR="114297" simplePos="0" relativeHeight="251711488" behindDoc="0" locked="0" layoutInCell="1" allowOverlap="1" wp14:anchorId="38070FA4" wp14:editId="01EFD6AE">
                <wp:simplePos x="0" y="0"/>
                <wp:positionH relativeFrom="column">
                  <wp:posOffset>5252084</wp:posOffset>
                </wp:positionH>
                <wp:positionV relativeFrom="paragraph">
                  <wp:posOffset>35560</wp:posOffset>
                </wp:positionV>
                <wp:extent cx="0" cy="388620"/>
                <wp:effectExtent l="63500" t="0" r="25400" b="17780"/>
                <wp:wrapNone/>
                <wp:docPr id="64629464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noFill/>
                        <a:ln w="1270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8E7060" id="Straight Arrow Connector 8" o:spid="_x0000_s1026" type="#_x0000_t32" style="position:absolute;margin-left:413.55pt;margin-top:2.8pt;width:0;height:30.6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" strokecolor="#002060" strokeweight="1pt">
                <v:stroke endarrow="block" joinstyle="miter"/>
                <o:lock v:ext="edit" shapetype="f"/>
              </v:shape>
            </w:pict>
          </mc:Fallback>
        </mc:AlternateContent>
      </w:r>
    </w:p>
    <w:tbl>
      <w:tblPr>
        <w:tblW w:w="949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730"/>
        <w:gridCol w:w="2305"/>
        <w:gridCol w:w="2083"/>
        <w:gridCol w:w="2373"/>
      </w:tblGrid>
      <w:tr w:rsidR="00F82764" w:rsidRPr="00A51BA4" w14:paraId="1D7CC3A5" w14:textId="77777777" w:rsidTr="00214AE9">
        <w:trPr>
          <w:trHeight w:val="471"/>
        </w:trPr>
        <w:tc>
          <w:tcPr>
            <w:tcW w:w="2730" w:type="dxa"/>
            <w:tcBorders>
              <w:bottom w:val="single" w:sz="4" w:space="0" w:color="FFFFFF"/>
            </w:tcBorders>
            <w:shd w:val="clear" w:color="auto" w:fill="002060"/>
          </w:tcPr>
          <w:p w14:paraId="2730ABEC" w14:textId="77777777" w:rsidR="00F82764" w:rsidRPr="00A51BA4" w:rsidRDefault="00F82764" w:rsidP="00A95232">
            <w:pPr>
              <w:jc w:val="center"/>
              <w:rPr>
                <w:rFonts w:ascii="Calibri" w:hAnsi="Calibri" w:cs="Calibri"/>
                <w:b/>
                <w:bCs/>
                <w:color w:val="002060"/>
                <w:sz w:val="23"/>
                <w:szCs w:val="23"/>
              </w:rPr>
            </w:pPr>
            <w:r w:rsidRPr="00A51BA4">
              <w:rPr>
                <w:rFonts w:ascii="Calibri" w:hAnsi="Calibri" w:cs="Calibri"/>
                <w:b/>
                <w:bCs/>
                <w:color w:val="FFFFFF"/>
                <w:sz w:val="23"/>
                <w:szCs w:val="23"/>
              </w:rPr>
              <w:t>Модалитет респираторне потпоре</w:t>
            </w:r>
          </w:p>
        </w:tc>
        <w:tc>
          <w:tcPr>
            <w:tcW w:w="2305" w:type="dxa"/>
            <w:shd w:val="clear" w:color="auto" w:fill="002060"/>
          </w:tcPr>
          <w:p w14:paraId="1140505C"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Каниле са високим протоком</w:t>
            </w:r>
          </w:p>
        </w:tc>
        <w:tc>
          <w:tcPr>
            <w:tcW w:w="2083" w:type="dxa"/>
            <w:shd w:val="clear" w:color="auto" w:fill="002060"/>
            <w:vAlign w:val="center"/>
          </w:tcPr>
          <w:p w14:paraId="6B5781CE"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CPAP</w:t>
            </w:r>
          </w:p>
        </w:tc>
        <w:tc>
          <w:tcPr>
            <w:tcW w:w="2373" w:type="dxa"/>
            <w:shd w:val="clear" w:color="auto" w:fill="002060"/>
            <w:vAlign w:val="center"/>
          </w:tcPr>
          <w:p w14:paraId="171BB85F"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BI</w:t>
            </w:r>
            <w:r w:rsidRPr="00A51BA4">
              <w:rPr>
                <w:rFonts w:ascii="Calibri" w:hAnsi="Calibri" w:cs="Calibri"/>
                <w:b/>
                <w:bCs/>
                <w:color w:val="FFFFFF"/>
                <w:sz w:val="23"/>
                <w:szCs w:val="23"/>
                <w:lang w:val="sr-Latn-RS"/>
              </w:rPr>
              <w:t>-level</w:t>
            </w:r>
          </w:p>
        </w:tc>
      </w:tr>
      <w:tr w:rsidR="00F82764" w:rsidRPr="00A51BA4" w14:paraId="1089BDA8" w14:textId="77777777" w:rsidTr="00214AE9">
        <w:trPr>
          <w:trHeight w:val="471"/>
        </w:trPr>
        <w:tc>
          <w:tcPr>
            <w:tcW w:w="2730" w:type="dxa"/>
            <w:tcBorders>
              <w:top w:val="single" w:sz="4" w:space="0" w:color="FFFFFF"/>
              <w:bottom w:val="single" w:sz="4" w:space="0" w:color="FFFFFF"/>
            </w:tcBorders>
            <w:shd w:val="clear" w:color="auto" w:fill="4472C4"/>
          </w:tcPr>
          <w:p w14:paraId="566A4E15"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Избор маске/интерфејса</w:t>
            </w:r>
          </w:p>
        </w:tc>
        <w:tc>
          <w:tcPr>
            <w:tcW w:w="2305" w:type="dxa"/>
            <w:shd w:val="clear" w:color="auto" w:fill="FFFFFF"/>
            <w:vAlign w:val="center"/>
          </w:tcPr>
          <w:p w14:paraId="47425DDC"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Назалне каниле</w:t>
            </w:r>
          </w:p>
        </w:tc>
        <w:tc>
          <w:tcPr>
            <w:tcW w:w="2083" w:type="dxa"/>
            <w:shd w:val="clear" w:color="auto" w:fill="FFFFFF"/>
            <w:vAlign w:val="center"/>
          </w:tcPr>
          <w:p w14:paraId="58179FC8"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Назална маска</w:t>
            </w:r>
          </w:p>
        </w:tc>
        <w:tc>
          <w:tcPr>
            <w:tcW w:w="2373" w:type="dxa"/>
            <w:shd w:val="clear" w:color="auto" w:fill="FFFFFF"/>
            <w:vAlign w:val="center"/>
          </w:tcPr>
          <w:p w14:paraId="1D5993D9"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Назална/ороназална маска</w:t>
            </w:r>
          </w:p>
        </w:tc>
      </w:tr>
      <w:tr w:rsidR="00F82764" w:rsidRPr="00A51BA4" w14:paraId="1E3C4E41" w14:textId="77777777" w:rsidTr="00214AE9">
        <w:trPr>
          <w:trHeight w:val="493"/>
        </w:trPr>
        <w:tc>
          <w:tcPr>
            <w:tcW w:w="2730" w:type="dxa"/>
            <w:tcBorders>
              <w:top w:val="single" w:sz="4" w:space="0" w:color="FFFFFF"/>
              <w:bottom w:val="single" w:sz="4" w:space="0" w:color="FFFFFF"/>
            </w:tcBorders>
            <w:shd w:val="clear" w:color="auto" w:fill="4472C4"/>
          </w:tcPr>
          <w:p w14:paraId="0F3D96FF"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Иницијални параметри</w:t>
            </w:r>
          </w:p>
        </w:tc>
        <w:tc>
          <w:tcPr>
            <w:tcW w:w="2305" w:type="dxa"/>
            <w:shd w:val="clear" w:color="auto" w:fill="FFFFFF"/>
            <w:vAlign w:val="center"/>
          </w:tcPr>
          <w:p w14:paraId="48D67A9F"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2 л/кг/мин (до 10 кг)</w:t>
            </w:r>
            <w:r w:rsidRPr="00065932">
              <w:rPr>
                <w:rFonts w:ascii="Calibri" w:hAnsi="Calibri" w:cs="Calibri"/>
                <w:sz w:val="22"/>
                <w:szCs w:val="22"/>
              </w:rPr>
              <w:br/>
              <w:t>0.5 л/кг/мин (&gt;10 кг)</w:t>
            </w:r>
          </w:p>
        </w:tc>
        <w:tc>
          <w:tcPr>
            <w:tcW w:w="2083" w:type="dxa"/>
            <w:shd w:val="clear" w:color="auto" w:fill="FFFFFF"/>
            <w:vAlign w:val="center"/>
          </w:tcPr>
          <w:p w14:paraId="672AF243"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3-5 цм Х</w:t>
            </w:r>
            <w:r w:rsidRPr="00065932">
              <w:rPr>
                <w:rFonts w:ascii="Calibri" w:hAnsi="Calibri" w:cs="Calibri"/>
                <w:sz w:val="22"/>
                <w:szCs w:val="22"/>
                <w:vertAlign w:val="subscript"/>
              </w:rPr>
              <w:t>2</w:t>
            </w:r>
            <w:r w:rsidRPr="00065932">
              <w:rPr>
                <w:rFonts w:ascii="Calibri" w:hAnsi="Calibri" w:cs="Calibri"/>
                <w:sz w:val="22"/>
                <w:szCs w:val="22"/>
              </w:rPr>
              <w:t>О</w:t>
            </w:r>
          </w:p>
        </w:tc>
        <w:tc>
          <w:tcPr>
            <w:tcW w:w="2373" w:type="dxa"/>
            <w:shd w:val="clear" w:color="auto" w:fill="FFFFFF"/>
            <w:vAlign w:val="center"/>
          </w:tcPr>
          <w:p w14:paraId="759CDFA2"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lang w:val="sr-Latn-RS"/>
              </w:rPr>
              <w:t>IPAP</w:t>
            </w:r>
            <w:r w:rsidRPr="00065932">
              <w:rPr>
                <w:rFonts w:ascii="Calibri" w:hAnsi="Calibri" w:cs="Calibri"/>
                <w:sz w:val="22"/>
                <w:szCs w:val="22"/>
              </w:rPr>
              <w:t xml:space="preserve"> 6-8 цм Х</w:t>
            </w:r>
            <w:r w:rsidRPr="00065932">
              <w:rPr>
                <w:rFonts w:ascii="Calibri" w:hAnsi="Calibri" w:cs="Calibri"/>
                <w:sz w:val="22"/>
                <w:szCs w:val="22"/>
                <w:vertAlign w:val="subscript"/>
              </w:rPr>
              <w:t>2</w:t>
            </w:r>
            <w:r w:rsidRPr="00065932">
              <w:rPr>
                <w:rFonts w:ascii="Calibri" w:hAnsi="Calibri" w:cs="Calibri"/>
                <w:sz w:val="22"/>
                <w:szCs w:val="22"/>
              </w:rPr>
              <w:t>О</w:t>
            </w:r>
            <w:r w:rsidRPr="00065932">
              <w:rPr>
                <w:rFonts w:ascii="Calibri" w:hAnsi="Calibri" w:cs="Calibri"/>
                <w:sz w:val="22"/>
                <w:szCs w:val="22"/>
              </w:rPr>
              <w:br/>
            </w:r>
            <w:r w:rsidRPr="00065932">
              <w:rPr>
                <w:rFonts w:ascii="Calibri" w:hAnsi="Calibri" w:cs="Calibri"/>
                <w:sz w:val="22"/>
                <w:szCs w:val="22"/>
                <w:lang w:val="sr-Latn-RS"/>
              </w:rPr>
              <w:t>EPAP</w:t>
            </w:r>
            <w:r w:rsidRPr="00065932">
              <w:rPr>
                <w:rFonts w:ascii="Calibri" w:hAnsi="Calibri" w:cs="Calibri"/>
                <w:sz w:val="22"/>
                <w:szCs w:val="22"/>
              </w:rPr>
              <w:t xml:space="preserve"> 3-5 цм Х</w:t>
            </w:r>
            <w:r w:rsidRPr="00065932">
              <w:rPr>
                <w:rFonts w:ascii="Calibri" w:hAnsi="Calibri" w:cs="Calibri"/>
                <w:sz w:val="22"/>
                <w:szCs w:val="22"/>
                <w:vertAlign w:val="subscript"/>
              </w:rPr>
              <w:t>2</w:t>
            </w:r>
            <w:r w:rsidRPr="00065932">
              <w:rPr>
                <w:rFonts w:ascii="Calibri" w:hAnsi="Calibri" w:cs="Calibri"/>
                <w:sz w:val="22"/>
                <w:szCs w:val="22"/>
              </w:rPr>
              <w:t>О</w:t>
            </w:r>
          </w:p>
        </w:tc>
      </w:tr>
      <w:tr w:rsidR="00F82764" w:rsidRPr="00A51BA4" w14:paraId="7217EF2B" w14:textId="77777777" w:rsidTr="00214AE9">
        <w:trPr>
          <w:trHeight w:val="471"/>
        </w:trPr>
        <w:tc>
          <w:tcPr>
            <w:tcW w:w="2730" w:type="dxa"/>
            <w:tcBorders>
              <w:top w:val="single" w:sz="4" w:space="0" w:color="FFFFFF"/>
              <w:bottom w:val="single" w:sz="4" w:space="0" w:color="FFFFFF"/>
            </w:tcBorders>
            <w:shd w:val="clear" w:color="auto" w:fill="4472C4"/>
          </w:tcPr>
          <w:p w14:paraId="0A92C598"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Максимални параметри</w:t>
            </w:r>
          </w:p>
        </w:tc>
        <w:tc>
          <w:tcPr>
            <w:tcW w:w="2305" w:type="dxa"/>
            <w:shd w:val="clear" w:color="auto" w:fill="FFFFFF"/>
            <w:vAlign w:val="center"/>
          </w:tcPr>
          <w:p w14:paraId="3BB3119D"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 xml:space="preserve">Карактеристични </w:t>
            </w:r>
          </w:p>
          <w:p w14:paraId="5FB7931E"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за врсту уређаја</w:t>
            </w:r>
          </w:p>
        </w:tc>
        <w:tc>
          <w:tcPr>
            <w:tcW w:w="2083" w:type="dxa"/>
            <w:shd w:val="clear" w:color="auto" w:fill="FFFFFF"/>
            <w:vAlign w:val="center"/>
          </w:tcPr>
          <w:p w14:paraId="2093D2FF"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8-10 цм Х</w:t>
            </w:r>
            <w:r w:rsidRPr="00065932">
              <w:rPr>
                <w:rFonts w:ascii="Calibri" w:hAnsi="Calibri" w:cs="Calibri"/>
                <w:sz w:val="22"/>
                <w:szCs w:val="22"/>
                <w:vertAlign w:val="subscript"/>
              </w:rPr>
              <w:t>2</w:t>
            </w:r>
            <w:r w:rsidRPr="00065932">
              <w:rPr>
                <w:rFonts w:ascii="Calibri" w:hAnsi="Calibri" w:cs="Calibri"/>
                <w:sz w:val="22"/>
                <w:szCs w:val="22"/>
              </w:rPr>
              <w:t>О</w:t>
            </w:r>
          </w:p>
        </w:tc>
        <w:tc>
          <w:tcPr>
            <w:tcW w:w="2373" w:type="dxa"/>
            <w:shd w:val="clear" w:color="auto" w:fill="FFFFFF"/>
            <w:vAlign w:val="center"/>
          </w:tcPr>
          <w:p w14:paraId="62124618"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lang w:val="sr-Latn-RS"/>
              </w:rPr>
              <w:t>IPAP</w:t>
            </w:r>
            <w:r w:rsidRPr="00065932">
              <w:rPr>
                <w:rFonts w:ascii="Calibri" w:hAnsi="Calibri" w:cs="Calibri"/>
                <w:sz w:val="22"/>
                <w:szCs w:val="22"/>
              </w:rPr>
              <w:t xml:space="preserve"> 10-15 цм Х</w:t>
            </w:r>
            <w:r w:rsidRPr="00065932">
              <w:rPr>
                <w:rFonts w:ascii="Calibri" w:hAnsi="Calibri" w:cs="Calibri"/>
                <w:sz w:val="22"/>
                <w:szCs w:val="22"/>
                <w:vertAlign w:val="subscript"/>
              </w:rPr>
              <w:t>2</w:t>
            </w:r>
            <w:r w:rsidRPr="00065932">
              <w:rPr>
                <w:rFonts w:ascii="Calibri" w:hAnsi="Calibri" w:cs="Calibri"/>
                <w:sz w:val="22"/>
                <w:szCs w:val="22"/>
              </w:rPr>
              <w:t>О</w:t>
            </w:r>
            <w:r w:rsidRPr="00065932">
              <w:rPr>
                <w:rFonts w:ascii="Calibri" w:hAnsi="Calibri" w:cs="Calibri"/>
                <w:sz w:val="22"/>
                <w:szCs w:val="22"/>
              </w:rPr>
              <w:br/>
            </w:r>
            <w:r w:rsidRPr="00065932">
              <w:rPr>
                <w:rFonts w:ascii="Calibri" w:hAnsi="Calibri" w:cs="Calibri"/>
                <w:sz w:val="22"/>
                <w:szCs w:val="22"/>
                <w:lang w:val="sr-Latn-RS"/>
              </w:rPr>
              <w:t>EPAP</w:t>
            </w:r>
            <w:r w:rsidRPr="00065932">
              <w:rPr>
                <w:rFonts w:ascii="Calibri" w:hAnsi="Calibri" w:cs="Calibri"/>
                <w:sz w:val="22"/>
                <w:szCs w:val="22"/>
              </w:rPr>
              <w:t xml:space="preserve"> 6-10 цм Х</w:t>
            </w:r>
            <w:r w:rsidRPr="00065932">
              <w:rPr>
                <w:rFonts w:ascii="Calibri" w:hAnsi="Calibri" w:cs="Calibri"/>
                <w:sz w:val="22"/>
                <w:szCs w:val="22"/>
                <w:vertAlign w:val="subscript"/>
              </w:rPr>
              <w:t>2</w:t>
            </w:r>
            <w:r w:rsidRPr="00065932">
              <w:rPr>
                <w:rFonts w:ascii="Calibri" w:hAnsi="Calibri" w:cs="Calibri"/>
                <w:sz w:val="22"/>
                <w:szCs w:val="22"/>
              </w:rPr>
              <w:t>О</w:t>
            </w:r>
          </w:p>
        </w:tc>
      </w:tr>
      <w:tr w:rsidR="00F82764" w:rsidRPr="00A51BA4" w14:paraId="05154DCF" w14:textId="77777777" w:rsidTr="00A95232">
        <w:trPr>
          <w:trHeight w:val="471"/>
        </w:trPr>
        <w:tc>
          <w:tcPr>
            <w:tcW w:w="2730" w:type="dxa"/>
            <w:tcBorders>
              <w:top w:val="single" w:sz="4" w:space="0" w:color="FFFFFF"/>
              <w:left w:val="single" w:sz="4" w:space="0" w:color="FFFFFF"/>
              <w:bottom w:val="single" w:sz="4" w:space="0" w:color="FFFFFF"/>
            </w:tcBorders>
            <w:shd w:val="clear" w:color="auto" w:fill="4472C4"/>
          </w:tcPr>
          <w:p w14:paraId="1B3F2668" w14:textId="77777777" w:rsidR="00F82764" w:rsidRPr="00A51BA4" w:rsidRDefault="00F82764" w:rsidP="00A95232">
            <w:pPr>
              <w:jc w:val="center"/>
              <w:rPr>
                <w:rFonts w:ascii="Calibri" w:hAnsi="Calibri" w:cs="Calibri"/>
                <w:b/>
                <w:bCs/>
                <w:color w:val="FFFFFF"/>
                <w:sz w:val="23"/>
                <w:szCs w:val="23"/>
              </w:rPr>
            </w:pPr>
            <w:r w:rsidRPr="00A51BA4">
              <w:rPr>
                <w:rFonts w:ascii="Calibri" w:hAnsi="Calibri" w:cs="Calibri"/>
                <w:b/>
                <w:bCs/>
                <w:color w:val="FFFFFF"/>
                <w:sz w:val="23"/>
                <w:szCs w:val="23"/>
              </w:rPr>
              <w:t>ФиО</w:t>
            </w:r>
            <w:r w:rsidRPr="00A51BA4">
              <w:rPr>
                <w:rFonts w:ascii="Calibri" w:hAnsi="Calibri" w:cs="Calibri"/>
                <w:b/>
                <w:bCs/>
                <w:color w:val="FFFFFF"/>
                <w:sz w:val="23"/>
                <w:szCs w:val="23"/>
                <w:vertAlign w:val="subscript"/>
              </w:rPr>
              <w:t>2</w:t>
            </w:r>
          </w:p>
        </w:tc>
        <w:tc>
          <w:tcPr>
            <w:tcW w:w="6761" w:type="dxa"/>
            <w:gridSpan w:val="3"/>
            <w:shd w:val="clear" w:color="auto" w:fill="FFFFFF"/>
          </w:tcPr>
          <w:p w14:paraId="60B118E7" w14:textId="77777777" w:rsidR="00F82764" w:rsidRPr="00065932" w:rsidRDefault="00F82764" w:rsidP="00A95232">
            <w:pPr>
              <w:jc w:val="center"/>
              <w:rPr>
                <w:rFonts w:ascii="Calibri" w:hAnsi="Calibri" w:cs="Calibri"/>
                <w:sz w:val="22"/>
                <w:szCs w:val="22"/>
              </w:rPr>
            </w:pPr>
            <w:r w:rsidRPr="00065932">
              <w:rPr>
                <w:rFonts w:ascii="Calibri" w:hAnsi="Calibri" w:cs="Calibri"/>
                <w:sz w:val="22"/>
                <w:szCs w:val="22"/>
              </w:rPr>
              <w:t>Примена најниже могуће фракције инспиријумског кисеоника у сврху одржавања SpO2 у циљаном опсегу</w:t>
            </w:r>
          </w:p>
        </w:tc>
      </w:tr>
    </w:tbl>
    <w:p w14:paraId="1D56A34B" w14:textId="77777777" w:rsidR="00F82764" w:rsidRPr="00A51BA4" w:rsidRDefault="006274B0" w:rsidP="00065932">
      <w:pPr>
        <w:spacing w:line="360" w:lineRule="auto"/>
        <w:rPr>
          <w:rFonts w:ascii="Calibri" w:hAnsi="Calibri" w:cs="Calibri"/>
          <w:sz w:val="23"/>
          <w:szCs w:val="23"/>
        </w:rPr>
      </w:pPr>
      <w:r>
        <w:rPr>
          <w:noProof/>
        </w:rPr>
        <mc:AlternateContent>
          <mc:Choice Requires="wps">
            <w:drawing>
              <wp:anchor distT="0" distB="0" distL="114299" distR="114299" simplePos="0" relativeHeight="251723776" behindDoc="0" locked="0" layoutInCell="1" allowOverlap="1" wp14:anchorId="690B8B5A" wp14:editId="7AEDFA19">
                <wp:simplePos x="0" y="0"/>
                <wp:positionH relativeFrom="column">
                  <wp:posOffset>3051809</wp:posOffset>
                </wp:positionH>
                <wp:positionV relativeFrom="paragraph">
                  <wp:posOffset>25400</wp:posOffset>
                </wp:positionV>
                <wp:extent cx="0" cy="212725"/>
                <wp:effectExtent l="63500" t="0" r="25400" b="15875"/>
                <wp:wrapNone/>
                <wp:docPr id="38705644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1F718" id="Straight Arrow Connector 7" o:spid="_x0000_s1026" type="#_x0000_t32" style="position:absolute;margin-left:240.3pt;margin-top:2pt;width:0;height:16.7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" strokecolor="windowText" strokeweight="1pt">
                <v:stroke endarrow="block" joinstyle="miter"/>
                <o:lock v:ext="edit" shapetype="f"/>
              </v:shape>
            </w:pict>
          </mc:Fallback>
        </mc:AlternateContent>
      </w:r>
    </w:p>
    <w:p w14:paraId="1FC3245A" w14:textId="77777777" w:rsidR="00F82764" w:rsidRPr="00A51BA4" w:rsidRDefault="006274B0" w:rsidP="00065932">
      <w:pPr>
        <w:spacing w:line="360" w:lineRule="auto"/>
        <w:jc w:val="center"/>
        <w:rPr>
          <w:rFonts w:ascii="Calibri" w:hAnsi="Calibri" w:cs="Calibri"/>
          <w:b/>
          <w:bCs/>
          <w:sz w:val="23"/>
          <w:szCs w:val="23"/>
        </w:rPr>
      </w:pPr>
      <w:r>
        <w:rPr>
          <w:noProof/>
        </w:rPr>
        <mc:AlternateContent>
          <mc:Choice Requires="wps">
            <w:drawing>
              <wp:anchor distT="0" distB="0" distL="114300" distR="114300" simplePos="0" relativeHeight="251715584" behindDoc="0" locked="0" layoutInCell="1" allowOverlap="1" wp14:anchorId="16A09256" wp14:editId="291AAD75">
                <wp:simplePos x="0" y="0"/>
                <wp:positionH relativeFrom="column">
                  <wp:posOffset>95885</wp:posOffset>
                </wp:positionH>
                <wp:positionV relativeFrom="paragraph">
                  <wp:posOffset>260350</wp:posOffset>
                </wp:positionV>
                <wp:extent cx="977900" cy="601980"/>
                <wp:effectExtent l="0" t="0" r="0" b="0"/>
                <wp:wrapNone/>
                <wp:docPr id="7526500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601980"/>
                        </a:xfrm>
                        <a:prstGeom prst="rect">
                          <a:avLst/>
                        </a:prstGeom>
                        <a:solidFill>
                          <a:sysClr val="window" lastClr="FFFFFF"/>
                        </a:solidFill>
                        <a:ln w="6350">
                          <a:solidFill>
                            <a:sysClr val="window" lastClr="FFFFFF"/>
                          </a:solidFill>
                        </a:ln>
                      </wps:spPr>
                      <wps:txbx>
                        <w:txbxContent>
                          <w:p w14:paraId="6E87C10A" w14:textId="77777777" w:rsidR="00F82764" w:rsidRPr="00D23F26" w:rsidRDefault="00F82764" w:rsidP="0025029A">
                            <w:pPr>
                              <w:rPr>
                                <w:rFonts w:ascii="Arial" w:hAnsi="Arial" w:cs="Arial"/>
                                <w:sz w:val="20"/>
                                <w:szCs w:val="20"/>
                                <w:u w:val="single"/>
                              </w:rPr>
                            </w:pPr>
                            <w:r w:rsidRPr="00D23F26">
                              <w:rPr>
                                <w:rFonts w:ascii="Arial" w:hAnsi="Arial" w:cs="Arial"/>
                                <w:sz w:val="20"/>
                                <w:szCs w:val="20"/>
                                <w:u w:val="single"/>
                              </w:rPr>
                              <w:t>Наставак НИ</w:t>
                            </w:r>
                            <w:r>
                              <w:rPr>
                                <w:rFonts w:ascii="Arial" w:hAnsi="Arial" w:cs="Arial"/>
                                <w:sz w:val="20"/>
                                <w:szCs w:val="20"/>
                                <w:u w:val="single"/>
                                <w:lang w:val="sr-Latn-RS"/>
                              </w:rPr>
                              <w:t>M</w:t>
                            </w:r>
                            <w:r w:rsidRPr="00D23F26">
                              <w:rPr>
                                <w:rFonts w:ascii="Arial" w:hAnsi="Arial" w:cs="Arial"/>
                                <w:sz w:val="20"/>
                                <w:szCs w:val="20"/>
                                <w:u w:val="single"/>
                              </w:rPr>
                              <w:t>В-а уз мониторинг</w:t>
                            </w:r>
                          </w:p>
                          <w:p w14:paraId="69057CFD" w14:textId="77777777" w:rsidR="00F82764" w:rsidRDefault="00F82764" w:rsidP="00F82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09256" id="Text Box 6" o:spid="_x0000_s1088" type="#_x0000_t202" style="position:absolute;left:0;text-align:left;margin-left:7.55pt;margin-top:20.5pt;width:77pt;height:4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" fillcolor="window" strokecolor="window" strokeweight=".5pt">
                <v:path arrowok="t"/>
                <v:textbox>
                  <w:txbxContent>
                    <w:p w14:paraId="6E87C10A" w14:textId="77777777" w:rsidR="00F82764" w:rsidRPr="00D23F26" w:rsidRDefault="00F82764" w:rsidP="0025029A">
                      <w:pPr>
                        <w:rPr>
                          <w:rFonts w:ascii="Arial" w:hAnsi="Arial" w:cs="Arial"/>
                          <w:sz w:val="20"/>
                          <w:szCs w:val="20"/>
                          <w:u w:val="single"/>
                        </w:rPr>
                      </w:pPr>
                      <w:r w:rsidRPr="00D23F26">
                        <w:rPr>
                          <w:rFonts w:ascii="Arial" w:hAnsi="Arial" w:cs="Arial"/>
                          <w:sz w:val="20"/>
                          <w:szCs w:val="20"/>
                          <w:u w:val="single"/>
                        </w:rPr>
                        <w:t>Наставак НИ</w:t>
                      </w:r>
                      <w:r>
                        <w:rPr>
                          <w:rFonts w:ascii="Arial" w:hAnsi="Arial" w:cs="Arial"/>
                          <w:sz w:val="20"/>
                          <w:szCs w:val="20"/>
                          <w:u w:val="single"/>
                          <w:lang w:val="sr-Latn-RS"/>
                        </w:rPr>
                        <w:t>M</w:t>
                      </w:r>
                      <w:r w:rsidRPr="00D23F26">
                        <w:rPr>
                          <w:rFonts w:ascii="Arial" w:hAnsi="Arial" w:cs="Arial"/>
                          <w:sz w:val="20"/>
                          <w:szCs w:val="20"/>
                          <w:u w:val="single"/>
                        </w:rPr>
                        <w:t>В-а уз мониторинг</w:t>
                      </w:r>
                    </w:p>
                    <w:p w14:paraId="69057CFD" w14:textId="77777777" w:rsidR="00F82764" w:rsidRDefault="00F82764" w:rsidP="00F82764"/>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F7D2E87" wp14:editId="006EE6C2">
                <wp:simplePos x="0" y="0"/>
                <wp:positionH relativeFrom="column">
                  <wp:posOffset>4914900</wp:posOffset>
                </wp:positionH>
                <wp:positionV relativeFrom="paragraph">
                  <wp:posOffset>261620</wp:posOffset>
                </wp:positionV>
                <wp:extent cx="1165860" cy="601980"/>
                <wp:effectExtent l="0" t="0" r="2540" b="0"/>
                <wp:wrapNone/>
                <wp:docPr id="20068256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601980"/>
                        </a:xfrm>
                        <a:prstGeom prst="rect">
                          <a:avLst/>
                        </a:prstGeom>
                        <a:solidFill>
                          <a:sysClr val="window" lastClr="FFFFFF"/>
                        </a:solidFill>
                        <a:ln w="6350">
                          <a:solidFill>
                            <a:sysClr val="window" lastClr="FFFFFF"/>
                          </a:solidFill>
                        </a:ln>
                      </wps:spPr>
                      <wps:txbx>
                        <w:txbxContent>
                          <w:p w14:paraId="0ECAE35E" w14:textId="77777777" w:rsidR="00F82764" w:rsidRPr="00D23F26" w:rsidRDefault="00F82764" w:rsidP="00906099">
                            <w:pPr>
                              <w:rPr>
                                <w:rFonts w:ascii="Arial" w:hAnsi="Arial" w:cs="Arial"/>
                                <w:sz w:val="20"/>
                                <w:szCs w:val="20"/>
                                <w:u w:val="single"/>
                              </w:rPr>
                            </w:pPr>
                            <w:r>
                              <w:rPr>
                                <w:rFonts w:ascii="Arial" w:hAnsi="Arial" w:cs="Arial"/>
                                <w:sz w:val="20"/>
                                <w:szCs w:val="20"/>
                                <w:u w:val="single"/>
                              </w:rPr>
                              <w:t>Прекид</w:t>
                            </w:r>
                            <w:r w:rsidRPr="00D23F26">
                              <w:rPr>
                                <w:rFonts w:ascii="Arial" w:hAnsi="Arial" w:cs="Arial"/>
                                <w:sz w:val="20"/>
                                <w:szCs w:val="20"/>
                                <w:u w:val="single"/>
                              </w:rPr>
                              <w:t xml:space="preserve"> НИ</w:t>
                            </w:r>
                            <w:r>
                              <w:rPr>
                                <w:rFonts w:ascii="Arial" w:hAnsi="Arial" w:cs="Arial"/>
                                <w:sz w:val="20"/>
                                <w:szCs w:val="20"/>
                                <w:u w:val="single"/>
                                <w:lang w:val="sr-Latn-RS"/>
                              </w:rPr>
                              <w:t>M</w:t>
                            </w:r>
                            <w:r w:rsidRPr="00D23F26">
                              <w:rPr>
                                <w:rFonts w:ascii="Arial" w:hAnsi="Arial" w:cs="Arial"/>
                                <w:sz w:val="20"/>
                                <w:szCs w:val="20"/>
                                <w:u w:val="single"/>
                              </w:rPr>
                              <w:t xml:space="preserve">В-а </w:t>
                            </w:r>
                          </w:p>
                          <w:p w14:paraId="1881559B" w14:textId="77777777" w:rsidR="00F82764" w:rsidRDefault="00F82764" w:rsidP="00906099">
                            <w:r>
                              <w:rPr>
                                <w:rFonts w:ascii="Arial" w:hAnsi="Arial" w:cs="Arial"/>
                                <w:sz w:val="20"/>
                                <w:szCs w:val="20"/>
                                <w:u w:val="single"/>
                              </w:rPr>
                              <w:t>и интубација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D2E87" id="Text Box 5" o:spid="_x0000_s1089" type="#_x0000_t202" style="position:absolute;left:0;text-align:left;margin-left:387pt;margin-top:20.6pt;width:91.8pt;height:4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" fillcolor="window" strokecolor="window" strokeweight=".5pt">
                <v:path arrowok="t"/>
                <v:textbox>
                  <w:txbxContent>
                    <w:p w14:paraId="0ECAE35E" w14:textId="77777777" w:rsidR="00F82764" w:rsidRPr="00D23F26" w:rsidRDefault="00F82764" w:rsidP="00906099">
                      <w:pPr>
                        <w:rPr>
                          <w:rFonts w:ascii="Arial" w:hAnsi="Arial" w:cs="Arial"/>
                          <w:sz w:val="20"/>
                          <w:szCs w:val="20"/>
                          <w:u w:val="single"/>
                        </w:rPr>
                      </w:pPr>
                      <w:r>
                        <w:rPr>
                          <w:rFonts w:ascii="Arial" w:hAnsi="Arial" w:cs="Arial"/>
                          <w:sz w:val="20"/>
                          <w:szCs w:val="20"/>
                          <w:u w:val="single"/>
                        </w:rPr>
                        <w:t>Прекид</w:t>
                      </w:r>
                      <w:r w:rsidRPr="00D23F26">
                        <w:rPr>
                          <w:rFonts w:ascii="Arial" w:hAnsi="Arial" w:cs="Arial"/>
                          <w:sz w:val="20"/>
                          <w:szCs w:val="20"/>
                          <w:u w:val="single"/>
                        </w:rPr>
                        <w:t xml:space="preserve"> НИ</w:t>
                      </w:r>
                      <w:r>
                        <w:rPr>
                          <w:rFonts w:ascii="Arial" w:hAnsi="Arial" w:cs="Arial"/>
                          <w:sz w:val="20"/>
                          <w:szCs w:val="20"/>
                          <w:u w:val="single"/>
                          <w:lang w:val="sr-Latn-RS"/>
                        </w:rPr>
                        <w:t>M</w:t>
                      </w:r>
                      <w:r w:rsidRPr="00D23F26">
                        <w:rPr>
                          <w:rFonts w:ascii="Arial" w:hAnsi="Arial" w:cs="Arial"/>
                          <w:sz w:val="20"/>
                          <w:szCs w:val="20"/>
                          <w:u w:val="single"/>
                        </w:rPr>
                        <w:t xml:space="preserve">В-а </w:t>
                      </w:r>
                    </w:p>
                    <w:p w14:paraId="1881559B" w14:textId="77777777" w:rsidR="00F82764" w:rsidRDefault="00F82764" w:rsidP="00906099">
                      <w:r>
                        <w:rPr>
                          <w:rFonts w:ascii="Arial" w:hAnsi="Arial" w:cs="Arial"/>
                          <w:sz w:val="20"/>
                          <w:szCs w:val="20"/>
                          <w:u w:val="single"/>
                        </w:rPr>
                        <w:t>и интубација</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99761BD" wp14:editId="7F8D7184">
                <wp:simplePos x="0" y="0"/>
                <wp:positionH relativeFrom="column">
                  <wp:posOffset>3055620</wp:posOffset>
                </wp:positionH>
                <wp:positionV relativeFrom="paragraph">
                  <wp:posOffset>203835</wp:posOffset>
                </wp:positionV>
                <wp:extent cx="160020" cy="190500"/>
                <wp:effectExtent l="0" t="0" r="30480" b="25400"/>
                <wp:wrapNone/>
                <wp:docPr id="12656067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 cy="190500"/>
                        </a:xfrm>
                        <a:prstGeom prst="straightConnector1">
                          <a:avLst/>
                        </a:prstGeom>
                        <a:noFill/>
                        <a:ln w="1270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AE9DEE" id="Straight Arrow Connector 4" o:spid="_x0000_s1026" type="#_x0000_t32" style="position:absolute;margin-left:240.6pt;margin-top:16.05pt;width:12.6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" strokecolor="#002060" strokeweight="1pt">
                <v:stroke endarrow="block" joinstyle="miter"/>
                <o:lock v:ext="edit" shapetype="f"/>
              </v:shape>
            </w:pict>
          </mc:Fallback>
        </mc:AlternateContent>
      </w:r>
      <w:r>
        <w:rPr>
          <w:noProof/>
        </w:rPr>
        <mc:AlternateContent>
          <mc:Choice Requires="wps">
            <w:drawing>
              <wp:anchor distT="0" distB="0" distL="114300" distR="114300" simplePos="0" relativeHeight="251713536" behindDoc="0" locked="0" layoutInCell="1" allowOverlap="1" wp14:anchorId="7048C2CC" wp14:editId="3265F0E4">
                <wp:simplePos x="0" y="0"/>
                <wp:positionH relativeFrom="column">
                  <wp:posOffset>2910840</wp:posOffset>
                </wp:positionH>
                <wp:positionV relativeFrom="paragraph">
                  <wp:posOffset>203835</wp:posOffset>
                </wp:positionV>
                <wp:extent cx="144780" cy="190500"/>
                <wp:effectExtent l="25400" t="0" r="7620" b="12700"/>
                <wp:wrapNone/>
                <wp:docPr id="11146800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780" cy="190500"/>
                        </a:xfrm>
                        <a:prstGeom prst="straightConnector1">
                          <a:avLst/>
                        </a:prstGeom>
                        <a:noFill/>
                        <a:ln w="1270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D56106" id="Straight Arrow Connector 3" o:spid="_x0000_s1026" type="#_x0000_t32" style="position:absolute;margin-left:229.2pt;margin-top:16.05pt;width:11.4pt;height:1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" strokecolor="#002060" strokeweight="1pt">
                <v:stroke endarrow="block" joinstyle="miter"/>
                <o:lock v:ext="edit" shapetype="f"/>
              </v:shape>
            </w:pict>
          </mc:Fallback>
        </mc:AlternateContent>
      </w:r>
      <w:r w:rsidR="00F82764" w:rsidRPr="00A51BA4">
        <w:rPr>
          <w:rFonts w:ascii="Calibri" w:hAnsi="Calibri" w:cs="Calibri"/>
          <w:b/>
          <w:bCs/>
          <w:sz w:val="23"/>
          <w:szCs w:val="23"/>
        </w:rPr>
        <w:t>Мониторинг клиничких параметара и гасне размене (критична прва два сата)</w:t>
      </w:r>
    </w:p>
    <w:p w14:paraId="1C565BB3" w14:textId="77777777" w:rsidR="00F82764" w:rsidRPr="00E2305E" w:rsidRDefault="006274B0" w:rsidP="00F82764">
      <w:pPr>
        <w:spacing w:line="480" w:lineRule="auto"/>
        <w:jc w:val="both"/>
        <w:rPr>
          <w:rFonts w:ascii="Calibri" w:hAnsi="Calibri" w:cs="Calibri"/>
          <w:b/>
          <w:bCs/>
          <w:sz w:val="23"/>
          <w:szCs w:val="23"/>
          <w:lang w:val="sr-Cyrl-RS"/>
        </w:rPr>
      </w:pPr>
      <w:r>
        <w:rPr>
          <w:noProof/>
        </w:rPr>
        <mc:AlternateContent>
          <mc:Choice Requires="wps">
            <w:drawing>
              <wp:anchor distT="4294967295" distB="4294967295" distL="114300" distR="114300" simplePos="0" relativeHeight="251718656" behindDoc="0" locked="0" layoutInCell="1" allowOverlap="1" wp14:anchorId="0BD71A25" wp14:editId="5612C393">
                <wp:simplePos x="0" y="0"/>
                <wp:positionH relativeFrom="column">
                  <wp:posOffset>1137285</wp:posOffset>
                </wp:positionH>
                <wp:positionV relativeFrom="paragraph">
                  <wp:posOffset>99059</wp:posOffset>
                </wp:positionV>
                <wp:extent cx="255270" cy="0"/>
                <wp:effectExtent l="0" t="63500" r="0" b="50800"/>
                <wp:wrapNone/>
                <wp:docPr id="213939003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527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6B1CE1" id="Straight Arrow Connector 2" o:spid="_x0000_s1026" type="#_x0000_t32" style="position:absolute;margin-left:89.55pt;margin-top:7.8pt;width:20.1pt;height:0;flip:x;z-index:251718656;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" strokecolor="windowText" strokeweight="1.5pt">
                <v:stroke endarrow="block" joinstyle="miter"/>
                <o:lock v:ext="edit" shapetype="f"/>
              </v:shape>
            </w:pict>
          </mc:Fallback>
        </mc:AlternateContent>
      </w:r>
      <w:r>
        <w:rPr>
          <w:noProof/>
        </w:rPr>
        <mc:AlternateContent>
          <mc:Choice Requires="wps">
            <w:drawing>
              <wp:anchor distT="4294967293" distB="4294967293" distL="114300" distR="114300" simplePos="0" relativeHeight="251716608" behindDoc="0" locked="0" layoutInCell="1" allowOverlap="1" wp14:anchorId="28E5B8D8" wp14:editId="0FF0F32A">
                <wp:simplePos x="0" y="0"/>
                <wp:positionH relativeFrom="column">
                  <wp:posOffset>4587240</wp:posOffset>
                </wp:positionH>
                <wp:positionV relativeFrom="paragraph">
                  <wp:posOffset>97154</wp:posOffset>
                </wp:positionV>
                <wp:extent cx="236220" cy="0"/>
                <wp:effectExtent l="0" t="63500" r="0" b="63500"/>
                <wp:wrapNone/>
                <wp:docPr id="8588815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 cy="0"/>
                        </a:xfrm>
                        <a:prstGeom prst="straightConnector1">
                          <a:avLst/>
                        </a:prstGeom>
                        <a:noFill/>
                        <a:ln w="1270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28972" id="Straight Arrow Connector 1" o:spid="_x0000_s1026" type="#_x0000_t32" style="position:absolute;margin-left:361.2pt;margin-top:7.65pt;width:18.6pt;height:0;z-index:251716608;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" strokecolor="#002060" strokeweight="1pt">
                <v:stroke endarrow="block" joinstyle="miter"/>
                <o:lock v:ext="edit" shapetype="f"/>
              </v:shape>
            </w:pict>
          </mc:Fallback>
        </mc:AlternateContent>
      </w:r>
      <w:r w:rsidR="00F82764" w:rsidRPr="00A51BA4">
        <w:rPr>
          <w:rFonts w:ascii="Calibri" w:hAnsi="Calibri" w:cs="Calibri"/>
          <w:b/>
          <w:bCs/>
          <w:sz w:val="23"/>
          <w:szCs w:val="23"/>
        </w:rPr>
        <w:t xml:space="preserve">                                  </w:t>
      </w:r>
      <w:r w:rsidR="00906099">
        <w:rPr>
          <w:rFonts w:ascii="Calibri" w:hAnsi="Calibri" w:cs="Calibri"/>
          <w:b/>
          <w:bCs/>
          <w:sz w:val="23"/>
          <w:szCs w:val="23"/>
          <w:lang w:val="sr-Cyrl-RS"/>
        </w:rPr>
        <w:t xml:space="preserve">             </w:t>
      </w:r>
      <w:r w:rsidR="00F82764" w:rsidRPr="00A51BA4">
        <w:rPr>
          <w:rFonts w:ascii="Calibri" w:hAnsi="Calibri" w:cs="Calibri"/>
          <w:b/>
          <w:bCs/>
          <w:sz w:val="23"/>
          <w:szCs w:val="23"/>
        </w:rPr>
        <w:t xml:space="preserve">Побољшање стања      </w:t>
      </w:r>
      <w:r w:rsidR="00906099">
        <w:rPr>
          <w:rFonts w:ascii="Calibri" w:hAnsi="Calibri" w:cs="Calibri"/>
          <w:b/>
          <w:bCs/>
          <w:sz w:val="23"/>
          <w:szCs w:val="23"/>
          <w:lang w:val="sr-Cyrl-RS"/>
        </w:rPr>
        <w:t xml:space="preserve">            </w:t>
      </w:r>
      <w:r w:rsidR="00F82764" w:rsidRPr="00A51BA4">
        <w:rPr>
          <w:rFonts w:ascii="Calibri" w:hAnsi="Calibri" w:cs="Calibri"/>
          <w:b/>
          <w:bCs/>
          <w:sz w:val="23"/>
          <w:szCs w:val="23"/>
        </w:rPr>
        <w:t xml:space="preserve">Погоршање стања       </w:t>
      </w:r>
    </w:p>
    <w:p w14:paraId="3808B50C" w14:textId="77777777" w:rsidR="00351BAE" w:rsidRDefault="00351BAE" w:rsidP="00845AA7">
      <w:pPr>
        <w:jc w:val="both"/>
        <w:rPr>
          <w:rFonts w:ascii="Calibri" w:hAnsi="Calibri" w:cs="Calibri"/>
          <w:b/>
          <w:bCs/>
          <w:sz w:val="23"/>
          <w:szCs w:val="23"/>
          <w:lang w:val="sr-Cyrl-RS"/>
        </w:rPr>
      </w:pPr>
    </w:p>
    <w:p w14:paraId="41167117" w14:textId="77777777" w:rsidR="00A82D44" w:rsidRDefault="00A82D44" w:rsidP="00845AA7">
      <w:pPr>
        <w:jc w:val="both"/>
        <w:rPr>
          <w:rFonts w:ascii="Calibri" w:hAnsi="Calibri" w:cs="Calibri"/>
          <w:b/>
          <w:bCs/>
          <w:sz w:val="23"/>
          <w:szCs w:val="23"/>
          <w:lang w:val="sr-Cyrl-RS"/>
        </w:rPr>
      </w:pPr>
    </w:p>
    <w:p w14:paraId="14FD5022" w14:textId="77777777" w:rsidR="00A82D44" w:rsidRDefault="00A82D44" w:rsidP="00845AA7">
      <w:pPr>
        <w:jc w:val="both"/>
        <w:rPr>
          <w:rFonts w:ascii="Calibri" w:hAnsi="Calibri" w:cs="Calibri"/>
          <w:b/>
          <w:bCs/>
          <w:sz w:val="23"/>
          <w:szCs w:val="23"/>
          <w:lang w:val="sr-Cyrl-RS"/>
        </w:rPr>
      </w:pPr>
    </w:p>
    <w:p w14:paraId="54F7D47C" w14:textId="77777777" w:rsidR="00A82D44" w:rsidRDefault="00A82D44" w:rsidP="00845AA7">
      <w:pPr>
        <w:jc w:val="both"/>
        <w:rPr>
          <w:rFonts w:ascii="Calibri" w:hAnsi="Calibri" w:cs="Calibri"/>
          <w:b/>
          <w:bCs/>
          <w:sz w:val="23"/>
          <w:szCs w:val="23"/>
          <w:lang w:val="sr-Cyrl-RS"/>
        </w:rPr>
      </w:pPr>
    </w:p>
    <w:p w14:paraId="429F725D" w14:textId="77777777" w:rsidR="00A82D44" w:rsidRDefault="00A82D44" w:rsidP="00845AA7">
      <w:pPr>
        <w:jc w:val="both"/>
        <w:rPr>
          <w:rFonts w:ascii="Calibri" w:hAnsi="Calibri" w:cs="Calibri"/>
          <w:b/>
          <w:bCs/>
          <w:sz w:val="23"/>
          <w:szCs w:val="23"/>
          <w:lang w:val="sr-Cyrl-RS"/>
        </w:rPr>
      </w:pPr>
    </w:p>
    <w:p w14:paraId="79F3210A" w14:textId="77777777" w:rsidR="00A82D44" w:rsidRDefault="00A82D44" w:rsidP="00845AA7">
      <w:pPr>
        <w:jc w:val="both"/>
        <w:rPr>
          <w:rFonts w:ascii="Calibri" w:hAnsi="Calibri" w:cs="Calibri"/>
          <w:b/>
          <w:bCs/>
          <w:sz w:val="23"/>
          <w:szCs w:val="23"/>
          <w:lang w:val="sr-Cyrl-RS"/>
        </w:rPr>
      </w:pPr>
    </w:p>
    <w:p w14:paraId="7F4772DE" w14:textId="77777777" w:rsidR="00A82D44" w:rsidRDefault="00A82D44" w:rsidP="00845AA7">
      <w:pPr>
        <w:jc w:val="both"/>
        <w:rPr>
          <w:rFonts w:ascii="Calibri" w:hAnsi="Calibri" w:cs="Calibri"/>
          <w:b/>
          <w:bCs/>
          <w:sz w:val="23"/>
          <w:szCs w:val="23"/>
          <w:lang w:val="sr-Cyrl-RS"/>
        </w:rPr>
      </w:pPr>
    </w:p>
    <w:p w14:paraId="730EA09D" w14:textId="77777777" w:rsidR="00065932" w:rsidRDefault="00065932" w:rsidP="00845AA7">
      <w:pPr>
        <w:jc w:val="both"/>
        <w:rPr>
          <w:rFonts w:ascii="Calibri" w:hAnsi="Calibri" w:cs="Calibri"/>
          <w:b/>
          <w:bCs/>
          <w:sz w:val="23"/>
          <w:szCs w:val="23"/>
          <w:lang w:val="sr-Cyrl-RS"/>
        </w:rPr>
      </w:pPr>
    </w:p>
    <w:p w14:paraId="13348B84" w14:textId="77777777" w:rsidR="00FA209C" w:rsidRDefault="00FA209C" w:rsidP="00845AA7">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845AA7">
        <w:rPr>
          <w:rFonts w:ascii="Calibri" w:hAnsi="Calibri" w:cs="Calibri"/>
          <w:b/>
          <w:bCs/>
          <w:sz w:val="23"/>
          <w:szCs w:val="23"/>
          <w:lang w:val="sr-Cyrl-RS"/>
        </w:rPr>
        <w:t>1</w:t>
      </w:r>
      <w:r w:rsidRPr="00A51BA4">
        <w:rPr>
          <w:rFonts w:ascii="Calibri" w:hAnsi="Calibri" w:cs="Calibri"/>
          <w:b/>
          <w:bCs/>
          <w:sz w:val="23"/>
          <w:szCs w:val="23"/>
        </w:rPr>
        <w:t>.1.5.</w:t>
      </w:r>
      <w:r w:rsidRPr="00A51BA4">
        <w:rPr>
          <w:rFonts w:ascii="Calibri" w:hAnsi="Calibri" w:cs="Calibri"/>
          <w:b/>
          <w:bCs/>
          <w:sz w:val="23"/>
          <w:szCs w:val="23"/>
          <w:lang w:val="sr-Latn-RS"/>
        </w:rPr>
        <w:t xml:space="preserve"> </w:t>
      </w:r>
      <w:r w:rsidRPr="00A51BA4">
        <w:rPr>
          <w:rFonts w:ascii="Calibri" w:hAnsi="Calibri" w:cs="Calibri"/>
          <w:b/>
          <w:bCs/>
          <w:sz w:val="23"/>
          <w:szCs w:val="23"/>
        </w:rPr>
        <w:t xml:space="preserve">Адекватна маска и систем за уклањање издахнутог ваздуха (енгл. </w:t>
      </w:r>
      <w:r w:rsidRPr="00A51BA4">
        <w:rPr>
          <w:rFonts w:ascii="Calibri" w:hAnsi="Calibri" w:cs="Calibri"/>
          <w:b/>
          <w:bCs/>
          <w:i/>
          <w:iCs/>
          <w:sz w:val="23"/>
          <w:szCs w:val="23"/>
          <w:lang w:val="sr-Latn-RS"/>
        </w:rPr>
        <w:t>interface</w:t>
      </w:r>
      <w:r w:rsidRPr="00A51BA4">
        <w:rPr>
          <w:rFonts w:ascii="Calibri" w:hAnsi="Calibri" w:cs="Calibri"/>
          <w:b/>
          <w:bCs/>
          <w:sz w:val="23"/>
          <w:szCs w:val="23"/>
        </w:rPr>
        <w:t>) требају да обезбеде: а) што мањи мртви простор, б) минимално нежељено цурење ваздуха, в) минималну могућност оштећења коже лица, г) једноставност уклањања и манипулације. (Ц, IIб)</w:t>
      </w:r>
    </w:p>
    <w:p w14:paraId="61D910C1" w14:textId="77777777" w:rsidR="00A82D44" w:rsidRPr="00A82D44" w:rsidRDefault="00A82D44" w:rsidP="00845AA7">
      <w:pPr>
        <w:jc w:val="both"/>
        <w:rPr>
          <w:rFonts w:ascii="Calibri" w:hAnsi="Calibri" w:cs="Calibri"/>
          <w:b/>
          <w:bCs/>
          <w:sz w:val="23"/>
          <w:szCs w:val="23"/>
          <w:lang w:val="sr-Cyrl-RS"/>
        </w:rPr>
      </w:pPr>
    </w:p>
    <w:p w14:paraId="5F64B918" w14:textId="77777777" w:rsidR="00FA209C" w:rsidRPr="00A51BA4" w:rsidRDefault="00FA209C" w:rsidP="00845AA7">
      <w:pPr>
        <w:spacing w:line="360" w:lineRule="auto"/>
        <w:jc w:val="both"/>
        <w:rPr>
          <w:rFonts w:ascii="Calibri" w:hAnsi="Calibri" w:cs="Calibri"/>
          <w:sz w:val="23"/>
          <w:szCs w:val="23"/>
        </w:rPr>
      </w:pPr>
      <w:r w:rsidRPr="00A51BA4">
        <w:rPr>
          <w:rFonts w:ascii="Calibri" w:hAnsi="Calibri" w:cs="Calibri"/>
          <w:sz w:val="23"/>
          <w:szCs w:val="23"/>
        </w:rPr>
        <w:t xml:space="preserve">Не постоје јасне препоруке о примени врсте система за уклањање издахнутог ваздуха (енгл. </w:t>
      </w:r>
      <w:r w:rsidRPr="00A51BA4">
        <w:rPr>
          <w:rFonts w:ascii="Calibri" w:hAnsi="Calibri" w:cs="Calibri"/>
          <w:i/>
          <w:iCs/>
          <w:sz w:val="23"/>
          <w:szCs w:val="23"/>
          <w:lang w:val="sr-Latn-RS"/>
        </w:rPr>
        <w:t>interface</w:t>
      </w:r>
      <w:r w:rsidRPr="00A51BA4">
        <w:rPr>
          <w:rFonts w:ascii="Calibri" w:hAnsi="Calibri" w:cs="Calibri"/>
          <w:sz w:val="23"/>
          <w:szCs w:val="23"/>
        </w:rPr>
        <w:t>)  и маске код примене НИ</w:t>
      </w:r>
      <w:r w:rsidRPr="00A51BA4">
        <w:rPr>
          <w:rFonts w:ascii="Calibri" w:hAnsi="Calibri" w:cs="Calibri"/>
          <w:sz w:val="23"/>
          <w:szCs w:val="23"/>
          <w:lang w:val="sr-Latn-RS"/>
        </w:rPr>
        <w:t>M</w:t>
      </w:r>
      <w:r w:rsidRPr="00A51BA4">
        <w:rPr>
          <w:rFonts w:ascii="Calibri" w:hAnsi="Calibri" w:cs="Calibri"/>
          <w:sz w:val="23"/>
          <w:szCs w:val="23"/>
        </w:rPr>
        <w:t xml:space="preserve">В-а у АРИ у педијатријској популацији. У складу с тим, саветује се примена система и маске с чијом применом је медицински тим близак и који омогућава што мањи мртви простор, минимално цурење ваздуха и оштећења коже лица уз једноставно руковање и уклањање са пацијента.  </w:t>
      </w:r>
    </w:p>
    <w:p w14:paraId="361DA6A9" w14:textId="77777777" w:rsidR="00FA209C" w:rsidRPr="00A51BA4" w:rsidRDefault="00FA209C" w:rsidP="00845AA7">
      <w:pPr>
        <w:spacing w:line="360" w:lineRule="auto"/>
        <w:jc w:val="both"/>
        <w:rPr>
          <w:rFonts w:ascii="Calibri" w:hAnsi="Calibri" w:cs="Calibri"/>
          <w:sz w:val="23"/>
          <w:szCs w:val="23"/>
        </w:rPr>
      </w:pPr>
      <w:r w:rsidRPr="00A51BA4">
        <w:rPr>
          <w:rFonts w:ascii="Calibri" w:hAnsi="Calibri" w:cs="Calibri"/>
          <w:sz w:val="23"/>
          <w:szCs w:val="23"/>
        </w:rPr>
        <w:t xml:space="preserve">Неретко избор врсте система за уклањање издахнутог ваздуха зависи од доступног респиратора. Наиме, респиратори у јединицама интензивне неге најчешће имају затворен (енгл. </w:t>
      </w:r>
      <w:r w:rsidRPr="00A51BA4">
        <w:rPr>
          <w:rFonts w:ascii="Calibri" w:hAnsi="Calibri" w:cs="Calibri"/>
          <w:i/>
          <w:iCs/>
          <w:sz w:val="23"/>
          <w:szCs w:val="23"/>
          <w:lang w:val="sr-Latn-RS"/>
        </w:rPr>
        <w:t>non-vented</w:t>
      </w:r>
      <w:r w:rsidRPr="00A51BA4">
        <w:rPr>
          <w:rFonts w:ascii="Calibri" w:hAnsi="Calibri" w:cs="Calibri"/>
          <w:sz w:val="23"/>
          <w:szCs w:val="23"/>
        </w:rPr>
        <w:t>)</w:t>
      </w:r>
      <w:r w:rsidRPr="00A51BA4">
        <w:rPr>
          <w:rFonts w:ascii="Calibri" w:hAnsi="Calibri" w:cs="Calibri"/>
          <w:sz w:val="23"/>
          <w:szCs w:val="23"/>
          <w:lang w:val="sr-Latn-RS"/>
        </w:rPr>
        <w:t xml:space="preserve"> </w:t>
      </w:r>
      <w:r w:rsidRPr="00A51BA4">
        <w:rPr>
          <w:rFonts w:ascii="Calibri" w:hAnsi="Calibri" w:cs="Calibri"/>
          <w:sz w:val="23"/>
          <w:szCs w:val="23"/>
        </w:rPr>
        <w:t>систем</w:t>
      </w:r>
      <w:r w:rsidRPr="00A51BA4">
        <w:rPr>
          <w:rFonts w:ascii="Calibri" w:hAnsi="Calibri" w:cs="Calibri"/>
          <w:sz w:val="23"/>
          <w:szCs w:val="23"/>
          <w:lang w:val="sr-Latn-RS"/>
        </w:rPr>
        <w:t xml:space="preserve"> </w:t>
      </w:r>
      <w:r w:rsidRPr="00A51BA4">
        <w:rPr>
          <w:rFonts w:ascii="Calibri" w:hAnsi="Calibri" w:cs="Calibri"/>
          <w:sz w:val="23"/>
          <w:szCs w:val="23"/>
        </w:rPr>
        <w:t xml:space="preserve">са дуплим цревом – једно за довод ваздуха у инспиријуму и друго за уклањање издахнутог ваздуха. Уређаји за вентилацију у кућним условима најчешће имају систем са једним цревом и фенестрираном (енгл. </w:t>
      </w:r>
      <w:r w:rsidRPr="00A51BA4">
        <w:rPr>
          <w:rFonts w:ascii="Calibri" w:hAnsi="Calibri" w:cs="Calibri"/>
          <w:i/>
          <w:iCs/>
          <w:sz w:val="23"/>
          <w:szCs w:val="23"/>
          <w:lang w:val="sr-Latn-RS"/>
        </w:rPr>
        <w:t>vented</w:t>
      </w:r>
      <w:r w:rsidRPr="00A51BA4">
        <w:rPr>
          <w:rFonts w:ascii="Calibri" w:hAnsi="Calibri" w:cs="Calibri"/>
          <w:sz w:val="23"/>
          <w:szCs w:val="23"/>
        </w:rPr>
        <w:t xml:space="preserve">) маском. У недостатку јасних препорука, саветује се примена система који је најпогоднији са аспекта техничких особености респиратора који се користи и блискости медицинског тима са датом опремом.  </w:t>
      </w:r>
    </w:p>
    <w:p w14:paraId="2A8F6C2D" w14:textId="77777777" w:rsidR="00FA209C" w:rsidRPr="00A51BA4" w:rsidRDefault="00FA209C" w:rsidP="00845AA7">
      <w:pPr>
        <w:spacing w:line="360" w:lineRule="auto"/>
        <w:jc w:val="both"/>
        <w:rPr>
          <w:rFonts w:ascii="Calibri" w:hAnsi="Calibri" w:cs="Calibri"/>
          <w:sz w:val="23"/>
          <w:szCs w:val="23"/>
        </w:rPr>
      </w:pPr>
      <w:r w:rsidRPr="00A51BA4">
        <w:rPr>
          <w:rFonts w:ascii="Calibri" w:hAnsi="Calibri" w:cs="Calibri"/>
          <w:sz w:val="23"/>
          <w:szCs w:val="23"/>
        </w:rPr>
        <w:t>За потребе НИ</w:t>
      </w:r>
      <w:r w:rsidRPr="00A51BA4">
        <w:rPr>
          <w:rFonts w:ascii="Calibri" w:hAnsi="Calibri" w:cs="Calibri"/>
          <w:sz w:val="23"/>
          <w:szCs w:val="23"/>
          <w:lang w:val="sr-Latn-RS"/>
        </w:rPr>
        <w:t>M</w:t>
      </w:r>
      <w:r w:rsidRPr="00A51BA4">
        <w:rPr>
          <w:rFonts w:ascii="Calibri" w:hAnsi="Calibri" w:cs="Calibri"/>
          <w:sz w:val="23"/>
          <w:szCs w:val="23"/>
        </w:rPr>
        <w:t>В-а код АРИ користи се више видова маски: назалне каниле/јастуци за НИ</w:t>
      </w:r>
      <w:r w:rsidRPr="00A51BA4">
        <w:rPr>
          <w:rFonts w:ascii="Calibri" w:hAnsi="Calibri" w:cs="Calibri"/>
          <w:sz w:val="23"/>
          <w:szCs w:val="23"/>
          <w:lang w:val="sr-Latn-RS"/>
        </w:rPr>
        <w:t>M</w:t>
      </w:r>
      <w:r w:rsidRPr="00A51BA4">
        <w:rPr>
          <w:rFonts w:ascii="Calibri" w:hAnsi="Calibri" w:cs="Calibri"/>
          <w:sz w:val="23"/>
          <w:szCs w:val="23"/>
        </w:rPr>
        <w:t>В, назалне маске, ороназалне маске, маске за лице и кацига за вентилацију. Одабир маске примарно зависи од опремљености здравствене установе, едукације особља и анатомских одлика горњих дисајних путева. Најоптималнија толеранција се постиже код примене назалних канила за НИ</w:t>
      </w:r>
      <w:r w:rsidRPr="00A51BA4">
        <w:rPr>
          <w:rFonts w:ascii="Calibri" w:hAnsi="Calibri" w:cs="Calibri"/>
          <w:sz w:val="23"/>
          <w:szCs w:val="23"/>
          <w:lang w:val="sr-Latn-RS"/>
        </w:rPr>
        <w:t>M</w:t>
      </w:r>
      <w:r w:rsidRPr="00A51BA4">
        <w:rPr>
          <w:rFonts w:ascii="Calibri" w:hAnsi="Calibri" w:cs="Calibri"/>
          <w:sz w:val="23"/>
          <w:szCs w:val="23"/>
        </w:rPr>
        <w:t xml:space="preserve">В. Међутим, недоступност за најмлађу (и највулнерабилнију) популацију и слаба толеранција високог притиска у инспиријуму значајно ограничавају примену. Стога, у пракси се често избор своди на назалне или ороназалне маске. Иако су поједине студије истицале већу ефикасност вентилације код одраслих који су користили ороназалну маску, такви подаци за педијатријску популацију за сада недостају. Примену назалне маске фаворизује широка доступност за све узрасте (чак и за новорођенчад), мали мртви простор и једноставност манипулације уз бољу толеранцију, што може да буде од посебног значаја у условима критично болесног детета. Назалне маске доводе до мање аерофагије, што омогућава ентералну исхрану – чињеница посебно значајна код новорођенчади и одојчади који имају велики број оброка </w:t>
      </w:r>
      <w:r w:rsidRPr="00A51BA4">
        <w:rPr>
          <w:rFonts w:ascii="Calibri" w:hAnsi="Calibri" w:cs="Calibri"/>
          <w:sz w:val="23"/>
          <w:szCs w:val="23"/>
        </w:rPr>
        <w:lastRenderedPageBreak/>
        <w:t xml:space="preserve">током дана. Међутим, било каква назофарингеална опструкција (назална полипоза, увећано ткиво аденоида, секрет) или анкилоза темпоромандибуланог зглоба уз немогућност комплетног затварања уста представљају ограничавајуће факторе при чему се препоручује примена ороназалне маске. </w:t>
      </w:r>
    </w:p>
    <w:p w14:paraId="5B35B876" w14:textId="77777777" w:rsidR="00845AA7" w:rsidRPr="00845AA7" w:rsidRDefault="00FA209C" w:rsidP="00845AA7">
      <w:pPr>
        <w:spacing w:line="360" w:lineRule="auto"/>
        <w:jc w:val="both"/>
        <w:rPr>
          <w:rFonts w:ascii="Calibri" w:hAnsi="Calibri" w:cs="Calibri"/>
          <w:sz w:val="23"/>
          <w:szCs w:val="23"/>
          <w:lang w:val="sr-Cyrl-RS"/>
        </w:rPr>
      </w:pPr>
      <w:r w:rsidRPr="00A51BA4">
        <w:rPr>
          <w:rFonts w:ascii="Calibri" w:hAnsi="Calibri" w:cs="Calibri"/>
          <w:sz w:val="23"/>
          <w:szCs w:val="23"/>
        </w:rPr>
        <w:t>Примена маске за лице или кациге за вентилацију је у нашим условима заступљена ређе иако постоје подаци који говоре у прилог доброј толеранцији и ређем оштећењем коже уз мање цурење ваздуха при примени CPAP-а код одојчади и деце у предшколском узрасту.  Због тога се за сада саветује примена овог вида опреме уколико из било ког разлога постоји неуспех НИ</w:t>
      </w:r>
      <w:r w:rsidRPr="00A51BA4">
        <w:rPr>
          <w:rFonts w:ascii="Calibri" w:hAnsi="Calibri" w:cs="Calibri"/>
          <w:sz w:val="23"/>
          <w:szCs w:val="23"/>
          <w:lang w:val="sr-Latn-RS"/>
        </w:rPr>
        <w:t>M</w:t>
      </w:r>
      <w:r w:rsidRPr="00A51BA4">
        <w:rPr>
          <w:rFonts w:ascii="Calibri" w:hAnsi="Calibri" w:cs="Calibri"/>
          <w:sz w:val="23"/>
          <w:szCs w:val="23"/>
        </w:rPr>
        <w:t xml:space="preserve">В-а уз примену назалне или ороназалне маске.       </w:t>
      </w:r>
    </w:p>
    <w:p w14:paraId="36F276F6" w14:textId="77777777" w:rsidR="00FA209C" w:rsidRDefault="00FA209C" w:rsidP="00845AA7">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845AA7">
        <w:rPr>
          <w:rFonts w:ascii="Calibri" w:hAnsi="Calibri" w:cs="Calibri"/>
          <w:b/>
          <w:bCs/>
          <w:sz w:val="23"/>
          <w:szCs w:val="23"/>
          <w:lang w:val="sr-Cyrl-RS"/>
        </w:rPr>
        <w:t>1</w:t>
      </w:r>
      <w:r w:rsidRPr="00A51BA4">
        <w:rPr>
          <w:rFonts w:ascii="Calibri" w:hAnsi="Calibri" w:cs="Calibri"/>
          <w:b/>
          <w:bCs/>
          <w:sz w:val="23"/>
          <w:szCs w:val="23"/>
        </w:rPr>
        <w:t xml:space="preserve">.1.6. Избор оптималног мода вентилације са одговарајућим параметрима треба да буде прилагођен узрасту, врсти основног обољења и техничким спецификацијама доступног уређаја. Уколико клиничко стање то дозвољава, иницијално се препоручује примена релативно нижих вредности параметара вентилације ради прилагођавања детета, а затим постепено подизање вредности параметара према физиолошким потребама и границама толеранције. (Ц, IIб)  </w:t>
      </w:r>
    </w:p>
    <w:p w14:paraId="0ECA8B05" w14:textId="77777777" w:rsidR="00845AA7" w:rsidRPr="00845AA7" w:rsidRDefault="00845AA7" w:rsidP="00845AA7">
      <w:pPr>
        <w:jc w:val="both"/>
        <w:rPr>
          <w:rFonts w:ascii="Calibri" w:hAnsi="Calibri" w:cs="Calibri"/>
          <w:b/>
          <w:bCs/>
          <w:sz w:val="23"/>
          <w:szCs w:val="23"/>
          <w:lang w:val="sr-Cyrl-RS"/>
        </w:rPr>
      </w:pPr>
    </w:p>
    <w:p w14:paraId="0B43F585" w14:textId="77777777" w:rsidR="00FA209C" w:rsidRPr="00A51BA4" w:rsidRDefault="00FA209C" w:rsidP="00845AA7">
      <w:pPr>
        <w:spacing w:line="360" w:lineRule="auto"/>
        <w:jc w:val="both"/>
        <w:rPr>
          <w:rFonts w:ascii="Calibri" w:hAnsi="Calibri" w:cs="Calibri"/>
          <w:sz w:val="23"/>
          <w:szCs w:val="23"/>
        </w:rPr>
      </w:pPr>
      <w:r w:rsidRPr="00A51BA4">
        <w:rPr>
          <w:rFonts w:ascii="Calibri" w:hAnsi="Calibri" w:cs="Calibri"/>
          <w:sz w:val="23"/>
          <w:szCs w:val="23"/>
        </w:rPr>
        <w:t xml:space="preserve">Препоруке о почетним параметрима проистичу из клиничког искуства и мишљења експертских група и у зависности су од узраста детета, основног обољења и тежине клиничке слике. </w:t>
      </w:r>
    </w:p>
    <w:p w14:paraId="492E935B" w14:textId="77777777" w:rsidR="00FA209C" w:rsidRPr="00A51BA4" w:rsidRDefault="00FA209C" w:rsidP="00845AA7">
      <w:pPr>
        <w:spacing w:line="360" w:lineRule="auto"/>
        <w:jc w:val="both"/>
        <w:rPr>
          <w:rFonts w:ascii="Calibri" w:hAnsi="Calibri" w:cs="Calibri"/>
          <w:sz w:val="23"/>
          <w:szCs w:val="23"/>
        </w:rPr>
      </w:pPr>
      <w:r w:rsidRPr="00A51BA4">
        <w:rPr>
          <w:rFonts w:ascii="Calibri" w:hAnsi="Calibri" w:cs="Calibri"/>
          <w:sz w:val="23"/>
          <w:szCs w:val="23"/>
        </w:rPr>
        <w:t xml:space="preserve">Вредност притиска код примене CPAP-а значајно варира у односу на етиологију АРИ и узраст. У случају благе до АРИ умерено тешког степена препоручена почетна вредност износи 3 - 5 цм воденог стуба (препорука за систем са активном валвулом и систем са дуплим цревом). За исту индикацију код примене система са једним цревом и фенестираним наставком за маску минимална препоручена вредност CPAP је 4 цм воденог стуба – ниже вредности се не саветују због могућности удисања ваздуха који је претходно издахнут у систем, а још увек није елиминисан из црева (енгл. </w:t>
      </w:r>
      <w:r w:rsidRPr="00A51BA4">
        <w:rPr>
          <w:rFonts w:ascii="Calibri" w:hAnsi="Calibri" w:cs="Calibri"/>
          <w:i/>
          <w:iCs/>
          <w:sz w:val="23"/>
          <w:szCs w:val="23"/>
          <w:lang w:val="sr-Latn-RS"/>
        </w:rPr>
        <w:t>rebreathing</w:t>
      </w:r>
      <w:r w:rsidRPr="00A51BA4">
        <w:rPr>
          <w:rFonts w:ascii="Calibri" w:hAnsi="Calibri" w:cs="Calibri"/>
          <w:sz w:val="23"/>
          <w:szCs w:val="23"/>
        </w:rPr>
        <w:t xml:space="preserve">)  У случају потребе дати притисак је могуће повећати у складу са клиничким стањем и резултатима гасних анализа крви. Вредност CPAP-а не би требало да износи више од 7-8 цм воденог стуба код новорођенчади и одојчади и више од 10-12 цм воденог стуба код већине пацијената педијатријског узраста. </w:t>
      </w:r>
    </w:p>
    <w:p w14:paraId="1AD7F210" w14:textId="77777777" w:rsidR="00FA209C" w:rsidRDefault="00FA209C" w:rsidP="00845AA7">
      <w:pPr>
        <w:spacing w:line="360" w:lineRule="auto"/>
        <w:jc w:val="both"/>
        <w:rPr>
          <w:rFonts w:ascii="Calibri" w:hAnsi="Calibri" w:cs="Calibri"/>
          <w:sz w:val="23"/>
          <w:szCs w:val="23"/>
          <w:lang w:val="sr-Cyrl-RS"/>
        </w:rPr>
      </w:pPr>
      <w:r w:rsidRPr="00A51BA4">
        <w:rPr>
          <w:rFonts w:ascii="Calibri" w:hAnsi="Calibri" w:cs="Calibri"/>
          <w:sz w:val="23"/>
          <w:szCs w:val="23"/>
        </w:rPr>
        <w:t>Кад је у питању BI</w:t>
      </w:r>
      <w:r w:rsidRPr="00A51BA4">
        <w:rPr>
          <w:rFonts w:ascii="Calibri" w:hAnsi="Calibri" w:cs="Calibri"/>
          <w:sz w:val="23"/>
          <w:szCs w:val="23"/>
          <w:lang w:val="sr-Latn-RS"/>
        </w:rPr>
        <w:t>-level</w:t>
      </w:r>
      <w:r w:rsidRPr="00A51BA4">
        <w:rPr>
          <w:rFonts w:ascii="Calibri" w:hAnsi="Calibri" w:cs="Calibri"/>
          <w:sz w:val="23"/>
          <w:szCs w:val="23"/>
        </w:rPr>
        <w:t xml:space="preserve">, препоруке обухватају оба нивоа притиска – </w:t>
      </w:r>
      <w:r w:rsidRPr="00A51BA4">
        <w:rPr>
          <w:rFonts w:ascii="Calibri" w:hAnsi="Calibri" w:cs="Calibri"/>
          <w:sz w:val="23"/>
          <w:szCs w:val="23"/>
          <w:lang w:val="sr-Latn-RS"/>
        </w:rPr>
        <w:t>IPAP</w:t>
      </w:r>
      <w:r w:rsidRPr="00A51BA4">
        <w:rPr>
          <w:rFonts w:ascii="Calibri" w:hAnsi="Calibri" w:cs="Calibri"/>
          <w:sz w:val="23"/>
          <w:szCs w:val="23"/>
        </w:rPr>
        <w:t xml:space="preserve"> и </w:t>
      </w:r>
      <w:r w:rsidRPr="00A51BA4">
        <w:rPr>
          <w:rFonts w:ascii="Calibri" w:hAnsi="Calibri" w:cs="Calibri"/>
          <w:sz w:val="23"/>
          <w:szCs w:val="23"/>
          <w:lang w:val="sr-Latn-RS"/>
        </w:rPr>
        <w:t>EPAP</w:t>
      </w:r>
      <w:r w:rsidRPr="00A51BA4">
        <w:rPr>
          <w:rFonts w:ascii="Calibri" w:hAnsi="Calibri" w:cs="Calibri"/>
          <w:sz w:val="23"/>
          <w:szCs w:val="23"/>
        </w:rPr>
        <w:t xml:space="preserve">. Док за </w:t>
      </w:r>
      <w:r w:rsidRPr="00A51BA4">
        <w:rPr>
          <w:rFonts w:ascii="Calibri" w:hAnsi="Calibri" w:cs="Calibri"/>
          <w:sz w:val="23"/>
          <w:szCs w:val="23"/>
          <w:lang w:val="sr-Latn-RS"/>
        </w:rPr>
        <w:t>EPAP</w:t>
      </w:r>
      <w:r w:rsidRPr="00A51BA4">
        <w:rPr>
          <w:rFonts w:ascii="Calibri" w:hAnsi="Calibri" w:cs="Calibri"/>
          <w:sz w:val="23"/>
          <w:szCs w:val="23"/>
        </w:rPr>
        <w:t xml:space="preserve"> препоруке у значајној мери следе препоруке за вредност самог CPAP-а, почетна минимална вредност </w:t>
      </w:r>
      <w:r w:rsidRPr="00A51BA4">
        <w:rPr>
          <w:rFonts w:ascii="Calibri" w:hAnsi="Calibri" w:cs="Calibri"/>
          <w:sz w:val="23"/>
          <w:szCs w:val="23"/>
          <w:lang w:val="sr-Latn-RS"/>
        </w:rPr>
        <w:t>IPAP</w:t>
      </w:r>
      <w:r w:rsidRPr="00A51BA4">
        <w:rPr>
          <w:rFonts w:ascii="Calibri" w:hAnsi="Calibri" w:cs="Calibri"/>
          <w:sz w:val="23"/>
          <w:szCs w:val="23"/>
        </w:rPr>
        <w:t>-а</w:t>
      </w:r>
      <w:r w:rsidR="007A446F">
        <w:rPr>
          <w:rFonts w:ascii="Calibri" w:hAnsi="Calibri" w:cs="Calibri"/>
          <w:sz w:val="23"/>
          <w:szCs w:val="23"/>
          <w:lang w:val="sr-Cyrl-RS"/>
        </w:rPr>
        <w:t xml:space="preserve"> </w:t>
      </w:r>
      <w:r w:rsidRPr="00A51BA4">
        <w:rPr>
          <w:rFonts w:ascii="Calibri" w:hAnsi="Calibri" w:cs="Calibri"/>
          <w:sz w:val="23"/>
          <w:szCs w:val="23"/>
        </w:rPr>
        <w:t xml:space="preserve">треба да буде 6-8 цм воденог стуба. Даље подешавање </w:t>
      </w:r>
      <w:r w:rsidRPr="00A51BA4">
        <w:rPr>
          <w:rFonts w:ascii="Calibri" w:hAnsi="Calibri" w:cs="Calibri"/>
          <w:sz w:val="23"/>
          <w:szCs w:val="23"/>
          <w:lang w:val="sr-Latn-RS"/>
        </w:rPr>
        <w:t>IPAP</w:t>
      </w:r>
      <w:r w:rsidRPr="00A51BA4">
        <w:rPr>
          <w:rFonts w:ascii="Calibri" w:hAnsi="Calibri" w:cs="Calibri"/>
          <w:sz w:val="23"/>
          <w:szCs w:val="23"/>
        </w:rPr>
        <w:t xml:space="preserve">-а треба да буде тако да се постигне одговарајући дисајни волумен који би омогућио адекватну алвеоларну вентилацију. </w:t>
      </w:r>
    </w:p>
    <w:p w14:paraId="696E07C8" w14:textId="77777777" w:rsidR="00A82D44" w:rsidRPr="00A82D44" w:rsidRDefault="00A82D44" w:rsidP="00845AA7">
      <w:pPr>
        <w:spacing w:line="360" w:lineRule="auto"/>
        <w:jc w:val="both"/>
        <w:rPr>
          <w:rFonts w:ascii="Calibri" w:hAnsi="Calibri" w:cs="Calibri"/>
          <w:sz w:val="23"/>
          <w:szCs w:val="23"/>
          <w:lang w:val="sr-Cyrl-RS"/>
        </w:rPr>
      </w:pPr>
    </w:p>
    <w:p w14:paraId="3D2D77CC" w14:textId="77777777" w:rsidR="00FA209C" w:rsidRPr="00845AA7" w:rsidRDefault="00FA209C" w:rsidP="00845AA7">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845AA7">
        <w:rPr>
          <w:rFonts w:ascii="Calibri" w:hAnsi="Calibri" w:cs="Calibri"/>
          <w:b/>
          <w:bCs/>
          <w:sz w:val="23"/>
          <w:szCs w:val="23"/>
          <w:lang w:val="sr-Cyrl-RS"/>
        </w:rPr>
        <w:t>1</w:t>
      </w:r>
      <w:r w:rsidRPr="00A51BA4">
        <w:rPr>
          <w:rFonts w:ascii="Calibri" w:hAnsi="Calibri" w:cs="Calibri"/>
          <w:b/>
          <w:bCs/>
          <w:sz w:val="23"/>
          <w:szCs w:val="23"/>
        </w:rPr>
        <w:t>.1.7. Препоручује се примена оксигенотерапије код свих пацијената код којих се упркос примени НИ</w:t>
      </w:r>
      <w:r w:rsidRPr="00A51BA4">
        <w:rPr>
          <w:rFonts w:ascii="Calibri" w:hAnsi="Calibri" w:cs="Calibri"/>
          <w:b/>
          <w:bCs/>
          <w:sz w:val="23"/>
          <w:szCs w:val="23"/>
          <w:lang w:val="sr-Latn-RS"/>
        </w:rPr>
        <w:t>M</w:t>
      </w:r>
      <w:r w:rsidRPr="00A51BA4">
        <w:rPr>
          <w:rFonts w:ascii="Calibri" w:hAnsi="Calibri" w:cs="Calibri"/>
          <w:b/>
          <w:bCs/>
          <w:sz w:val="23"/>
          <w:szCs w:val="23"/>
        </w:rPr>
        <w:t>В-а одржава хипоксемија. (А, I)</w:t>
      </w:r>
    </w:p>
    <w:p w14:paraId="1459956B" w14:textId="77777777" w:rsidR="00FA209C" w:rsidRPr="00845AA7" w:rsidRDefault="00FA209C" w:rsidP="00845AA7">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845AA7">
        <w:rPr>
          <w:rFonts w:ascii="Calibri" w:hAnsi="Calibri" w:cs="Calibri"/>
          <w:b/>
          <w:bCs/>
          <w:sz w:val="23"/>
          <w:szCs w:val="23"/>
          <w:lang w:val="sr-Cyrl-RS"/>
        </w:rPr>
        <w:t>1</w:t>
      </w:r>
      <w:r w:rsidRPr="00A51BA4">
        <w:rPr>
          <w:rFonts w:ascii="Calibri" w:hAnsi="Calibri" w:cs="Calibri"/>
          <w:b/>
          <w:bCs/>
          <w:sz w:val="23"/>
          <w:szCs w:val="23"/>
        </w:rPr>
        <w:t>.1.8. Препорука је да се уз оксигенотерапију одржава перкутано измерена сатурација хемоглобина кисеоником (SpO2) &gt;88% код акутизације хроничних, примарних обољења плућа и &gt;93% у случају акутизације ХРИ код неуромишићних обољења. (Ц, IIa)</w:t>
      </w:r>
    </w:p>
    <w:p w14:paraId="4BC5E836" w14:textId="77777777" w:rsidR="00E2305E" w:rsidRDefault="00E2305E" w:rsidP="00E2305E">
      <w:pPr>
        <w:spacing w:line="360" w:lineRule="auto"/>
        <w:jc w:val="both"/>
        <w:rPr>
          <w:rFonts w:ascii="Calibri" w:hAnsi="Calibri" w:cs="Calibri"/>
          <w:sz w:val="23"/>
          <w:szCs w:val="23"/>
          <w:lang w:val="sr-Cyrl-RS"/>
        </w:rPr>
      </w:pPr>
    </w:p>
    <w:p w14:paraId="026A3E41"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 xml:space="preserve">Досадашње студије које су се бавиле питањем циљаног опсега SpO2 у АРИ узимале су у обзир краткотрајне клиничке ефекте, а не дугорочне импликације на неурокогнитивни развој детета. Иако је традиционални приступ фаворизовао одржавање SpO2 у распону 90-94%, последњи докази истичу последице у виду пролонгиране хоспитализације, те је истакнута потреба за снижавањем доњег прага циљане SpO2 на </w:t>
      </w:r>
      <w:r w:rsidRPr="00A51BA4">
        <w:rPr>
          <w:rFonts w:ascii="Calibri" w:hAnsi="Calibri" w:cs="Calibri"/>
          <w:sz w:val="23"/>
          <w:szCs w:val="23"/>
          <w:lang w:val="sr-Latn-RS"/>
        </w:rPr>
        <w:t>88</w:t>
      </w:r>
      <w:r w:rsidRPr="00A51BA4">
        <w:rPr>
          <w:rFonts w:ascii="Calibri" w:hAnsi="Calibri" w:cs="Calibri"/>
          <w:sz w:val="23"/>
          <w:szCs w:val="23"/>
        </w:rPr>
        <w:t xml:space="preserve">% код деце са акутизацијом хроничних респираторних обољења. Код деце са неуромишићним обољењем са АРИ саветује се одржавање SpO2 изнад 93%. </w:t>
      </w:r>
    </w:p>
    <w:p w14:paraId="40E306E6" w14:textId="77777777" w:rsidR="00FA209C" w:rsidRPr="00A51BA4" w:rsidRDefault="00FA209C" w:rsidP="00826293">
      <w:pPr>
        <w:spacing w:line="360" w:lineRule="auto"/>
        <w:jc w:val="both"/>
        <w:rPr>
          <w:rFonts w:ascii="Calibri" w:hAnsi="Calibri" w:cs="Calibri"/>
          <w:sz w:val="23"/>
          <w:szCs w:val="23"/>
          <w:lang w:val="sr-Latn-RS"/>
        </w:rPr>
      </w:pPr>
      <w:r w:rsidRPr="00A51BA4">
        <w:rPr>
          <w:rFonts w:ascii="Calibri" w:hAnsi="Calibri" w:cs="Calibri"/>
          <w:sz w:val="23"/>
          <w:szCs w:val="23"/>
        </w:rPr>
        <w:t>У највећем броју случајева, адекватна минутна вентилација коју обезбеђује НИВ довешће до нормализације гасне размене и нормализације SpO2. У складу са тим, подешавање параметара на респиратору претходи повећању инспиријумске фракције кисеоника (ФиО</w:t>
      </w:r>
      <w:r w:rsidRPr="00A51BA4">
        <w:rPr>
          <w:rFonts w:ascii="Calibri" w:hAnsi="Calibri" w:cs="Calibri"/>
          <w:sz w:val="23"/>
          <w:szCs w:val="23"/>
          <w:vertAlign w:val="subscript"/>
        </w:rPr>
        <w:t>2</w:t>
      </w:r>
      <w:r w:rsidRPr="00A51BA4">
        <w:rPr>
          <w:rFonts w:ascii="Calibri" w:hAnsi="Calibri" w:cs="Calibri"/>
          <w:sz w:val="23"/>
          <w:szCs w:val="23"/>
        </w:rPr>
        <w:t xml:space="preserve">). У случају одржавања хипоксемије упркос корекцији алвеоларне хиповентилације уз адекватне параметре, саветује се додавање кисеоника преко система (црева) за вентилацију или преко наставка за кисеоник на респиратору.  </w:t>
      </w:r>
    </w:p>
    <w:p w14:paraId="608C83BD" w14:textId="77777777" w:rsidR="00E2305E" w:rsidRDefault="00E2305E" w:rsidP="00826293">
      <w:pPr>
        <w:jc w:val="both"/>
        <w:rPr>
          <w:rFonts w:ascii="Calibri" w:hAnsi="Calibri" w:cs="Calibri"/>
          <w:b/>
          <w:bCs/>
          <w:sz w:val="23"/>
          <w:szCs w:val="23"/>
          <w:lang w:val="sr-Cyrl-RS"/>
        </w:rPr>
      </w:pPr>
    </w:p>
    <w:p w14:paraId="09A6E6DE" w14:textId="77777777" w:rsidR="00FA209C" w:rsidRPr="00A51BA4" w:rsidRDefault="00FA209C" w:rsidP="00826293">
      <w:pPr>
        <w:jc w:val="both"/>
        <w:rPr>
          <w:rFonts w:ascii="Calibri" w:hAnsi="Calibri" w:cs="Calibri"/>
          <w:b/>
          <w:bCs/>
          <w:sz w:val="23"/>
          <w:szCs w:val="23"/>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w:t>
      </w:r>
      <w:r w:rsidRPr="00A51BA4">
        <w:rPr>
          <w:rFonts w:ascii="Calibri" w:hAnsi="Calibri" w:cs="Calibri"/>
          <w:b/>
          <w:bCs/>
          <w:sz w:val="23"/>
          <w:szCs w:val="23"/>
          <w:lang w:val="sr-Latn-RS"/>
        </w:rPr>
        <w:t>9</w:t>
      </w:r>
      <w:r w:rsidRPr="00A51BA4">
        <w:rPr>
          <w:rFonts w:ascii="Calibri" w:hAnsi="Calibri" w:cs="Calibri"/>
          <w:b/>
          <w:bCs/>
          <w:sz w:val="23"/>
          <w:szCs w:val="23"/>
        </w:rPr>
        <w:t>. Код свих пацијената код којих се спроводи НИ</w:t>
      </w:r>
      <w:r w:rsidRPr="00A51BA4">
        <w:rPr>
          <w:rFonts w:ascii="Calibri" w:hAnsi="Calibri" w:cs="Calibri"/>
          <w:b/>
          <w:bCs/>
          <w:sz w:val="23"/>
          <w:szCs w:val="23"/>
          <w:lang w:val="sr-Latn-RS"/>
        </w:rPr>
        <w:t>M</w:t>
      </w:r>
      <w:r w:rsidRPr="00A51BA4">
        <w:rPr>
          <w:rFonts w:ascii="Calibri" w:hAnsi="Calibri" w:cs="Calibri"/>
          <w:b/>
          <w:bCs/>
          <w:sz w:val="23"/>
          <w:szCs w:val="23"/>
        </w:rPr>
        <w:t>В због АРИ, неопходно је континуирано праћење клиничког стања, виталних параметара и показатеља гасне размене, нарочито у временском интервалу непосредно после почетка примене овог модалитета лечења. Идентификација раних показатеља неуспеха НИ</w:t>
      </w:r>
      <w:r w:rsidRPr="00A51BA4">
        <w:rPr>
          <w:rFonts w:ascii="Calibri" w:hAnsi="Calibri" w:cs="Calibri"/>
          <w:b/>
          <w:bCs/>
          <w:sz w:val="23"/>
          <w:szCs w:val="23"/>
          <w:lang w:val="sr-Latn-RS"/>
        </w:rPr>
        <w:t>M</w:t>
      </w:r>
      <w:r w:rsidRPr="00A51BA4">
        <w:rPr>
          <w:rFonts w:ascii="Calibri" w:hAnsi="Calibri" w:cs="Calibri"/>
          <w:b/>
          <w:bCs/>
          <w:sz w:val="23"/>
          <w:szCs w:val="23"/>
        </w:rPr>
        <w:t>В-а је од суштинског значаја за доношење благовремене одлуке о обустављању овог вида лечења и разматрање ендотрахеалне интубације уз почетак ИМВ-а (Ц, IIa).</w:t>
      </w:r>
    </w:p>
    <w:p w14:paraId="62F39A21" w14:textId="77777777" w:rsidR="00E2305E" w:rsidRDefault="00E2305E" w:rsidP="00E2305E">
      <w:pPr>
        <w:spacing w:line="360" w:lineRule="auto"/>
        <w:jc w:val="both"/>
        <w:rPr>
          <w:rFonts w:ascii="Calibri" w:hAnsi="Calibri" w:cs="Calibri"/>
          <w:sz w:val="23"/>
          <w:szCs w:val="23"/>
          <w:lang w:val="sr-Cyrl-RS"/>
        </w:rPr>
      </w:pPr>
    </w:p>
    <w:p w14:paraId="366CC8C5"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Код сваког пацијента са АРИ који је на НИ</w:t>
      </w:r>
      <w:r w:rsidRPr="00A51BA4">
        <w:rPr>
          <w:rFonts w:ascii="Calibri" w:hAnsi="Calibri" w:cs="Calibri"/>
          <w:sz w:val="23"/>
          <w:szCs w:val="23"/>
          <w:lang w:val="sr-Latn-RS"/>
        </w:rPr>
        <w:t>M</w:t>
      </w:r>
      <w:r w:rsidRPr="00A51BA4">
        <w:rPr>
          <w:rFonts w:ascii="Calibri" w:hAnsi="Calibri" w:cs="Calibri"/>
          <w:sz w:val="23"/>
          <w:szCs w:val="23"/>
        </w:rPr>
        <w:t xml:space="preserve">В-у, препоручује се континуирани мониторинг виталних параметара у </w:t>
      </w:r>
      <w:r w:rsidRPr="00A51BA4">
        <w:rPr>
          <w:rFonts w:ascii="Calibri" w:hAnsi="Calibri" w:cs="Calibri"/>
          <w:sz w:val="23"/>
          <w:szCs w:val="23"/>
          <w:lang w:val="sr-Latn-RS"/>
        </w:rPr>
        <w:t>J</w:t>
      </w:r>
      <w:r w:rsidRPr="00A51BA4">
        <w:rPr>
          <w:rFonts w:ascii="Calibri" w:hAnsi="Calibri" w:cs="Calibri"/>
          <w:sz w:val="23"/>
          <w:szCs w:val="23"/>
        </w:rPr>
        <w:t>ИН. Деца која су на НИ</w:t>
      </w:r>
      <w:r w:rsidRPr="00A51BA4">
        <w:rPr>
          <w:rFonts w:ascii="Calibri" w:hAnsi="Calibri" w:cs="Calibri"/>
          <w:sz w:val="23"/>
          <w:szCs w:val="23"/>
          <w:lang w:val="sr-Latn-RS"/>
        </w:rPr>
        <w:t>M</w:t>
      </w:r>
      <w:r w:rsidRPr="00A51BA4">
        <w:rPr>
          <w:rFonts w:ascii="Calibri" w:hAnsi="Calibri" w:cs="Calibri"/>
          <w:sz w:val="23"/>
          <w:szCs w:val="23"/>
        </w:rPr>
        <w:t>В-у током прва два сата респираторне потпоре захтевају пажљивији мониторинг у односу на групу која се инвазивно вентилира.  Прозор од критична прва два сата дефинисан је као последица чињенице да се позитивни ефекти НИ</w:t>
      </w:r>
      <w:r w:rsidRPr="00A51BA4">
        <w:rPr>
          <w:rFonts w:ascii="Calibri" w:hAnsi="Calibri" w:cs="Calibri"/>
          <w:sz w:val="23"/>
          <w:szCs w:val="23"/>
          <w:lang w:val="sr-Latn-RS"/>
        </w:rPr>
        <w:t>M</w:t>
      </w:r>
      <w:r w:rsidRPr="00A51BA4">
        <w:rPr>
          <w:rFonts w:ascii="Calibri" w:hAnsi="Calibri" w:cs="Calibri"/>
          <w:sz w:val="23"/>
          <w:szCs w:val="23"/>
        </w:rPr>
        <w:t xml:space="preserve">В-а манифестују већ у том временском интервалу.  У складу са тим, уколико се стање не побољшава у току прва два сата, неопходно је размотрити потребу за ендотрахеалном </w:t>
      </w:r>
      <w:r w:rsidRPr="00A51BA4">
        <w:rPr>
          <w:rFonts w:ascii="Calibri" w:hAnsi="Calibri" w:cs="Calibri"/>
          <w:sz w:val="23"/>
          <w:szCs w:val="23"/>
        </w:rPr>
        <w:lastRenderedPageBreak/>
        <w:t xml:space="preserve">интубацијом јер свако одлагање интубације код детета којем је ИМВ потребна, може да доведе до озбиљних последица. </w:t>
      </w:r>
    </w:p>
    <w:p w14:paraId="065EECCF"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 xml:space="preserve">Минимум опсега клиничког праћења обухвата срчану фреквенцу, респираторну фреквенцу, SpO2 и интермитентно праћење вредности артеријског притиска.  </w:t>
      </w:r>
    </w:p>
    <w:p w14:paraId="02AF805E"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Одређивање гасних анализа крви 30 минута од почетка вентилације и затим на сат времена до клиничке стабилизације/побољшања пружа добар увид у Р</w:t>
      </w:r>
      <w:r w:rsidR="00487673">
        <w:rPr>
          <w:rFonts w:ascii="Calibri" w:hAnsi="Calibri" w:cs="Calibri"/>
          <w:sz w:val="23"/>
          <w:szCs w:val="23"/>
          <w:lang w:val="sr-Cyrl-RS"/>
        </w:rPr>
        <w:t>а</w:t>
      </w:r>
      <w:r w:rsidRPr="00A51BA4">
        <w:rPr>
          <w:rFonts w:ascii="Calibri" w:hAnsi="Calibri" w:cs="Calibri"/>
          <w:sz w:val="23"/>
          <w:szCs w:val="23"/>
        </w:rPr>
        <w:t>СО</w:t>
      </w:r>
      <w:r w:rsidRPr="00A51BA4">
        <w:rPr>
          <w:rFonts w:ascii="Calibri" w:hAnsi="Calibri" w:cs="Calibri"/>
          <w:sz w:val="23"/>
          <w:szCs w:val="23"/>
          <w:vertAlign w:val="subscript"/>
        </w:rPr>
        <w:t>2</w:t>
      </w:r>
      <w:r w:rsidRPr="00A51BA4">
        <w:rPr>
          <w:rFonts w:ascii="Calibri" w:hAnsi="Calibri" w:cs="Calibri"/>
          <w:sz w:val="23"/>
          <w:szCs w:val="23"/>
        </w:rPr>
        <w:t xml:space="preserve"> и рН крви. </w:t>
      </w:r>
    </w:p>
    <w:p w14:paraId="21DC4E59"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 xml:space="preserve">Посебну пажњу у овом периоду неопходно је поклонити анализи усклађености пацијента и респиратора и волумену </w:t>
      </w:r>
      <w:r w:rsidRPr="00A51BA4">
        <w:rPr>
          <w:rFonts w:ascii="Calibri" w:hAnsi="Calibri" w:cs="Calibri"/>
          <w:i/>
          <w:sz w:val="23"/>
          <w:szCs w:val="23"/>
        </w:rPr>
        <w:t>изгубљеног</w:t>
      </w:r>
      <w:r w:rsidRPr="00A51BA4">
        <w:rPr>
          <w:rFonts w:ascii="Calibri" w:hAnsi="Calibri" w:cs="Calibri"/>
          <w:sz w:val="23"/>
          <w:szCs w:val="23"/>
        </w:rPr>
        <w:t xml:space="preserve"> ваздуха на рачун нежељеног цурења, јер наведени фактори могу самостално да резултују неуспехом НИ</w:t>
      </w:r>
      <w:r w:rsidRPr="00A51BA4">
        <w:rPr>
          <w:rFonts w:ascii="Calibri" w:hAnsi="Calibri" w:cs="Calibri"/>
          <w:sz w:val="23"/>
          <w:szCs w:val="23"/>
          <w:lang w:val="sr-Latn-RS"/>
        </w:rPr>
        <w:t>M</w:t>
      </w:r>
      <w:r w:rsidRPr="00A51BA4">
        <w:rPr>
          <w:rFonts w:ascii="Calibri" w:hAnsi="Calibri" w:cs="Calibri"/>
          <w:sz w:val="23"/>
          <w:szCs w:val="23"/>
        </w:rPr>
        <w:t xml:space="preserve">В-а. </w:t>
      </w:r>
    </w:p>
    <w:p w14:paraId="1BB668A7" w14:textId="77777777" w:rsidR="00FA209C" w:rsidRDefault="00FA209C" w:rsidP="00E2305E">
      <w:pPr>
        <w:spacing w:line="360" w:lineRule="auto"/>
        <w:jc w:val="both"/>
        <w:rPr>
          <w:rFonts w:ascii="Calibri" w:hAnsi="Calibri" w:cs="Calibri"/>
          <w:sz w:val="23"/>
          <w:szCs w:val="23"/>
          <w:lang w:val="sr-Cyrl-RS"/>
        </w:rPr>
      </w:pPr>
      <w:r w:rsidRPr="00A51BA4">
        <w:rPr>
          <w:rFonts w:ascii="Calibri" w:hAnsi="Calibri" w:cs="Calibri"/>
          <w:sz w:val="23"/>
          <w:szCs w:val="23"/>
        </w:rPr>
        <w:t>Вероватноћа успеха или неуспеха НИ</w:t>
      </w:r>
      <w:r w:rsidRPr="00A51BA4">
        <w:rPr>
          <w:rFonts w:ascii="Calibri" w:hAnsi="Calibri" w:cs="Calibri"/>
          <w:sz w:val="23"/>
          <w:szCs w:val="23"/>
          <w:lang w:val="sr-Latn-RS"/>
        </w:rPr>
        <w:t>M</w:t>
      </w:r>
      <w:r w:rsidRPr="00A51BA4">
        <w:rPr>
          <w:rFonts w:ascii="Calibri" w:hAnsi="Calibri" w:cs="Calibri"/>
          <w:sz w:val="23"/>
          <w:szCs w:val="23"/>
        </w:rPr>
        <w:t>В-а зависи од низа фактора: општег стања пацијената, коморбидитета, техничке обучености особља и доступности савремене опреме и посебно – иницијалног одговора на примену НИ</w:t>
      </w:r>
      <w:r w:rsidRPr="00A51BA4">
        <w:rPr>
          <w:rFonts w:ascii="Calibri" w:hAnsi="Calibri" w:cs="Calibri"/>
          <w:sz w:val="23"/>
          <w:szCs w:val="23"/>
          <w:lang w:val="sr-Latn-RS"/>
        </w:rPr>
        <w:t>M</w:t>
      </w:r>
      <w:r w:rsidRPr="00A51BA4">
        <w:rPr>
          <w:rFonts w:ascii="Calibri" w:hAnsi="Calibri" w:cs="Calibri"/>
          <w:sz w:val="23"/>
          <w:szCs w:val="23"/>
        </w:rPr>
        <w:t>В-а током прва два сата примене. Независни предиктори неуспеха НИ</w:t>
      </w:r>
      <w:r w:rsidRPr="00A51BA4">
        <w:rPr>
          <w:rFonts w:ascii="Calibri" w:hAnsi="Calibri" w:cs="Calibri"/>
          <w:sz w:val="23"/>
          <w:szCs w:val="23"/>
          <w:lang w:val="sr-Latn-RS"/>
        </w:rPr>
        <w:t>M</w:t>
      </w:r>
      <w:r w:rsidRPr="00A51BA4">
        <w:rPr>
          <w:rFonts w:ascii="Calibri" w:hAnsi="Calibri" w:cs="Calibri"/>
          <w:sz w:val="23"/>
          <w:szCs w:val="23"/>
        </w:rPr>
        <w:t xml:space="preserve">В-а су млађи узраст од две године, стартно ниже вредности SpO2 и </w:t>
      </w:r>
      <w:r w:rsidRPr="00A51BA4">
        <w:rPr>
          <w:rFonts w:ascii="Calibri" w:hAnsi="Calibri" w:cs="Calibri"/>
          <w:sz w:val="23"/>
          <w:szCs w:val="23"/>
          <w:lang w:val="sr-Latn-RS"/>
        </w:rPr>
        <w:t>P</w:t>
      </w:r>
      <w:r w:rsidRPr="00A51BA4">
        <w:rPr>
          <w:rFonts w:ascii="Calibri" w:hAnsi="Calibri" w:cs="Calibri"/>
          <w:sz w:val="23"/>
          <w:szCs w:val="23"/>
        </w:rPr>
        <w:t>аО</w:t>
      </w:r>
      <w:r w:rsidRPr="00A51BA4">
        <w:rPr>
          <w:rFonts w:ascii="Calibri" w:hAnsi="Calibri" w:cs="Calibri"/>
          <w:sz w:val="23"/>
          <w:szCs w:val="23"/>
          <w:vertAlign w:val="subscript"/>
        </w:rPr>
        <w:t>2</w:t>
      </w:r>
      <w:r w:rsidRPr="00A51BA4">
        <w:rPr>
          <w:rFonts w:ascii="Calibri" w:hAnsi="Calibri" w:cs="Calibri"/>
          <w:sz w:val="23"/>
          <w:szCs w:val="23"/>
        </w:rPr>
        <w:t>, одржавање PaCO2 &gt; 60 ммХг уз рН &lt; 7,25 после првог сата примене НИ</w:t>
      </w:r>
      <w:r w:rsidRPr="00A51BA4">
        <w:rPr>
          <w:rFonts w:ascii="Calibri" w:hAnsi="Calibri" w:cs="Calibri"/>
          <w:sz w:val="23"/>
          <w:szCs w:val="23"/>
          <w:lang w:val="sr-Latn-RS"/>
        </w:rPr>
        <w:t>M</w:t>
      </w:r>
      <w:r w:rsidRPr="00A51BA4">
        <w:rPr>
          <w:rFonts w:ascii="Calibri" w:hAnsi="Calibri" w:cs="Calibri"/>
          <w:sz w:val="23"/>
          <w:szCs w:val="23"/>
        </w:rPr>
        <w:t>В-а, поремећај стања свести, акутни респираторни дистрес синдром (АРДС) независно од примарне етиологије, код оболелих од сепсе, малигнитета и при примени имуносупресије. Осим тога лошем исходу доприноси и потреба за високим параметрима вентилације (пре свега висока вредност средњег притиска у дисајним путевима), слаба синхронизација пацијената са респиратором и лоша толеранција маске.</w:t>
      </w:r>
    </w:p>
    <w:p w14:paraId="3FD9A19D" w14:textId="77777777" w:rsidR="00A82D44" w:rsidRPr="00A82D44" w:rsidRDefault="00A82D44" w:rsidP="00E2305E">
      <w:pPr>
        <w:spacing w:line="360" w:lineRule="auto"/>
        <w:jc w:val="both"/>
        <w:rPr>
          <w:rFonts w:ascii="Calibri" w:hAnsi="Calibri" w:cs="Calibri"/>
          <w:sz w:val="23"/>
          <w:szCs w:val="23"/>
          <w:lang w:val="sr-Cyrl-RS"/>
        </w:rPr>
      </w:pPr>
    </w:p>
    <w:p w14:paraId="1B19E0CD" w14:textId="77777777" w:rsidR="00FA209C" w:rsidRPr="00A51BA4" w:rsidRDefault="00FA209C" w:rsidP="00FA209C">
      <w:pPr>
        <w:spacing w:line="480" w:lineRule="auto"/>
        <w:jc w:val="both"/>
        <w:rPr>
          <w:rFonts w:ascii="Calibri" w:hAnsi="Calibri" w:cs="Calibri"/>
          <w:b/>
          <w:bCs/>
          <w:sz w:val="23"/>
          <w:szCs w:val="23"/>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0</w:t>
      </w:r>
      <w:r w:rsidRPr="00A51BA4">
        <w:rPr>
          <w:rFonts w:ascii="Calibri" w:hAnsi="Calibri" w:cs="Calibri"/>
          <w:b/>
          <w:bCs/>
          <w:sz w:val="23"/>
          <w:szCs w:val="23"/>
        </w:rPr>
        <w:t>. Препоручује се опрезан приступ седацији деце на НИ</w:t>
      </w:r>
      <w:r w:rsidRPr="00A51BA4">
        <w:rPr>
          <w:rFonts w:ascii="Calibri" w:hAnsi="Calibri" w:cs="Calibri"/>
          <w:b/>
          <w:bCs/>
          <w:sz w:val="23"/>
          <w:szCs w:val="23"/>
          <w:lang w:val="sr-Latn-RS"/>
        </w:rPr>
        <w:t>M</w:t>
      </w:r>
      <w:r w:rsidRPr="00A51BA4">
        <w:rPr>
          <w:rFonts w:ascii="Calibri" w:hAnsi="Calibri" w:cs="Calibri"/>
          <w:b/>
          <w:bCs/>
          <w:sz w:val="23"/>
          <w:szCs w:val="23"/>
        </w:rPr>
        <w:t>В-у. (Ц, II</w:t>
      </w:r>
      <w:r w:rsidRPr="00A51BA4">
        <w:rPr>
          <w:rFonts w:ascii="Calibri" w:hAnsi="Calibri" w:cs="Calibri"/>
          <w:b/>
          <w:bCs/>
          <w:sz w:val="23"/>
          <w:szCs w:val="23"/>
          <w:lang w:val="sr-Latn-RS"/>
        </w:rPr>
        <w:t>I)</w:t>
      </w:r>
      <w:r w:rsidRPr="00A51BA4">
        <w:rPr>
          <w:rFonts w:ascii="Calibri" w:hAnsi="Calibri" w:cs="Calibri"/>
          <w:b/>
          <w:bCs/>
          <w:sz w:val="23"/>
          <w:szCs w:val="23"/>
        </w:rPr>
        <w:t xml:space="preserve">. </w:t>
      </w:r>
    </w:p>
    <w:p w14:paraId="4AD1C701"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Иако узнемиреност пацијента на НИ</w:t>
      </w:r>
      <w:r w:rsidRPr="00A51BA4">
        <w:rPr>
          <w:rFonts w:ascii="Calibri" w:hAnsi="Calibri" w:cs="Calibri"/>
          <w:sz w:val="23"/>
          <w:szCs w:val="23"/>
          <w:lang w:val="sr-Latn-RS"/>
        </w:rPr>
        <w:t>M</w:t>
      </w:r>
      <w:r w:rsidRPr="00A51BA4">
        <w:rPr>
          <w:rFonts w:ascii="Calibri" w:hAnsi="Calibri" w:cs="Calibri"/>
          <w:sz w:val="23"/>
          <w:szCs w:val="23"/>
        </w:rPr>
        <w:t>В-у може да буде последица одвајања од родитеља, ненавикнутости на маску, страха од окружења или бола, чести узроци привидне ,,узнемирености'' јесу неусклађеност пацијената са респиратором или глад за ваздухом услед неефикасности НИ</w:t>
      </w:r>
      <w:r w:rsidRPr="00A51BA4">
        <w:rPr>
          <w:rFonts w:ascii="Calibri" w:hAnsi="Calibri" w:cs="Calibri"/>
          <w:sz w:val="23"/>
          <w:szCs w:val="23"/>
          <w:lang w:val="sr-Latn-RS"/>
        </w:rPr>
        <w:t>M</w:t>
      </w:r>
      <w:r w:rsidRPr="00A51BA4">
        <w:rPr>
          <w:rFonts w:ascii="Calibri" w:hAnsi="Calibri" w:cs="Calibri"/>
          <w:sz w:val="23"/>
          <w:szCs w:val="23"/>
        </w:rPr>
        <w:t xml:space="preserve">В-а. </w:t>
      </w:r>
    </w:p>
    <w:p w14:paraId="6CCC437B"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t xml:space="preserve">У основи неусклађености пацијент-респиратор су најчешће само-окидање респирација (енгл. </w:t>
      </w:r>
      <w:r w:rsidRPr="00A51BA4">
        <w:rPr>
          <w:rFonts w:ascii="Calibri" w:hAnsi="Calibri" w:cs="Calibri"/>
          <w:i/>
          <w:iCs/>
          <w:sz w:val="23"/>
          <w:szCs w:val="23"/>
          <w:lang w:val="sr-Latn-RS"/>
        </w:rPr>
        <w:t>auto-triggering</w:t>
      </w:r>
      <w:r w:rsidRPr="00A51BA4">
        <w:rPr>
          <w:rFonts w:ascii="Calibri" w:hAnsi="Calibri" w:cs="Calibri"/>
          <w:sz w:val="23"/>
          <w:szCs w:val="23"/>
        </w:rPr>
        <w:t>), недовољна снага за достизање високог прага инспиријумског тригера и неподношење маске. Избором адекватне вредности тригера током удаха и издаха овај изазов најчешће бива превазиђен.</w:t>
      </w:r>
    </w:p>
    <w:p w14:paraId="7345C8E1" w14:textId="77777777" w:rsidR="00FA209C" w:rsidRPr="00A51BA4" w:rsidRDefault="00FA209C" w:rsidP="00E2305E">
      <w:pPr>
        <w:spacing w:line="360" w:lineRule="auto"/>
        <w:jc w:val="both"/>
        <w:rPr>
          <w:rFonts w:ascii="Calibri" w:hAnsi="Calibri" w:cs="Calibri"/>
          <w:sz w:val="23"/>
          <w:szCs w:val="23"/>
        </w:rPr>
      </w:pPr>
      <w:r w:rsidRPr="00A51BA4">
        <w:rPr>
          <w:rFonts w:ascii="Calibri" w:hAnsi="Calibri" w:cs="Calibri"/>
          <w:sz w:val="23"/>
          <w:szCs w:val="23"/>
        </w:rPr>
        <w:lastRenderedPageBreak/>
        <w:t xml:space="preserve">Глад за ваздухом представља значајан изазов и на њега треба посумњати када постоји слика ,,узнемиреног'' пацијената са хипоксемијом и повећаним дисајним напором. До стабилизације у таквим ситуацијама може да доведе повећање средњег притиска у дисајним путевима (енгл. </w:t>
      </w:r>
      <w:r w:rsidRPr="00A51BA4">
        <w:rPr>
          <w:rFonts w:ascii="Calibri" w:hAnsi="Calibri" w:cs="Calibri"/>
          <w:i/>
          <w:iCs/>
          <w:sz w:val="23"/>
          <w:szCs w:val="23"/>
        </w:rPr>
        <w:t>mean airway pressure</w:t>
      </w:r>
      <w:r w:rsidRPr="00A51BA4">
        <w:rPr>
          <w:rFonts w:ascii="Calibri" w:hAnsi="Calibri" w:cs="Calibri"/>
          <w:sz w:val="23"/>
          <w:szCs w:val="23"/>
        </w:rPr>
        <w:t xml:space="preserve"> - MAP). Такво повећање могуће је постићи на рачун повећања вршног притиска у инспиријуму, повећањем </w:t>
      </w:r>
      <w:r w:rsidRPr="00A51BA4">
        <w:rPr>
          <w:rFonts w:ascii="Calibri" w:hAnsi="Calibri" w:cs="Calibri"/>
          <w:sz w:val="23"/>
          <w:szCs w:val="23"/>
          <w:lang w:val="sr-Latn-RS"/>
        </w:rPr>
        <w:t>PEEP</w:t>
      </w:r>
      <w:r w:rsidRPr="00A51BA4">
        <w:rPr>
          <w:rFonts w:ascii="Calibri" w:hAnsi="Calibri" w:cs="Calibri"/>
          <w:sz w:val="23"/>
          <w:szCs w:val="23"/>
        </w:rPr>
        <w:t>-а или продужењем инспиријумског времена.</w:t>
      </w:r>
    </w:p>
    <w:p w14:paraId="5738620A" w14:textId="77777777" w:rsidR="00FA209C" w:rsidRPr="00A51BA4" w:rsidRDefault="00FA209C" w:rsidP="00E2305E">
      <w:pPr>
        <w:spacing w:line="360" w:lineRule="auto"/>
        <w:jc w:val="both"/>
        <w:rPr>
          <w:rFonts w:ascii="Calibri" w:hAnsi="Calibri" w:cs="Calibri"/>
          <w:sz w:val="23"/>
          <w:szCs w:val="23"/>
          <w:lang w:val="sr-Latn-RS"/>
        </w:rPr>
      </w:pPr>
      <w:r w:rsidRPr="00A51BA4">
        <w:rPr>
          <w:rFonts w:ascii="Calibri" w:hAnsi="Calibri" w:cs="Calibri"/>
          <w:sz w:val="23"/>
          <w:szCs w:val="23"/>
        </w:rPr>
        <w:t>Због свега наведеног, неопходно је пажљиво испитивање узрока стања која могу да се презентују под сликом узнемирености пре примене седатива. У случају одлуке да се седативи примене, неопходан је опрез: очување централне контроле дисања, очување физиолошких протективних рефлекса (кашаљ и гутање), минималан ефекат на тонус мишића – једнако су важни као и постизање жељеног смирења детета. Нема препорука о избору седатива за децу на НИ</w:t>
      </w:r>
      <w:r w:rsidRPr="00A51BA4">
        <w:rPr>
          <w:rFonts w:ascii="Calibri" w:hAnsi="Calibri" w:cs="Calibri"/>
          <w:sz w:val="23"/>
          <w:szCs w:val="23"/>
          <w:lang w:val="sr-Latn-RS"/>
        </w:rPr>
        <w:t>M</w:t>
      </w:r>
      <w:r w:rsidRPr="00A51BA4">
        <w:rPr>
          <w:rFonts w:ascii="Calibri" w:hAnsi="Calibri" w:cs="Calibri"/>
          <w:sz w:val="23"/>
          <w:szCs w:val="23"/>
        </w:rPr>
        <w:t xml:space="preserve">В-у. У пажљиво одабраним индикацијама ефикасност и безбедност су показали бензодиазепнини (мидазолам) и  </w:t>
      </w:r>
      <w:r w:rsidRPr="00A51BA4">
        <w:rPr>
          <w:rStyle w:val="Strong"/>
          <w:rFonts w:ascii="Calibri" w:hAnsi="Calibri" w:cs="Calibri"/>
          <w:b w:val="0"/>
          <w:bCs w:val="0"/>
          <w:color w:val="242424"/>
          <w:sz w:val="23"/>
          <w:szCs w:val="23"/>
          <w:shd w:val="clear" w:color="auto" w:fill="FFFFFF"/>
        </w:rPr>
        <w:t>α-адренергички агонисти (дексмедетомидин).</w:t>
      </w:r>
    </w:p>
    <w:p w14:paraId="2915EEAE" w14:textId="77777777" w:rsidR="00FA209C" w:rsidRDefault="00FA209C" w:rsidP="00E2305E">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1</w:t>
      </w:r>
      <w:r w:rsidRPr="00A51BA4">
        <w:rPr>
          <w:rFonts w:ascii="Calibri" w:hAnsi="Calibri" w:cs="Calibri"/>
          <w:b/>
          <w:bCs/>
          <w:sz w:val="23"/>
          <w:szCs w:val="23"/>
        </w:rPr>
        <w:t>. Компликације које могу да настану као резултат примене НИ</w:t>
      </w:r>
      <w:r w:rsidRPr="00A51BA4">
        <w:rPr>
          <w:rFonts w:ascii="Calibri" w:hAnsi="Calibri" w:cs="Calibri"/>
          <w:b/>
          <w:bCs/>
          <w:sz w:val="23"/>
          <w:szCs w:val="23"/>
          <w:lang w:val="sr-Latn-RS"/>
        </w:rPr>
        <w:t>M</w:t>
      </w:r>
      <w:r w:rsidRPr="00A51BA4">
        <w:rPr>
          <w:rFonts w:ascii="Calibri" w:hAnsi="Calibri" w:cs="Calibri"/>
          <w:b/>
          <w:bCs/>
          <w:sz w:val="23"/>
          <w:szCs w:val="23"/>
        </w:rPr>
        <w:t>В-а имају потенцијал да доведу до даљег клиничког погоршања и непосредне виталне угрожености. Познавање ових компликација отвара могућност за брзо реаговање и примену терапијских мера неопходних за стабилизацију стања (Ц, II</w:t>
      </w:r>
      <w:r w:rsidRPr="00A51BA4">
        <w:rPr>
          <w:rFonts w:ascii="Calibri" w:hAnsi="Calibri" w:cs="Calibri"/>
          <w:b/>
          <w:bCs/>
          <w:sz w:val="23"/>
          <w:szCs w:val="23"/>
          <w:lang w:val="sr-Latn-RS"/>
        </w:rPr>
        <w:t>I</w:t>
      </w:r>
      <w:r w:rsidRPr="00A51BA4">
        <w:rPr>
          <w:rFonts w:ascii="Calibri" w:hAnsi="Calibri" w:cs="Calibri"/>
          <w:b/>
          <w:bCs/>
          <w:sz w:val="23"/>
          <w:szCs w:val="23"/>
        </w:rPr>
        <w:t xml:space="preserve">) </w:t>
      </w:r>
    </w:p>
    <w:p w14:paraId="497242E8" w14:textId="77777777" w:rsidR="00E2305E" w:rsidRPr="00E2305E" w:rsidRDefault="00E2305E" w:rsidP="00E2305E">
      <w:pPr>
        <w:jc w:val="both"/>
        <w:rPr>
          <w:rFonts w:ascii="Calibri" w:hAnsi="Calibri" w:cs="Calibri"/>
          <w:b/>
          <w:bCs/>
          <w:sz w:val="23"/>
          <w:szCs w:val="23"/>
          <w:lang w:val="sr-Cyrl-RS"/>
        </w:rPr>
      </w:pPr>
    </w:p>
    <w:p w14:paraId="3F7D92E0" w14:textId="77777777" w:rsidR="00E45315" w:rsidRDefault="00FA209C" w:rsidP="00E2305E">
      <w:pPr>
        <w:spacing w:line="360" w:lineRule="auto"/>
        <w:jc w:val="both"/>
        <w:rPr>
          <w:rFonts w:ascii="Calibri" w:hAnsi="Calibri" w:cs="Calibri"/>
          <w:sz w:val="23"/>
          <w:szCs w:val="23"/>
          <w:lang w:val="sr-Cyrl-RS"/>
        </w:rPr>
      </w:pPr>
      <w:r w:rsidRPr="00A51BA4">
        <w:rPr>
          <w:rFonts w:ascii="Calibri" w:hAnsi="Calibri" w:cs="Calibri"/>
          <w:sz w:val="23"/>
          <w:szCs w:val="23"/>
        </w:rPr>
        <w:t>Иако се НИ</w:t>
      </w:r>
      <w:r w:rsidRPr="00A51BA4">
        <w:rPr>
          <w:rFonts w:ascii="Calibri" w:hAnsi="Calibri" w:cs="Calibri"/>
          <w:sz w:val="23"/>
          <w:szCs w:val="23"/>
          <w:lang w:val="sr-Latn-RS"/>
        </w:rPr>
        <w:t>M</w:t>
      </w:r>
      <w:r w:rsidRPr="00A51BA4">
        <w:rPr>
          <w:rFonts w:ascii="Calibri" w:hAnsi="Calibri" w:cs="Calibri"/>
          <w:sz w:val="23"/>
          <w:szCs w:val="23"/>
        </w:rPr>
        <w:t xml:space="preserve">В сматра безбедним модалитетом лечења, компликације су могуће и могу да доведу до смањене ефикасности или неуспеха терапије. У највећем броју случајева, постоје методе решавања компликација које треба благовремено применити – табела </w:t>
      </w:r>
      <w:r w:rsidR="009D6D74">
        <w:rPr>
          <w:rFonts w:ascii="Calibri" w:hAnsi="Calibri" w:cs="Calibri"/>
          <w:sz w:val="23"/>
          <w:szCs w:val="23"/>
          <w:lang w:val="sr-Cyrl-RS"/>
        </w:rPr>
        <w:t>11.</w:t>
      </w:r>
      <w:r w:rsidR="00BA28D3">
        <w:rPr>
          <w:rFonts w:ascii="Calibri" w:hAnsi="Calibri" w:cs="Calibri"/>
          <w:sz w:val="23"/>
          <w:szCs w:val="23"/>
          <w:lang w:val="sr-Cyrl-RS"/>
        </w:rPr>
        <w:t>1.</w:t>
      </w:r>
      <w:r w:rsidRPr="00A51BA4">
        <w:rPr>
          <w:rFonts w:ascii="Calibri" w:hAnsi="Calibri" w:cs="Calibri"/>
          <w:sz w:val="23"/>
          <w:szCs w:val="23"/>
        </w:rPr>
        <w:t xml:space="preserve">2.   </w:t>
      </w:r>
    </w:p>
    <w:p w14:paraId="4F7877FC" w14:textId="77777777" w:rsidR="008F206B" w:rsidRDefault="00FA209C" w:rsidP="008F206B">
      <w:pPr>
        <w:spacing w:line="480" w:lineRule="auto"/>
        <w:jc w:val="both"/>
        <w:rPr>
          <w:rFonts w:ascii="Calibri" w:hAnsi="Calibri" w:cs="Calibri"/>
          <w:sz w:val="23"/>
          <w:szCs w:val="23"/>
          <w:lang w:val="sr-Cyrl-RS"/>
        </w:rPr>
      </w:pPr>
      <w:r w:rsidRPr="00A51BA4">
        <w:rPr>
          <w:rFonts w:ascii="Calibri" w:hAnsi="Calibri" w:cs="Calibri"/>
          <w:sz w:val="23"/>
          <w:szCs w:val="23"/>
        </w:rPr>
        <w:t xml:space="preserve"> </w:t>
      </w:r>
    </w:p>
    <w:p w14:paraId="5B9FEBDE" w14:textId="77777777" w:rsidR="008F206B" w:rsidRDefault="008F206B" w:rsidP="008F206B">
      <w:pPr>
        <w:spacing w:line="480" w:lineRule="auto"/>
        <w:jc w:val="both"/>
        <w:rPr>
          <w:rFonts w:ascii="Calibri" w:hAnsi="Calibri" w:cs="Calibri"/>
          <w:b/>
          <w:bCs/>
          <w:sz w:val="23"/>
          <w:szCs w:val="23"/>
          <w:lang w:val="sr-Cyrl-RS"/>
        </w:rPr>
      </w:pPr>
    </w:p>
    <w:p w14:paraId="21287E04" w14:textId="77777777" w:rsidR="008F206B" w:rsidRDefault="008F206B" w:rsidP="008F206B">
      <w:pPr>
        <w:spacing w:line="480" w:lineRule="auto"/>
        <w:jc w:val="both"/>
        <w:rPr>
          <w:rFonts w:ascii="Calibri" w:hAnsi="Calibri" w:cs="Calibri"/>
          <w:b/>
          <w:bCs/>
          <w:sz w:val="23"/>
          <w:szCs w:val="23"/>
          <w:lang w:val="sr-Cyrl-RS"/>
        </w:rPr>
      </w:pPr>
    </w:p>
    <w:p w14:paraId="2977152E" w14:textId="77777777" w:rsidR="008F206B" w:rsidRDefault="008F206B" w:rsidP="008F206B">
      <w:pPr>
        <w:spacing w:line="480" w:lineRule="auto"/>
        <w:jc w:val="both"/>
        <w:rPr>
          <w:rFonts w:ascii="Calibri" w:hAnsi="Calibri" w:cs="Calibri"/>
          <w:b/>
          <w:bCs/>
          <w:sz w:val="23"/>
          <w:szCs w:val="23"/>
          <w:lang w:val="sr-Cyrl-RS"/>
        </w:rPr>
      </w:pPr>
    </w:p>
    <w:p w14:paraId="58744240" w14:textId="77777777" w:rsidR="00A82D44" w:rsidRDefault="00A82D44" w:rsidP="008F206B">
      <w:pPr>
        <w:spacing w:line="480" w:lineRule="auto"/>
        <w:jc w:val="both"/>
        <w:rPr>
          <w:rFonts w:ascii="Calibri" w:hAnsi="Calibri" w:cs="Calibri"/>
          <w:b/>
          <w:bCs/>
          <w:sz w:val="23"/>
          <w:szCs w:val="23"/>
          <w:lang w:val="sr-Cyrl-RS"/>
        </w:rPr>
      </w:pPr>
    </w:p>
    <w:p w14:paraId="7F1E8875" w14:textId="77777777" w:rsidR="00A82D44" w:rsidRDefault="00A82D44" w:rsidP="008F206B">
      <w:pPr>
        <w:spacing w:line="480" w:lineRule="auto"/>
        <w:jc w:val="both"/>
        <w:rPr>
          <w:rFonts w:ascii="Calibri" w:hAnsi="Calibri" w:cs="Calibri"/>
          <w:b/>
          <w:bCs/>
          <w:sz w:val="23"/>
          <w:szCs w:val="23"/>
          <w:lang w:val="sr-Cyrl-RS"/>
        </w:rPr>
      </w:pPr>
    </w:p>
    <w:p w14:paraId="5165F055" w14:textId="77777777" w:rsidR="00A82D44" w:rsidRDefault="00A82D44" w:rsidP="008F206B">
      <w:pPr>
        <w:spacing w:line="480" w:lineRule="auto"/>
        <w:jc w:val="both"/>
        <w:rPr>
          <w:rFonts w:ascii="Calibri" w:hAnsi="Calibri" w:cs="Calibri"/>
          <w:b/>
          <w:bCs/>
          <w:sz w:val="23"/>
          <w:szCs w:val="23"/>
          <w:lang w:val="sr-Cyrl-RS"/>
        </w:rPr>
      </w:pPr>
    </w:p>
    <w:p w14:paraId="4EC1C212" w14:textId="77777777" w:rsidR="00A82D44" w:rsidRDefault="00A82D44" w:rsidP="008F206B">
      <w:pPr>
        <w:spacing w:line="480" w:lineRule="auto"/>
        <w:jc w:val="both"/>
        <w:rPr>
          <w:rFonts w:ascii="Calibri" w:hAnsi="Calibri" w:cs="Calibri"/>
          <w:b/>
          <w:bCs/>
          <w:sz w:val="23"/>
          <w:szCs w:val="23"/>
          <w:lang w:val="sr-Cyrl-RS"/>
        </w:rPr>
      </w:pPr>
    </w:p>
    <w:p w14:paraId="7A3F1A88" w14:textId="77777777" w:rsidR="00A82D44" w:rsidRDefault="00A82D44" w:rsidP="008F206B">
      <w:pPr>
        <w:spacing w:line="480" w:lineRule="auto"/>
        <w:jc w:val="both"/>
        <w:rPr>
          <w:rFonts w:ascii="Calibri" w:hAnsi="Calibri" w:cs="Calibri"/>
          <w:b/>
          <w:bCs/>
          <w:sz w:val="23"/>
          <w:szCs w:val="23"/>
          <w:lang w:val="sr-Cyrl-RS"/>
        </w:rPr>
      </w:pPr>
    </w:p>
    <w:p w14:paraId="61E9C61F" w14:textId="77777777" w:rsidR="00A82D44" w:rsidRDefault="00A82D44" w:rsidP="008F206B">
      <w:pPr>
        <w:spacing w:line="480" w:lineRule="auto"/>
        <w:jc w:val="both"/>
        <w:rPr>
          <w:rFonts w:ascii="Calibri" w:hAnsi="Calibri" w:cs="Calibri"/>
          <w:b/>
          <w:bCs/>
          <w:sz w:val="23"/>
          <w:szCs w:val="23"/>
          <w:lang w:val="sr-Cyrl-RS"/>
        </w:rPr>
      </w:pPr>
    </w:p>
    <w:p w14:paraId="606270B2" w14:textId="77777777" w:rsidR="00A82D44" w:rsidRDefault="00A82D44" w:rsidP="008F206B">
      <w:pPr>
        <w:spacing w:line="480" w:lineRule="auto"/>
        <w:jc w:val="both"/>
        <w:rPr>
          <w:rFonts w:ascii="Calibri" w:hAnsi="Calibri" w:cs="Calibri"/>
          <w:b/>
          <w:bCs/>
          <w:sz w:val="23"/>
          <w:szCs w:val="23"/>
          <w:lang w:val="sr-Cyrl-RS"/>
        </w:rPr>
      </w:pPr>
    </w:p>
    <w:p w14:paraId="3B8A49E9" w14:textId="77777777" w:rsidR="008F206B" w:rsidRDefault="008F206B" w:rsidP="008F206B">
      <w:pPr>
        <w:spacing w:line="480" w:lineRule="auto"/>
        <w:jc w:val="both"/>
        <w:rPr>
          <w:rFonts w:ascii="Calibri" w:hAnsi="Calibri" w:cs="Calibri"/>
          <w:b/>
          <w:bCs/>
          <w:sz w:val="23"/>
          <w:szCs w:val="23"/>
          <w:lang w:val="sr-Cyrl-RS"/>
        </w:rPr>
      </w:pPr>
    </w:p>
    <w:p w14:paraId="4342430A" w14:textId="77777777" w:rsidR="008F206B" w:rsidRPr="00A51BA4" w:rsidRDefault="008F206B" w:rsidP="008F206B">
      <w:pPr>
        <w:spacing w:line="480" w:lineRule="auto"/>
        <w:jc w:val="both"/>
        <w:rPr>
          <w:rFonts w:ascii="Calibri" w:hAnsi="Calibri" w:cs="Calibri"/>
          <w:b/>
          <w:bCs/>
          <w:sz w:val="23"/>
          <w:szCs w:val="23"/>
        </w:rPr>
      </w:pPr>
      <w:r w:rsidRPr="00A51BA4">
        <w:rPr>
          <w:rFonts w:ascii="Calibri" w:hAnsi="Calibri" w:cs="Calibri"/>
          <w:b/>
          <w:bCs/>
          <w:sz w:val="23"/>
          <w:szCs w:val="23"/>
        </w:rPr>
        <w:t xml:space="preserve">Табела </w:t>
      </w:r>
      <w:r w:rsidR="009D6D74">
        <w:rPr>
          <w:rFonts w:ascii="Calibri" w:hAnsi="Calibri" w:cs="Calibri"/>
          <w:b/>
          <w:bCs/>
          <w:sz w:val="23"/>
          <w:szCs w:val="23"/>
          <w:lang w:val="sr-Cyrl-RS"/>
        </w:rPr>
        <w:t>11.</w:t>
      </w:r>
      <w:r w:rsidR="00BA28D3">
        <w:rPr>
          <w:rFonts w:ascii="Calibri" w:hAnsi="Calibri" w:cs="Calibri"/>
          <w:b/>
          <w:bCs/>
          <w:sz w:val="23"/>
          <w:szCs w:val="23"/>
          <w:lang w:val="sr-Cyrl-RS"/>
        </w:rPr>
        <w:t>1.</w:t>
      </w:r>
      <w:r w:rsidRPr="00A51BA4">
        <w:rPr>
          <w:rFonts w:ascii="Calibri" w:hAnsi="Calibri" w:cs="Calibri"/>
          <w:b/>
          <w:bCs/>
          <w:sz w:val="23"/>
          <w:szCs w:val="23"/>
        </w:rPr>
        <w:t xml:space="preserve">2. </w:t>
      </w:r>
      <w:r w:rsidRPr="00A51BA4">
        <w:rPr>
          <w:rFonts w:ascii="Calibri" w:hAnsi="Calibri" w:cs="Calibri"/>
          <w:sz w:val="23"/>
          <w:szCs w:val="23"/>
        </w:rPr>
        <w:t>Компликације примене НИ</w:t>
      </w:r>
      <w:r w:rsidRPr="00A51BA4">
        <w:rPr>
          <w:rFonts w:ascii="Calibri" w:hAnsi="Calibri" w:cs="Calibri"/>
          <w:sz w:val="23"/>
          <w:szCs w:val="23"/>
          <w:lang w:val="sr-Latn-RS"/>
        </w:rPr>
        <w:t>M</w:t>
      </w:r>
      <w:r w:rsidRPr="00A51BA4">
        <w:rPr>
          <w:rFonts w:ascii="Calibri" w:hAnsi="Calibri" w:cs="Calibri"/>
          <w:sz w:val="23"/>
          <w:szCs w:val="23"/>
        </w:rPr>
        <w:t>В-а и могућности њихове превенције и лечења</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50"/>
        <w:gridCol w:w="4970"/>
      </w:tblGrid>
      <w:tr w:rsidR="008F206B" w:rsidRPr="00A51BA4" w14:paraId="35729996" w14:textId="77777777" w:rsidTr="00A95232">
        <w:tc>
          <w:tcPr>
            <w:tcW w:w="4050" w:type="dxa"/>
            <w:tcBorders>
              <w:top w:val="single" w:sz="12" w:space="0" w:color="auto"/>
              <w:left w:val="nil"/>
              <w:bottom w:val="single" w:sz="12" w:space="0" w:color="auto"/>
              <w:right w:val="nil"/>
            </w:tcBorders>
          </w:tcPr>
          <w:p w14:paraId="6012B6D7"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b/>
                <w:bCs/>
                <w:sz w:val="23"/>
                <w:szCs w:val="23"/>
              </w:rPr>
              <w:t xml:space="preserve">Компликација </w:t>
            </w:r>
          </w:p>
        </w:tc>
        <w:tc>
          <w:tcPr>
            <w:tcW w:w="4970" w:type="dxa"/>
            <w:tcBorders>
              <w:top w:val="single" w:sz="12" w:space="0" w:color="auto"/>
              <w:left w:val="nil"/>
              <w:bottom w:val="single" w:sz="12" w:space="0" w:color="auto"/>
              <w:right w:val="nil"/>
            </w:tcBorders>
          </w:tcPr>
          <w:p w14:paraId="48FD38A3"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b/>
                <w:bCs/>
                <w:sz w:val="23"/>
                <w:szCs w:val="23"/>
              </w:rPr>
              <w:t xml:space="preserve">Начин смањења ризика компликација          </w:t>
            </w:r>
          </w:p>
        </w:tc>
      </w:tr>
      <w:tr w:rsidR="008F206B" w:rsidRPr="00A51BA4" w14:paraId="3D746812" w14:textId="77777777" w:rsidTr="00A95232">
        <w:tc>
          <w:tcPr>
            <w:tcW w:w="4050" w:type="dxa"/>
            <w:tcBorders>
              <w:top w:val="single" w:sz="12" w:space="0" w:color="auto"/>
              <w:left w:val="nil"/>
              <w:bottom w:val="nil"/>
              <w:right w:val="nil"/>
            </w:tcBorders>
          </w:tcPr>
          <w:p w14:paraId="087AD734"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Оштећење коже лица</w:t>
            </w:r>
          </w:p>
        </w:tc>
        <w:tc>
          <w:tcPr>
            <w:tcW w:w="4970" w:type="dxa"/>
            <w:tcBorders>
              <w:top w:val="single" w:sz="12" w:space="0" w:color="auto"/>
              <w:left w:val="nil"/>
              <w:bottom w:val="nil"/>
              <w:right w:val="nil"/>
            </w:tcBorders>
          </w:tcPr>
          <w:p w14:paraId="6B9E92D8"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 xml:space="preserve">Примена хидроколоидних уметака/облога  </w:t>
            </w:r>
          </w:p>
        </w:tc>
      </w:tr>
      <w:tr w:rsidR="008F206B" w:rsidRPr="00A51BA4" w14:paraId="24E18F3B" w14:textId="77777777" w:rsidTr="00A95232">
        <w:tc>
          <w:tcPr>
            <w:tcW w:w="4050" w:type="dxa"/>
            <w:tcBorders>
              <w:top w:val="nil"/>
              <w:left w:val="nil"/>
              <w:bottom w:val="nil"/>
              <w:right w:val="nil"/>
            </w:tcBorders>
          </w:tcPr>
          <w:p w14:paraId="35C96144" w14:textId="77777777" w:rsidR="008F206B" w:rsidRPr="00A51BA4" w:rsidRDefault="008F206B" w:rsidP="00A95232">
            <w:pPr>
              <w:rPr>
                <w:rFonts w:ascii="Calibri" w:hAnsi="Calibri" w:cs="Calibri"/>
                <w:sz w:val="23"/>
                <w:szCs w:val="23"/>
              </w:rPr>
            </w:pPr>
            <w:r w:rsidRPr="00A51BA4">
              <w:rPr>
                <w:rFonts w:ascii="Calibri" w:hAnsi="Calibri" w:cs="Calibri"/>
                <w:sz w:val="23"/>
                <w:szCs w:val="23"/>
              </w:rPr>
              <w:t xml:space="preserve">Надражај назалне </w:t>
            </w:r>
            <w:r>
              <w:rPr>
                <w:rFonts w:ascii="Calibri" w:hAnsi="Calibri" w:cs="Calibri"/>
                <w:sz w:val="23"/>
                <w:szCs w:val="23"/>
                <w:lang w:val="sr-Cyrl-RS"/>
              </w:rPr>
              <w:br/>
            </w:r>
            <w:r w:rsidRPr="00A51BA4">
              <w:rPr>
                <w:rFonts w:ascii="Calibri" w:hAnsi="Calibri" w:cs="Calibri"/>
                <w:sz w:val="23"/>
                <w:szCs w:val="23"/>
              </w:rPr>
              <w:t xml:space="preserve">слузнице </w:t>
            </w:r>
            <w:r>
              <w:rPr>
                <w:rFonts w:ascii="Calibri" w:hAnsi="Calibri" w:cs="Calibri"/>
                <w:sz w:val="23"/>
                <w:szCs w:val="23"/>
                <w:lang w:val="sr-Cyrl-RS"/>
              </w:rPr>
              <w:t xml:space="preserve"> </w:t>
            </w:r>
            <w:r w:rsidRPr="00A51BA4">
              <w:rPr>
                <w:rFonts w:ascii="Calibri" w:hAnsi="Calibri" w:cs="Calibri"/>
                <w:sz w:val="23"/>
                <w:szCs w:val="23"/>
              </w:rPr>
              <w:t xml:space="preserve">и конгестија </w:t>
            </w:r>
          </w:p>
        </w:tc>
        <w:tc>
          <w:tcPr>
            <w:tcW w:w="4970" w:type="dxa"/>
            <w:tcBorders>
              <w:top w:val="nil"/>
              <w:left w:val="nil"/>
              <w:bottom w:val="nil"/>
              <w:right w:val="nil"/>
            </w:tcBorders>
          </w:tcPr>
          <w:p w14:paraId="09A548AB"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 xml:space="preserve">Примена овлаживача и грејача гаса </w:t>
            </w:r>
          </w:p>
        </w:tc>
      </w:tr>
      <w:tr w:rsidR="008F206B" w:rsidRPr="00A51BA4" w14:paraId="225942CA" w14:textId="77777777" w:rsidTr="00A95232">
        <w:tc>
          <w:tcPr>
            <w:tcW w:w="4050" w:type="dxa"/>
            <w:tcBorders>
              <w:top w:val="nil"/>
              <w:left w:val="nil"/>
              <w:bottom w:val="nil"/>
              <w:right w:val="nil"/>
            </w:tcBorders>
          </w:tcPr>
          <w:p w14:paraId="7C408C5E" w14:textId="77777777" w:rsidR="008F206B" w:rsidRPr="00A51BA4" w:rsidRDefault="008F206B" w:rsidP="00A95232">
            <w:pPr>
              <w:spacing w:line="480" w:lineRule="auto"/>
              <w:jc w:val="both"/>
              <w:rPr>
                <w:rFonts w:ascii="Calibri" w:hAnsi="Calibri" w:cs="Calibri"/>
                <w:sz w:val="23"/>
                <w:szCs w:val="23"/>
              </w:rPr>
            </w:pPr>
            <w:r>
              <w:rPr>
                <w:rFonts w:ascii="Calibri" w:hAnsi="Calibri" w:cs="Calibri"/>
                <w:sz w:val="23"/>
                <w:szCs w:val="23"/>
                <w:lang w:val="sr-Cyrl-RS"/>
              </w:rPr>
              <w:br/>
            </w:r>
            <w:r w:rsidRPr="00A51BA4">
              <w:rPr>
                <w:rFonts w:ascii="Calibri" w:hAnsi="Calibri" w:cs="Calibri"/>
                <w:sz w:val="23"/>
                <w:szCs w:val="23"/>
              </w:rPr>
              <w:t>Гастрична инсуфлација и дистензија</w:t>
            </w:r>
          </w:p>
        </w:tc>
        <w:tc>
          <w:tcPr>
            <w:tcW w:w="4970" w:type="dxa"/>
            <w:tcBorders>
              <w:top w:val="nil"/>
              <w:left w:val="nil"/>
              <w:bottom w:val="nil"/>
              <w:right w:val="nil"/>
            </w:tcBorders>
          </w:tcPr>
          <w:p w14:paraId="5355EC5B" w14:textId="77777777" w:rsidR="008F206B" w:rsidRPr="00A51BA4" w:rsidRDefault="008F206B" w:rsidP="00A95232">
            <w:pPr>
              <w:spacing w:line="480" w:lineRule="auto"/>
              <w:jc w:val="both"/>
              <w:rPr>
                <w:rFonts w:ascii="Calibri" w:hAnsi="Calibri" w:cs="Calibri"/>
                <w:sz w:val="23"/>
                <w:szCs w:val="23"/>
              </w:rPr>
            </w:pPr>
            <w:r>
              <w:rPr>
                <w:rFonts w:ascii="Calibri" w:hAnsi="Calibri" w:cs="Calibri"/>
                <w:sz w:val="23"/>
                <w:szCs w:val="23"/>
                <w:lang w:val="sr-Cyrl-RS"/>
              </w:rPr>
              <w:br/>
            </w:r>
            <w:r w:rsidRPr="00A51BA4">
              <w:rPr>
                <w:rFonts w:ascii="Calibri" w:hAnsi="Calibri" w:cs="Calibri"/>
                <w:sz w:val="23"/>
                <w:szCs w:val="23"/>
              </w:rPr>
              <w:t>Примена назалне уместо ороназалне маске; НГС</w:t>
            </w:r>
          </w:p>
        </w:tc>
      </w:tr>
      <w:tr w:rsidR="008F206B" w:rsidRPr="00A51BA4" w14:paraId="174A62DC" w14:textId="77777777" w:rsidTr="00A95232">
        <w:tc>
          <w:tcPr>
            <w:tcW w:w="4050" w:type="dxa"/>
            <w:tcBorders>
              <w:top w:val="nil"/>
              <w:left w:val="nil"/>
              <w:bottom w:val="nil"/>
              <w:right w:val="nil"/>
            </w:tcBorders>
          </w:tcPr>
          <w:p w14:paraId="55641028" w14:textId="77777777" w:rsidR="008F206B" w:rsidRPr="00A51BA4" w:rsidRDefault="008F206B" w:rsidP="00A95232">
            <w:pPr>
              <w:rPr>
                <w:rFonts w:ascii="Calibri" w:hAnsi="Calibri" w:cs="Calibri"/>
                <w:sz w:val="23"/>
                <w:szCs w:val="23"/>
              </w:rPr>
            </w:pPr>
            <w:r w:rsidRPr="00A51BA4">
              <w:rPr>
                <w:rFonts w:ascii="Calibri" w:hAnsi="Calibri" w:cs="Calibri"/>
                <w:sz w:val="23"/>
                <w:szCs w:val="23"/>
              </w:rPr>
              <w:t xml:space="preserve">Синдром цурења ваздуха </w:t>
            </w:r>
            <w:r>
              <w:rPr>
                <w:rFonts w:ascii="Calibri" w:hAnsi="Calibri" w:cs="Calibri"/>
                <w:sz w:val="23"/>
                <w:szCs w:val="23"/>
                <w:lang w:val="sr-Cyrl-RS"/>
              </w:rPr>
              <w:br/>
            </w:r>
            <w:r w:rsidRPr="00A51BA4">
              <w:rPr>
                <w:rFonts w:ascii="Calibri" w:hAnsi="Calibri" w:cs="Calibri"/>
                <w:sz w:val="23"/>
                <w:szCs w:val="23"/>
              </w:rPr>
              <w:t>(ретко код НИ</w:t>
            </w:r>
            <w:r w:rsidRPr="00A51BA4">
              <w:rPr>
                <w:rFonts w:ascii="Calibri" w:hAnsi="Calibri" w:cs="Calibri"/>
                <w:sz w:val="23"/>
                <w:szCs w:val="23"/>
                <w:lang w:val="sr-Latn-RS"/>
              </w:rPr>
              <w:t>M</w:t>
            </w:r>
            <w:r w:rsidRPr="00A51BA4">
              <w:rPr>
                <w:rFonts w:ascii="Calibri" w:hAnsi="Calibri" w:cs="Calibri"/>
                <w:sz w:val="23"/>
                <w:szCs w:val="23"/>
              </w:rPr>
              <w:t>В-а)</w:t>
            </w:r>
          </w:p>
        </w:tc>
        <w:tc>
          <w:tcPr>
            <w:tcW w:w="4970" w:type="dxa"/>
            <w:tcBorders>
              <w:top w:val="nil"/>
              <w:left w:val="nil"/>
              <w:bottom w:val="nil"/>
              <w:right w:val="nil"/>
            </w:tcBorders>
          </w:tcPr>
          <w:p w14:paraId="7ACCA106" w14:textId="77777777" w:rsidR="008F206B" w:rsidRPr="00A51BA4" w:rsidRDefault="008F206B" w:rsidP="00A95232">
            <w:pPr>
              <w:rPr>
                <w:rFonts w:ascii="Calibri" w:hAnsi="Calibri" w:cs="Calibri"/>
                <w:sz w:val="23"/>
                <w:szCs w:val="23"/>
              </w:rPr>
            </w:pPr>
            <w:r w:rsidRPr="00A51BA4">
              <w:rPr>
                <w:rFonts w:ascii="Calibri" w:hAnsi="Calibri" w:cs="Calibri"/>
                <w:sz w:val="23"/>
                <w:szCs w:val="23"/>
              </w:rPr>
              <w:t xml:space="preserve">Поштедна вентилација </w:t>
            </w:r>
            <w:r>
              <w:rPr>
                <w:rFonts w:ascii="Calibri" w:hAnsi="Calibri" w:cs="Calibri"/>
                <w:sz w:val="23"/>
                <w:szCs w:val="23"/>
                <w:lang w:val="sr-Cyrl-RS"/>
              </w:rPr>
              <w:br/>
            </w:r>
            <w:r w:rsidRPr="00A51BA4">
              <w:rPr>
                <w:rFonts w:ascii="Calibri" w:hAnsi="Calibri" w:cs="Calibri"/>
                <w:sz w:val="23"/>
                <w:szCs w:val="23"/>
              </w:rPr>
              <w:t>(рН&gt;7.25, РаСО</w:t>
            </w:r>
            <w:r w:rsidRPr="00A51BA4">
              <w:rPr>
                <w:rFonts w:ascii="Calibri" w:hAnsi="Calibri" w:cs="Calibri"/>
                <w:sz w:val="23"/>
                <w:szCs w:val="23"/>
                <w:vertAlign w:val="subscript"/>
              </w:rPr>
              <w:t>2</w:t>
            </w:r>
            <w:r w:rsidRPr="00A51BA4">
              <w:rPr>
                <w:rFonts w:ascii="Calibri" w:hAnsi="Calibri" w:cs="Calibri"/>
                <w:sz w:val="23"/>
                <w:szCs w:val="23"/>
              </w:rPr>
              <w:t>&lt;60 ммХг)</w:t>
            </w:r>
          </w:p>
        </w:tc>
      </w:tr>
      <w:tr w:rsidR="008F206B" w:rsidRPr="00A51BA4" w14:paraId="02061A64" w14:textId="77777777" w:rsidTr="00A95232">
        <w:tc>
          <w:tcPr>
            <w:tcW w:w="4050" w:type="dxa"/>
            <w:tcBorders>
              <w:top w:val="nil"/>
              <w:left w:val="nil"/>
              <w:bottom w:val="nil"/>
              <w:right w:val="nil"/>
            </w:tcBorders>
          </w:tcPr>
          <w:p w14:paraId="1BBF592E" w14:textId="77777777" w:rsidR="008F206B" w:rsidRDefault="008F206B" w:rsidP="00A95232">
            <w:pPr>
              <w:spacing w:line="480" w:lineRule="auto"/>
              <w:jc w:val="both"/>
              <w:rPr>
                <w:rFonts w:ascii="Calibri" w:hAnsi="Calibri" w:cs="Calibri"/>
                <w:sz w:val="23"/>
                <w:szCs w:val="23"/>
                <w:lang w:val="sr-Cyrl-RS"/>
              </w:rPr>
            </w:pPr>
          </w:p>
          <w:p w14:paraId="16CD0996"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Неусклађеност са респиратором</w:t>
            </w:r>
          </w:p>
        </w:tc>
        <w:tc>
          <w:tcPr>
            <w:tcW w:w="4970" w:type="dxa"/>
            <w:tcBorders>
              <w:top w:val="nil"/>
              <w:left w:val="nil"/>
              <w:bottom w:val="nil"/>
              <w:right w:val="nil"/>
            </w:tcBorders>
          </w:tcPr>
          <w:p w14:paraId="52F58B18" w14:textId="77777777" w:rsidR="008F206B" w:rsidRDefault="008F206B" w:rsidP="00A95232">
            <w:pPr>
              <w:spacing w:line="480" w:lineRule="auto"/>
              <w:jc w:val="both"/>
              <w:rPr>
                <w:rFonts w:ascii="Calibri" w:hAnsi="Calibri" w:cs="Calibri"/>
                <w:sz w:val="23"/>
                <w:szCs w:val="23"/>
                <w:lang w:val="sr-Cyrl-RS"/>
              </w:rPr>
            </w:pPr>
          </w:p>
          <w:p w14:paraId="30E5FC20"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Седација</w:t>
            </w:r>
            <w:r w:rsidRPr="00A51BA4">
              <w:rPr>
                <w:rFonts w:ascii="Calibri" w:hAnsi="Calibri" w:cs="Calibri"/>
                <w:sz w:val="23"/>
                <w:szCs w:val="23"/>
                <w:vertAlign w:val="superscript"/>
              </w:rPr>
              <w:t>1</w:t>
            </w:r>
            <w:r w:rsidRPr="00A51BA4">
              <w:rPr>
                <w:rFonts w:ascii="Calibri" w:hAnsi="Calibri" w:cs="Calibri"/>
                <w:sz w:val="23"/>
                <w:szCs w:val="23"/>
              </w:rPr>
              <w:t>,</w:t>
            </w:r>
            <w:r w:rsidRPr="00A51BA4">
              <w:rPr>
                <w:rFonts w:ascii="Calibri" w:hAnsi="Calibri" w:cs="Calibri"/>
                <w:sz w:val="23"/>
                <w:szCs w:val="23"/>
                <w:vertAlign w:val="superscript"/>
              </w:rPr>
              <w:t xml:space="preserve"> </w:t>
            </w:r>
            <w:r w:rsidRPr="00A51BA4">
              <w:rPr>
                <w:rFonts w:ascii="Calibri" w:hAnsi="Calibri" w:cs="Calibri"/>
                <w:sz w:val="23"/>
                <w:szCs w:val="23"/>
              </w:rPr>
              <w:t>корекција осетљивости тригера и 'Ти'</w:t>
            </w:r>
          </w:p>
        </w:tc>
      </w:tr>
      <w:tr w:rsidR="008F206B" w:rsidRPr="00A51BA4" w14:paraId="1835C37A" w14:textId="77777777" w:rsidTr="00A95232">
        <w:tc>
          <w:tcPr>
            <w:tcW w:w="4050" w:type="dxa"/>
            <w:tcBorders>
              <w:top w:val="nil"/>
              <w:left w:val="nil"/>
              <w:bottom w:val="single" w:sz="12" w:space="0" w:color="auto"/>
              <w:right w:val="nil"/>
            </w:tcBorders>
          </w:tcPr>
          <w:p w14:paraId="3F2F1BBC" w14:textId="77777777" w:rsidR="008F206B" w:rsidRPr="00A51BA4" w:rsidRDefault="008F206B" w:rsidP="00A95232">
            <w:pPr>
              <w:spacing w:line="480" w:lineRule="auto"/>
              <w:jc w:val="both"/>
              <w:rPr>
                <w:rFonts w:ascii="Calibri" w:hAnsi="Calibri" w:cs="Calibri"/>
                <w:sz w:val="23"/>
                <w:szCs w:val="23"/>
              </w:rPr>
            </w:pPr>
            <w:r w:rsidRPr="00A51BA4">
              <w:rPr>
                <w:rFonts w:ascii="Calibri" w:hAnsi="Calibri" w:cs="Calibri"/>
                <w:sz w:val="23"/>
                <w:szCs w:val="23"/>
              </w:rPr>
              <w:t>Баротраума/волутрама плућа</w:t>
            </w:r>
          </w:p>
        </w:tc>
        <w:tc>
          <w:tcPr>
            <w:tcW w:w="4970" w:type="dxa"/>
            <w:tcBorders>
              <w:top w:val="nil"/>
              <w:left w:val="nil"/>
              <w:bottom w:val="single" w:sz="12" w:space="0" w:color="auto"/>
              <w:right w:val="nil"/>
            </w:tcBorders>
          </w:tcPr>
          <w:p w14:paraId="0D47D7FD" w14:textId="77777777" w:rsidR="008F206B" w:rsidRPr="00A51BA4" w:rsidRDefault="008F206B" w:rsidP="00A95232">
            <w:pPr>
              <w:spacing w:line="480" w:lineRule="auto"/>
              <w:jc w:val="both"/>
              <w:rPr>
                <w:rFonts w:ascii="Calibri" w:hAnsi="Calibri" w:cs="Calibri"/>
                <w:b/>
                <w:bCs/>
                <w:sz w:val="23"/>
                <w:szCs w:val="23"/>
              </w:rPr>
            </w:pPr>
            <w:r w:rsidRPr="00A51BA4">
              <w:rPr>
                <w:rFonts w:ascii="Calibri" w:hAnsi="Calibri" w:cs="Calibri"/>
                <w:sz w:val="23"/>
                <w:szCs w:val="23"/>
              </w:rPr>
              <w:t>Ретко код НИВ-а – поштедна вентилација</w:t>
            </w:r>
          </w:p>
        </w:tc>
      </w:tr>
    </w:tbl>
    <w:p w14:paraId="6198EC7F" w14:textId="77777777" w:rsidR="008F206B" w:rsidRDefault="008F206B" w:rsidP="00E2305E">
      <w:pPr>
        <w:spacing w:line="360" w:lineRule="auto"/>
        <w:jc w:val="both"/>
        <w:rPr>
          <w:rFonts w:ascii="Calibri" w:hAnsi="Calibri" w:cs="Calibri"/>
          <w:sz w:val="23"/>
          <w:szCs w:val="23"/>
          <w:lang w:val="sr-Cyrl-RS"/>
        </w:rPr>
      </w:pPr>
      <w:r w:rsidRPr="00A51BA4">
        <w:rPr>
          <w:rFonts w:ascii="Calibri" w:hAnsi="Calibri" w:cs="Calibri"/>
          <w:sz w:val="23"/>
          <w:szCs w:val="23"/>
        </w:rPr>
        <w:t>НГС – назогастрична сонда; рН – ацидитет крви; РаСО</w:t>
      </w:r>
      <w:r w:rsidRPr="00A51BA4">
        <w:rPr>
          <w:rFonts w:ascii="Calibri" w:hAnsi="Calibri" w:cs="Calibri"/>
          <w:sz w:val="23"/>
          <w:szCs w:val="23"/>
          <w:vertAlign w:val="subscript"/>
        </w:rPr>
        <w:t>2</w:t>
      </w:r>
      <w:r w:rsidRPr="00A51BA4">
        <w:rPr>
          <w:rFonts w:ascii="Calibri" w:hAnsi="Calibri" w:cs="Calibri"/>
          <w:sz w:val="23"/>
          <w:szCs w:val="23"/>
        </w:rPr>
        <w:t xml:space="preserve"> - парцијални притисак угљен-диоксида у артеријској крви; 1-не саветује се код деце на НИ</w:t>
      </w:r>
      <w:r w:rsidRPr="00A51BA4">
        <w:rPr>
          <w:rFonts w:ascii="Calibri" w:hAnsi="Calibri" w:cs="Calibri"/>
          <w:sz w:val="23"/>
          <w:szCs w:val="23"/>
          <w:lang w:val="sr-Latn-RS"/>
        </w:rPr>
        <w:t>M</w:t>
      </w:r>
      <w:r w:rsidRPr="00A51BA4">
        <w:rPr>
          <w:rFonts w:ascii="Calibri" w:hAnsi="Calibri" w:cs="Calibri"/>
          <w:sz w:val="23"/>
          <w:szCs w:val="23"/>
        </w:rPr>
        <w:t>В-у у акутном тешком нападу астме; Ти – инспиријумско време.</w:t>
      </w:r>
    </w:p>
    <w:p w14:paraId="42B5A16C" w14:textId="77777777" w:rsidR="00A82D44" w:rsidRPr="00A82D44" w:rsidRDefault="00A82D44" w:rsidP="00E2305E">
      <w:pPr>
        <w:spacing w:line="360" w:lineRule="auto"/>
        <w:jc w:val="both"/>
        <w:rPr>
          <w:rFonts w:ascii="Calibri" w:hAnsi="Calibri" w:cs="Calibri"/>
          <w:sz w:val="23"/>
          <w:szCs w:val="23"/>
          <w:lang w:val="sr-Cyrl-RS"/>
        </w:rPr>
      </w:pPr>
    </w:p>
    <w:p w14:paraId="4CFE8B8B" w14:textId="77777777" w:rsidR="00FA209C" w:rsidRPr="00A51BA4" w:rsidRDefault="00FA209C" w:rsidP="00E2305E">
      <w:pPr>
        <w:jc w:val="both"/>
        <w:rPr>
          <w:rFonts w:ascii="Calibri" w:hAnsi="Calibri" w:cs="Calibri"/>
          <w:b/>
          <w:bCs/>
          <w:sz w:val="23"/>
          <w:szCs w:val="23"/>
          <w:lang w:val="sr-Latn-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2</w:t>
      </w:r>
      <w:r w:rsidRPr="00A51BA4">
        <w:rPr>
          <w:rFonts w:ascii="Calibri" w:hAnsi="Calibri" w:cs="Calibri"/>
          <w:b/>
          <w:bCs/>
          <w:sz w:val="23"/>
          <w:szCs w:val="23"/>
        </w:rPr>
        <w:t>. Оптимална стратегија НИ</w:t>
      </w:r>
      <w:r w:rsidRPr="00A51BA4">
        <w:rPr>
          <w:rFonts w:ascii="Calibri" w:hAnsi="Calibri" w:cs="Calibri"/>
          <w:b/>
          <w:bCs/>
          <w:sz w:val="23"/>
          <w:szCs w:val="23"/>
          <w:lang w:val="sr-Latn-RS"/>
        </w:rPr>
        <w:t>M</w:t>
      </w:r>
      <w:r w:rsidRPr="00A51BA4">
        <w:rPr>
          <w:rFonts w:ascii="Calibri" w:hAnsi="Calibri" w:cs="Calibri"/>
          <w:b/>
          <w:bCs/>
          <w:sz w:val="23"/>
          <w:szCs w:val="23"/>
        </w:rPr>
        <w:t>В-а уз истовремену примену фармаколошких мера у зависности је од специфичности патофизиолошких процеса у основи обољења/стања које је довело до АРИ. Због тога је приступ НИ</w:t>
      </w:r>
      <w:r w:rsidRPr="00A51BA4">
        <w:rPr>
          <w:rFonts w:ascii="Calibri" w:hAnsi="Calibri" w:cs="Calibri"/>
          <w:b/>
          <w:bCs/>
          <w:sz w:val="23"/>
          <w:szCs w:val="23"/>
          <w:lang w:val="sr-Latn-RS"/>
        </w:rPr>
        <w:t>M</w:t>
      </w:r>
      <w:r w:rsidRPr="00A51BA4">
        <w:rPr>
          <w:rFonts w:ascii="Calibri" w:hAnsi="Calibri" w:cs="Calibri"/>
          <w:b/>
          <w:bCs/>
          <w:sz w:val="23"/>
          <w:szCs w:val="23"/>
        </w:rPr>
        <w:t xml:space="preserve">В-у код најчешћих клиничких ентитета педијатријског доба разнолик у погледу избора задатих параметара, маске, уређаја, дужине и начина вентилације (Ц, IIa) </w:t>
      </w:r>
    </w:p>
    <w:p w14:paraId="5C3C2F22" w14:textId="77777777" w:rsidR="006B770B" w:rsidRDefault="006B770B" w:rsidP="00E2305E">
      <w:pPr>
        <w:jc w:val="both"/>
        <w:rPr>
          <w:rFonts w:ascii="Calibri" w:hAnsi="Calibri" w:cs="Calibri"/>
          <w:b/>
          <w:bCs/>
          <w:sz w:val="23"/>
          <w:szCs w:val="23"/>
          <w:lang w:val="sr-Cyrl-RS"/>
        </w:rPr>
      </w:pPr>
    </w:p>
    <w:p w14:paraId="0BE90AD0" w14:textId="77777777" w:rsidR="00FA209C" w:rsidRDefault="00FA209C" w:rsidP="00E2305E">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3</w:t>
      </w:r>
      <w:r w:rsidRPr="00A51BA4">
        <w:rPr>
          <w:rFonts w:ascii="Calibri" w:hAnsi="Calibri" w:cs="Calibri"/>
          <w:b/>
          <w:bCs/>
          <w:sz w:val="23"/>
          <w:szCs w:val="23"/>
        </w:rPr>
        <w:t>. НИ</w:t>
      </w:r>
      <w:r w:rsidRPr="00A51BA4">
        <w:rPr>
          <w:rFonts w:ascii="Calibri" w:hAnsi="Calibri" w:cs="Calibri"/>
          <w:b/>
          <w:bCs/>
          <w:sz w:val="23"/>
          <w:szCs w:val="23"/>
          <w:lang w:val="sr-Latn-RS"/>
        </w:rPr>
        <w:t>M</w:t>
      </w:r>
      <w:r w:rsidRPr="00A51BA4">
        <w:rPr>
          <w:rFonts w:ascii="Calibri" w:hAnsi="Calibri" w:cs="Calibri"/>
          <w:b/>
          <w:bCs/>
          <w:sz w:val="23"/>
          <w:szCs w:val="23"/>
        </w:rPr>
        <w:t xml:space="preserve">В код деце са акутним тешким нападом астме уз истовремену примену фармаколошких терапијских мера захтева опрезан приступ и може да буде примењен у условима када је могуће обезбедити континуирани мониторинг. (Ц, III) </w:t>
      </w:r>
    </w:p>
    <w:p w14:paraId="065090C7" w14:textId="77777777" w:rsidR="00E2305E" w:rsidRPr="00E2305E" w:rsidRDefault="00E2305E" w:rsidP="00E2305E">
      <w:pPr>
        <w:jc w:val="both"/>
        <w:rPr>
          <w:rFonts w:ascii="Calibri" w:hAnsi="Calibri" w:cs="Calibri"/>
          <w:b/>
          <w:bCs/>
          <w:sz w:val="23"/>
          <w:szCs w:val="23"/>
          <w:lang w:val="sr-Cyrl-RS"/>
        </w:rPr>
      </w:pPr>
    </w:p>
    <w:p w14:paraId="5BCED325" w14:textId="77777777" w:rsidR="00FA209C" w:rsidRDefault="00FA209C" w:rsidP="00E2305E">
      <w:pPr>
        <w:spacing w:line="360" w:lineRule="auto"/>
        <w:jc w:val="both"/>
        <w:rPr>
          <w:rFonts w:ascii="Calibri" w:hAnsi="Calibri" w:cs="Calibri"/>
          <w:sz w:val="23"/>
          <w:szCs w:val="23"/>
          <w:lang w:val="sr-Cyrl-RS"/>
        </w:rPr>
      </w:pPr>
      <w:r w:rsidRPr="00A51BA4">
        <w:rPr>
          <w:rFonts w:ascii="Calibri" w:hAnsi="Calibri" w:cs="Calibri"/>
          <w:sz w:val="23"/>
          <w:szCs w:val="23"/>
        </w:rPr>
        <w:t xml:space="preserve">Примена CPAP-а или канила са високим протоком гаса уз истовремену фармаколошку терапију резултује у побољшању скоринг система, клиничких параметара (респираторна фреквенца, </w:t>
      </w:r>
      <w:r w:rsidRPr="00A51BA4">
        <w:rPr>
          <w:rFonts w:ascii="Calibri" w:hAnsi="Calibri" w:cs="Calibri"/>
          <w:sz w:val="23"/>
          <w:szCs w:val="23"/>
        </w:rPr>
        <w:lastRenderedPageBreak/>
        <w:t>SpO2) уз смањену учесталост ендотрахеалне интубације. Са друге стране, нема довољно доказа за примену BI</w:t>
      </w:r>
      <w:r w:rsidRPr="00A51BA4">
        <w:rPr>
          <w:rFonts w:ascii="Calibri" w:hAnsi="Calibri" w:cs="Calibri"/>
          <w:sz w:val="23"/>
          <w:szCs w:val="23"/>
          <w:lang w:val="sr-Latn-RS"/>
        </w:rPr>
        <w:t xml:space="preserve">-level </w:t>
      </w:r>
      <w:r w:rsidRPr="00A51BA4">
        <w:rPr>
          <w:rFonts w:ascii="Calibri" w:hAnsi="Calibri" w:cs="Calibri"/>
          <w:sz w:val="23"/>
          <w:szCs w:val="23"/>
        </w:rPr>
        <w:t xml:space="preserve">мода вентилације код деце са акутним тешким нападом астме због малог број рандомизованих клиничких студија са ограниченим бројем испитаника. Уколико се прибегне примени НИМВ-а код деце која нису одговорила на агресивне фармаколошке мере, саветује се да то буде искључиво ако нема апсолутних контраиндикација за НИМВ, и то у јединицама интензивне неге са континуираним мониторингом. </w:t>
      </w:r>
    </w:p>
    <w:p w14:paraId="28871CC4" w14:textId="77777777" w:rsidR="00E2305E" w:rsidRPr="00E2305E" w:rsidRDefault="00E2305E" w:rsidP="008F206B">
      <w:pPr>
        <w:jc w:val="both"/>
        <w:rPr>
          <w:rFonts w:ascii="Calibri" w:hAnsi="Calibri" w:cs="Calibri"/>
          <w:sz w:val="23"/>
          <w:szCs w:val="23"/>
          <w:lang w:val="sr-Cyrl-RS"/>
        </w:rPr>
      </w:pPr>
    </w:p>
    <w:p w14:paraId="62675B60" w14:textId="77777777" w:rsidR="00FA209C" w:rsidRPr="00A51BA4" w:rsidRDefault="00FA209C" w:rsidP="008F206B">
      <w:pPr>
        <w:jc w:val="both"/>
        <w:rPr>
          <w:rFonts w:ascii="Calibri" w:hAnsi="Calibri" w:cs="Calibri"/>
          <w:sz w:val="23"/>
          <w:szCs w:val="23"/>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4</w:t>
      </w:r>
      <w:r w:rsidRPr="00A51BA4">
        <w:rPr>
          <w:rFonts w:ascii="Calibri" w:hAnsi="Calibri" w:cs="Calibri"/>
          <w:b/>
          <w:bCs/>
          <w:sz w:val="23"/>
          <w:szCs w:val="23"/>
        </w:rPr>
        <w:t>. Саветује се почињање неинвазивне респираторне потпоре (назалне каниле са високим протоком гаса или CPAP) код одојчади са акутним бронхиолитисом у случају изостанка одговора на стандардну оксигенотерапију ниским протоком.</w:t>
      </w:r>
      <w:r w:rsidRPr="00A51BA4">
        <w:rPr>
          <w:rFonts w:ascii="Calibri" w:hAnsi="Calibri" w:cs="Calibri"/>
          <w:sz w:val="23"/>
          <w:szCs w:val="23"/>
        </w:rPr>
        <w:t xml:space="preserve"> (</w:t>
      </w:r>
      <w:r w:rsidRPr="00A51BA4">
        <w:rPr>
          <w:rFonts w:ascii="Calibri" w:hAnsi="Calibri" w:cs="Calibri"/>
          <w:b/>
          <w:bCs/>
          <w:sz w:val="23"/>
          <w:szCs w:val="23"/>
        </w:rPr>
        <w:t>А, I</w:t>
      </w:r>
      <w:r w:rsidRPr="00A51BA4">
        <w:rPr>
          <w:rFonts w:ascii="Calibri" w:hAnsi="Calibri" w:cs="Calibri"/>
          <w:sz w:val="23"/>
          <w:szCs w:val="23"/>
        </w:rPr>
        <w:t>).</w:t>
      </w:r>
    </w:p>
    <w:p w14:paraId="3229595A" w14:textId="77777777" w:rsidR="00FA209C" w:rsidRPr="00A51BA4" w:rsidRDefault="00FA209C" w:rsidP="00E2305E">
      <w:pPr>
        <w:jc w:val="both"/>
        <w:rPr>
          <w:rFonts w:ascii="Calibri" w:hAnsi="Calibri" w:cs="Calibri"/>
          <w:b/>
          <w:bCs/>
          <w:sz w:val="23"/>
          <w:szCs w:val="23"/>
          <w:lang w:val="sr-Latn-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w:t>
      </w:r>
      <w:r w:rsidRPr="00A51BA4">
        <w:rPr>
          <w:rFonts w:ascii="Calibri" w:hAnsi="Calibri" w:cs="Calibri"/>
          <w:b/>
          <w:bCs/>
          <w:sz w:val="23"/>
          <w:szCs w:val="23"/>
          <w:lang w:val="sr-Latn-RS"/>
        </w:rPr>
        <w:t>5</w:t>
      </w:r>
      <w:r w:rsidRPr="00A51BA4">
        <w:rPr>
          <w:rFonts w:ascii="Calibri" w:hAnsi="Calibri" w:cs="Calibri"/>
          <w:b/>
          <w:bCs/>
          <w:sz w:val="23"/>
          <w:szCs w:val="23"/>
        </w:rPr>
        <w:t>. Саветује се покушај примене BI-</w:t>
      </w:r>
      <w:r w:rsidRPr="00A51BA4">
        <w:rPr>
          <w:rFonts w:ascii="Calibri" w:hAnsi="Calibri" w:cs="Calibri"/>
          <w:b/>
          <w:bCs/>
          <w:sz w:val="23"/>
          <w:szCs w:val="23"/>
          <w:lang w:val="sr-Latn-RS"/>
        </w:rPr>
        <w:t xml:space="preserve">level </w:t>
      </w:r>
      <w:r w:rsidRPr="00A51BA4">
        <w:rPr>
          <w:rFonts w:ascii="Calibri" w:hAnsi="Calibri" w:cs="Calibri"/>
          <w:b/>
          <w:bCs/>
          <w:sz w:val="23"/>
          <w:szCs w:val="23"/>
        </w:rPr>
        <w:t>мода код пацијената са тешком клиничком сликом акутног бронхиолитиса када други видови неинвазивне респираторне потпоре (назалне каниле са високим протоком гаса или CPAP) нису довели до побољшања</w:t>
      </w:r>
      <w:r w:rsidRPr="00A51BA4">
        <w:rPr>
          <w:rFonts w:ascii="Calibri" w:hAnsi="Calibri" w:cs="Calibri"/>
          <w:sz w:val="23"/>
          <w:szCs w:val="23"/>
        </w:rPr>
        <w:t xml:space="preserve"> (</w:t>
      </w:r>
      <w:r w:rsidRPr="00A51BA4">
        <w:rPr>
          <w:rFonts w:ascii="Calibri" w:hAnsi="Calibri" w:cs="Calibri"/>
          <w:b/>
          <w:bCs/>
          <w:sz w:val="23"/>
          <w:szCs w:val="23"/>
        </w:rPr>
        <w:t>Ц, IIб).</w:t>
      </w:r>
    </w:p>
    <w:p w14:paraId="7755A59D" w14:textId="77777777" w:rsidR="006B770B" w:rsidRDefault="006B770B" w:rsidP="00E2305E">
      <w:pPr>
        <w:jc w:val="both"/>
        <w:rPr>
          <w:rFonts w:ascii="Calibri" w:hAnsi="Calibri" w:cs="Calibri"/>
          <w:b/>
          <w:bCs/>
          <w:sz w:val="23"/>
          <w:szCs w:val="23"/>
          <w:lang w:val="sr-Cyrl-RS"/>
        </w:rPr>
      </w:pPr>
    </w:p>
    <w:p w14:paraId="2BBF62A9" w14:textId="77777777" w:rsidR="00E2305E" w:rsidRDefault="00FA209C" w:rsidP="00E2305E">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w:t>
      </w:r>
      <w:r w:rsidRPr="00A51BA4">
        <w:rPr>
          <w:rFonts w:ascii="Calibri" w:hAnsi="Calibri" w:cs="Calibri"/>
          <w:b/>
          <w:bCs/>
          <w:sz w:val="23"/>
          <w:szCs w:val="23"/>
          <w:lang w:val="sr-Latn-RS"/>
        </w:rPr>
        <w:t>16</w:t>
      </w:r>
      <w:r w:rsidRPr="00A51BA4">
        <w:rPr>
          <w:rFonts w:ascii="Calibri" w:hAnsi="Calibri" w:cs="Calibri"/>
          <w:b/>
          <w:bCs/>
          <w:sz w:val="23"/>
          <w:szCs w:val="23"/>
        </w:rPr>
        <w:t>. Код одојчади са акутним вирусним бронхиолитисом, препорука је да се SpO2</w:t>
      </w:r>
      <w:r w:rsidRPr="00A51BA4">
        <w:rPr>
          <w:rFonts w:ascii="Calibri" w:hAnsi="Calibri" w:cs="Calibri"/>
          <w:b/>
          <w:bCs/>
          <w:sz w:val="23"/>
          <w:szCs w:val="23"/>
          <w:vertAlign w:val="subscript"/>
        </w:rPr>
        <w:t xml:space="preserve"> </w:t>
      </w:r>
      <w:r w:rsidRPr="00A51BA4">
        <w:rPr>
          <w:rFonts w:ascii="Calibri" w:hAnsi="Calibri" w:cs="Calibri"/>
          <w:b/>
          <w:bCs/>
          <w:sz w:val="23"/>
          <w:szCs w:val="23"/>
        </w:rPr>
        <w:t>одржава &gt;92%</w:t>
      </w:r>
      <w:r w:rsidRPr="00A51BA4">
        <w:rPr>
          <w:rFonts w:ascii="Calibri" w:hAnsi="Calibri" w:cs="Calibri"/>
          <w:b/>
          <w:bCs/>
          <w:sz w:val="23"/>
          <w:szCs w:val="23"/>
          <w:lang w:val="sr-Latn-RS"/>
        </w:rPr>
        <w:t xml:space="preserve"> </w:t>
      </w:r>
      <w:r w:rsidRPr="00A51BA4">
        <w:rPr>
          <w:rFonts w:ascii="Calibri" w:hAnsi="Calibri" w:cs="Calibri"/>
          <w:b/>
          <w:bCs/>
          <w:sz w:val="23"/>
          <w:szCs w:val="23"/>
        </w:rPr>
        <w:t>у првим данима болести (А, I).</w:t>
      </w:r>
    </w:p>
    <w:p w14:paraId="6838B327" w14:textId="77777777" w:rsidR="00E2305E" w:rsidRPr="00E2305E" w:rsidRDefault="00E2305E" w:rsidP="00E2305E">
      <w:pPr>
        <w:spacing w:line="360" w:lineRule="auto"/>
        <w:jc w:val="both"/>
        <w:rPr>
          <w:rFonts w:ascii="Calibri" w:hAnsi="Calibri" w:cs="Calibri"/>
          <w:b/>
          <w:bCs/>
          <w:sz w:val="23"/>
          <w:szCs w:val="23"/>
          <w:lang w:val="sr-Cyrl-RS"/>
        </w:rPr>
      </w:pPr>
    </w:p>
    <w:p w14:paraId="623DBD20" w14:textId="77777777" w:rsidR="00FA209C" w:rsidRPr="00A51BA4" w:rsidRDefault="00FA209C" w:rsidP="00E2305E">
      <w:pPr>
        <w:spacing w:line="360" w:lineRule="auto"/>
        <w:jc w:val="both"/>
        <w:rPr>
          <w:rFonts w:ascii="Calibri" w:hAnsi="Calibri" w:cs="Calibri"/>
          <w:sz w:val="23"/>
          <w:szCs w:val="23"/>
          <w:lang w:val="sr-Latn-RS"/>
        </w:rPr>
      </w:pPr>
      <w:r w:rsidRPr="00A51BA4">
        <w:rPr>
          <w:rFonts w:ascii="Calibri" w:hAnsi="Calibri" w:cs="Calibri"/>
          <w:sz w:val="23"/>
          <w:szCs w:val="23"/>
        </w:rPr>
        <w:t>У највећем броју случајева, инхалацијска терапија и оксигенотерапија протока 2-3 л/мин довешће до клиничког опоравка деце са АРИ и акутним бронхиолитисом. У мањем броју случајева, неуспех стандардне терапије у првих сат времена представља индикацију за почињање неинвазивне респираторне потпоре. У последњој деценији број пацијената са акутним бронхиолитисом на неинвазивној респираторној потпори (каниле са високим протоком гаса, CPAP, BI-</w:t>
      </w:r>
      <w:r w:rsidRPr="00A51BA4">
        <w:rPr>
          <w:rFonts w:ascii="Calibri" w:hAnsi="Calibri" w:cs="Calibri"/>
          <w:sz w:val="23"/>
          <w:szCs w:val="23"/>
          <w:lang w:val="sr-Latn-RS"/>
        </w:rPr>
        <w:t>level</w:t>
      </w:r>
      <w:r w:rsidRPr="00A51BA4">
        <w:rPr>
          <w:rFonts w:ascii="Calibri" w:hAnsi="Calibri" w:cs="Calibri"/>
          <w:sz w:val="23"/>
          <w:szCs w:val="23"/>
        </w:rPr>
        <w:t>) повећао се неколико пута, а број ендотрахеално интубираних остао је релативно стабилан. Типично се у случају изостанка одговора на ДОТ почиње са применом канила са високим протоком гаса. Овај модалитет лечења се у групи пацијената са благом и умереном клиничком сликом показао једнако ефикасан и безбедан као и НИМВ. Иако су појединачне студије истицале</w:t>
      </w:r>
      <w:r w:rsidRPr="00A51BA4">
        <w:rPr>
          <w:rFonts w:ascii="Calibri" w:hAnsi="Calibri" w:cs="Calibri"/>
          <w:sz w:val="23"/>
          <w:szCs w:val="23"/>
          <w:lang w:val="sr-Latn-RS"/>
        </w:rPr>
        <w:t xml:space="preserve"> </w:t>
      </w:r>
      <w:r w:rsidRPr="00A51BA4">
        <w:rPr>
          <w:rFonts w:ascii="Calibri" w:hAnsi="Calibri" w:cs="Calibri"/>
          <w:sz w:val="23"/>
          <w:szCs w:val="23"/>
        </w:rPr>
        <w:t>нижи проценат неуспеха CPAP-а у прва 24 сата примене у односу на примену канила са високим протоком гаса, није било разлике у погледу потребе за интубацијом и дужином хоспитализације.</w:t>
      </w:r>
      <w:r w:rsidRPr="00A51BA4">
        <w:rPr>
          <w:rFonts w:ascii="Calibri" w:hAnsi="Calibri" w:cs="Calibri"/>
          <w:sz w:val="23"/>
          <w:szCs w:val="23"/>
          <w:lang w:val="sr-Latn-RS"/>
        </w:rPr>
        <w:t xml:space="preserve"> </w:t>
      </w:r>
      <w:r w:rsidRPr="00A51BA4">
        <w:rPr>
          <w:rFonts w:ascii="Calibri" w:hAnsi="Calibri" w:cs="Calibri"/>
          <w:sz w:val="23"/>
          <w:szCs w:val="23"/>
        </w:rPr>
        <w:t>Примена BI-</w:t>
      </w:r>
      <w:r w:rsidRPr="00A51BA4">
        <w:rPr>
          <w:rFonts w:ascii="Calibri" w:hAnsi="Calibri" w:cs="Calibri"/>
          <w:sz w:val="23"/>
          <w:szCs w:val="23"/>
          <w:lang w:val="sr-Latn-RS"/>
        </w:rPr>
        <w:t xml:space="preserve">level </w:t>
      </w:r>
      <w:r w:rsidRPr="00A51BA4">
        <w:rPr>
          <w:rFonts w:ascii="Calibri" w:hAnsi="Calibri" w:cs="Calibri"/>
          <w:sz w:val="23"/>
          <w:szCs w:val="23"/>
        </w:rPr>
        <w:t xml:space="preserve"> у недостатку доказа препоручује се за сада у случају неуспеха CPAP-а као покушај побољшања оксигенације и вентилације уз смањење дисајног напора у циљу избегавање интубације. Ипак, ендотрахеалну интубацију не треба одлагати у случају апсолутних индикација из табеле 1. </w:t>
      </w:r>
    </w:p>
    <w:p w14:paraId="758D6C48" w14:textId="77777777" w:rsidR="00FA209C" w:rsidRPr="00A51BA4" w:rsidRDefault="00FA209C" w:rsidP="00E2305E">
      <w:pPr>
        <w:spacing w:line="360" w:lineRule="auto"/>
        <w:jc w:val="both"/>
        <w:rPr>
          <w:rFonts w:ascii="Calibri" w:hAnsi="Calibri" w:cs="Calibri"/>
          <w:sz w:val="23"/>
          <w:szCs w:val="23"/>
          <w:lang w:val="sr-Latn-RS"/>
        </w:rPr>
      </w:pPr>
      <w:r w:rsidRPr="00A51BA4">
        <w:rPr>
          <w:rFonts w:ascii="Calibri" w:hAnsi="Calibri" w:cs="Calibri"/>
          <w:sz w:val="23"/>
          <w:szCs w:val="23"/>
        </w:rPr>
        <w:lastRenderedPageBreak/>
        <w:t>Код оболелих од бронхиолитиса без коморбидитета, после петог дана од почетка болести, одржавање SpO2&gt;90% на собном ваздуху критеријум је за отпуст из болнице. Има доказа да респираторна потпора кисеоником са ниским протоком некад резултира ређом потребом за ИМВ у односу на иницијално примењене  каниле са високим протоком кисеоника, односно НИМВ.</w:t>
      </w:r>
    </w:p>
    <w:p w14:paraId="4D80096E" w14:textId="77777777" w:rsidR="00FA209C" w:rsidRPr="00A51BA4" w:rsidRDefault="00FA209C" w:rsidP="00E2305E">
      <w:pPr>
        <w:jc w:val="both"/>
        <w:rPr>
          <w:rFonts w:ascii="Calibri" w:hAnsi="Calibri" w:cs="Calibri"/>
          <w:b/>
          <w:bCs/>
          <w:sz w:val="23"/>
          <w:szCs w:val="23"/>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.1.17. Препоручује се пажљива примена ПАП (CPAP или BI-</w:t>
      </w:r>
      <w:r w:rsidRPr="00A51BA4">
        <w:rPr>
          <w:rFonts w:ascii="Calibri" w:hAnsi="Calibri" w:cs="Calibri"/>
          <w:b/>
          <w:bCs/>
          <w:sz w:val="23"/>
          <w:szCs w:val="23"/>
          <w:lang w:val="sr-Latn-RS"/>
        </w:rPr>
        <w:t>level</w:t>
      </w:r>
      <w:r w:rsidRPr="00A51BA4">
        <w:rPr>
          <w:rFonts w:ascii="Calibri" w:hAnsi="Calibri" w:cs="Calibri"/>
          <w:b/>
          <w:bCs/>
          <w:sz w:val="23"/>
          <w:szCs w:val="23"/>
        </w:rPr>
        <w:t>) код деце са акутним респираторним дистрес синдромом (АРДС)</w:t>
      </w:r>
      <w:r w:rsidRPr="00A51BA4">
        <w:rPr>
          <w:rFonts w:ascii="Calibri" w:hAnsi="Calibri" w:cs="Calibri"/>
          <w:b/>
          <w:bCs/>
          <w:sz w:val="23"/>
          <w:szCs w:val="23"/>
          <w:lang w:val="sr-Latn-RS"/>
        </w:rPr>
        <w:t>,</w:t>
      </w:r>
      <w:r w:rsidRPr="00A51BA4">
        <w:rPr>
          <w:rFonts w:ascii="Calibri" w:hAnsi="Calibri" w:cs="Calibri"/>
          <w:b/>
          <w:bCs/>
          <w:sz w:val="23"/>
          <w:szCs w:val="23"/>
        </w:rPr>
        <w:t xml:space="preserve"> ако се упркос оксигенотерапији одржава хипоксемија</w:t>
      </w:r>
      <w:r w:rsidRPr="00A51BA4">
        <w:rPr>
          <w:rFonts w:ascii="Calibri" w:hAnsi="Calibri" w:cs="Calibri"/>
          <w:b/>
          <w:bCs/>
          <w:sz w:val="23"/>
          <w:szCs w:val="23"/>
          <w:lang w:val="sr-Latn-RS"/>
        </w:rPr>
        <w:t>,</w:t>
      </w:r>
      <w:r w:rsidRPr="00A51BA4">
        <w:rPr>
          <w:rFonts w:ascii="Calibri" w:hAnsi="Calibri" w:cs="Calibri"/>
          <w:b/>
          <w:bCs/>
          <w:sz w:val="23"/>
          <w:szCs w:val="23"/>
        </w:rPr>
        <w:t xml:space="preserve"> при чему не постоје јасне индикације за интубацију (табела 1). (Ц, IIб) </w:t>
      </w:r>
    </w:p>
    <w:p w14:paraId="43F6A3CB" w14:textId="77777777" w:rsidR="006B770B" w:rsidRDefault="006B770B" w:rsidP="00E2305E">
      <w:pPr>
        <w:jc w:val="both"/>
        <w:rPr>
          <w:rFonts w:ascii="Calibri" w:hAnsi="Calibri" w:cs="Calibri"/>
          <w:b/>
          <w:bCs/>
          <w:sz w:val="23"/>
          <w:szCs w:val="23"/>
          <w:lang w:val="sr-Cyrl-RS"/>
        </w:rPr>
      </w:pPr>
    </w:p>
    <w:p w14:paraId="67F66CA0" w14:textId="77777777" w:rsidR="00FA209C" w:rsidRDefault="00FA209C" w:rsidP="00E2305E">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E2305E">
        <w:rPr>
          <w:rFonts w:ascii="Calibri" w:hAnsi="Calibri" w:cs="Calibri"/>
          <w:b/>
          <w:bCs/>
          <w:sz w:val="23"/>
          <w:szCs w:val="23"/>
          <w:lang w:val="sr-Cyrl-RS"/>
        </w:rPr>
        <w:t>1</w:t>
      </w:r>
      <w:r w:rsidRPr="00A51BA4">
        <w:rPr>
          <w:rFonts w:ascii="Calibri" w:hAnsi="Calibri" w:cs="Calibri"/>
          <w:b/>
          <w:bCs/>
          <w:sz w:val="23"/>
          <w:szCs w:val="23"/>
        </w:rPr>
        <w:t>.1.18. Уколико код деце са АРДС-ом која добијају НИ</w:t>
      </w:r>
      <w:r w:rsidRPr="00A51BA4">
        <w:rPr>
          <w:rFonts w:ascii="Calibri" w:hAnsi="Calibri" w:cs="Calibri"/>
          <w:b/>
          <w:bCs/>
          <w:sz w:val="23"/>
          <w:szCs w:val="23"/>
          <w:lang w:val="sr-Latn-RS"/>
        </w:rPr>
        <w:t>M</w:t>
      </w:r>
      <w:r w:rsidRPr="00A51BA4">
        <w:rPr>
          <w:rFonts w:ascii="Calibri" w:hAnsi="Calibri" w:cs="Calibri"/>
          <w:b/>
          <w:bCs/>
          <w:sz w:val="23"/>
          <w:szCs w:val="23"/>
        </w:rPr>
        <w:t>В преко ороназалне маске не дође до клиничког побољшања у првих 6 сати или и пре тог периода ако дође до погоршања, саветује се приступање ендотрахеалној интубацији и ИМВ-у (Ц, IIб)</w:t>
      </w:r>
    </w:p>
    <w:p w14:paraId="73B213B5" w14:textId="77777777" w:rsidR="00E2305E" w:rsidRPr="00E2305E" w:rsidRDefault="00E2305E" w:rsidP="00E2305E">
      <w:pPr>
        <w:jc w:val="both"/>
        <w:rPr>
          <w:rFonts w:ascii="Calibri" w:hAnsi="Calibri" w:cs="Calibri"/>
          <w:b/>
          <w:bCs/>
          <w:sz w:val="23"/>
          <w:szCs w:val="23"/>
          <w:lang w:val="sr-Cyrl-RS"/>
        </w:rPr>
      </w:pPr>
    </w:p>
    <w:p w14:paraId="11AB01F0" w14:textId="77777777" w:rsidR="00FA209C" w:rsidRPr="00A51BA4" w:rsidRDefault="00FA209C" w:rsidP="00E2305E">
      <w:pPr>
        <w:spacing w:line="360" w:lineRule="auto"/>
        <w:jc w:val="both"/>
        <w:rPr>
          <w:rFonts w:ascii="Calibri" w:hAnsi="Calibri" w:cs="Calibri"/>
          <w:sz w:val="23"/>
          <w:szCs w:val="23"/>
          <w:lang w:val="sr-Latn-RS"/>
        </w:rPr>
      </w:pPr>
      <w:r w:rsidRPr="00A51BA4">
        <w:rPr>
          <w:rFonts w:ascii="Calibri" w:hAnsi="Calibri" w:cs="Calibri"/>
          <w:sz w:val="23"/>
          <w:szCs w:val="23"/>
        </w:rPr>
        <w:t>Постављање дефинитивне дијагнозе АРДС-а код деце на НИ</w:t>
      </w:r>
      <w:r w:rsidRPr="00A51BA4">
        <w:rPr>
          <w:rFonts w:ascii="Calibri" w:hAnsi="Calibri" w:cs="Calibri"/>
          <w:sz w:val="23"/>
          <w:szCs w:val="23"/>
          <w:lang w:val="sr-Latn-RS"/>
        </w:rPr>
        <w:t>M</w:t>
      </w:r>
      <w:r w:rsidRPr="00A51BA4">
        <w:rPr>
          <w:rFonts w:ascii="Calibri" w:hAnsi="Calibri" w:cs="Calibri"/>
          <w:sz w:val="23"/>
          <w:szCs w:val="23"/>
        </w:rPr>
        <w:t>В-у и одређивање степена тежине болести могуће је ако се НИ</w:t>
      </w:r>
      <w:r w:rsidRPr="00A51BA4">
        <w:rPr>
          <w:rFonts w:ascii="Calibri" w:hAnsi="Calibri" w:cs="Calibri"/>
          <w:sz w:val="23"/>
          <w:szCs w:val="23"/>
          <w:lang w:val="sr-Latn-RS"/>
        </w:rPr>
        <w:t>M</w:t>
      </w:r>
      <w:r w:rsidRPr="00A51BA4">
        <w:rPr>
          <w:rFonts w:ascii="Calibri" w:hAnsi="Calibri" w:cs="Calibri"/>
          <w:sz w:val="23"/>
          <w:szCs w:val="23"/>
        </w:rPr>
        <w:t>В спроводи преко ороназалне маске и уз Е</w:t>
      </w:r>
      <w:r w:rsidRPr="00A51BA4">
        <w:rPr>
          <w:rFonts w:ascii="Calibri" w:hAnsi="Calibri" w:cs="Calibri"/>
          <w:sz w:val="23"/>
          <w:szCs w:val="23"/>
          <w:lang w:val="sr-Latn-RS"/>
        </w:rPr>
        <w:t>PAP</w:t>
      </w:r>
      <w:r w:rsidRPr="00A51BA4">
        <w:rPr>
          <w:rFonts w:ascii="Calibri" w:hAnsi="Calibri" w:cs="Calibri"/>
          <w:sz w:val="23"/>
          <w:szCs w:val="23"/>
        </w:rPr>
        <w:t xml:space="preserve"> од најмање 5 цм Х</w:t>
      </w:r>
      <w:r w:rsidRPr="00A51BA4">
        <w:rPr>
          <w:rFonts w:ascii="Calibri" w:hAnsi="Calibri" w:cs="Calibri"/>
          <w:sz w:val="23"/>
          <w:szCs w:val="23"/>
          <w:vertAlign w:val="subscript"/>
        </w:rPr>
        <w:t>2</w:t>
      </w:r>
      <w:r w:rsidRPr="00A51BA4">
        <w:rPr>
          <w:rFonts w:ascii="Calibri" w:hAnsi="Calibri" w:cs="Calibri"/>
          <w:sz w:val="23"/>
          <w:szCs w:val="23"/>
        </w:rPr>
        <w:t xml:space="preserve">О. </w:t>
      </w:r>
    </w:p>
    <w:p w14:paraId="68761F57" w14:textId="77777777" w:rsidR="008F206B" w:rsidRDefault="00FA209C" w:rsidP="008F206B">
      <w:pPr>
        <w:spacing w:line="360" w:lineRule="auto"/>
        <w:jc w:val="both"/>
        <w:rPr>
          <w:rFonts w:ascii="Calibri" w:hAnsi="Calibri" w:cs="Calibri"/>
          <w:sz w:val="23"/>
          <w:szCs w:val="23"/>
          <w:lang w:val="sr-Cyrl-RS"/>
        </w:rPr>
      </w:pPr>
      <w:r w:rsidRPr="00A51BA4">
        <w:rPr>
          <w:rFonts w:ascii="Calibri" w:hAnsi="Calibri" w:cs="Calibri"/>
          <w:sz w:val="23"/>
          <w:szCs w:val="23"/>
        </w:rPr>
        <w:t xml:space="preserve">Препорука је да се у случају благог/умерено тешког АРДС-а циљна вредност </w:t>
      </w:r>
      <w:r w:rsidRPr="00A51BA4">
        <w:rPr>
          <w:rFonts w:ascii="Calibri" w:hAnsi="Calibri" w:cs="Calibri"/>
          <w:sz w:val="23"/>
          <w:szCs w:val="23"/>
          <w:lang w:val="sr-Latn-RS"/>
        </w:rPr>
        <w:t>SpO2</w:t>
      </w:r>
      <w:r w:rsidRPr="00A51BA4">
        <w:rPr>
          <w:rFonts w:ascii="Calibri" w:hAnsi="Calibri" w:cs="Calibri"/>
          <w:sz w:val="23"/>
          <w:szCs w:val="23"/>
        </w:rPr>
        <w:t xml:space="preserve"> одржава између 92-97%. У случају тешког АРДС-а, толеранција </w:t>
      </w:r>
      <w:r w:rsidRPr="00A51BA4">
        <w:rPr>
          <w:rFonts w:ascii="Calibri" w:hAnsi="Calibri" w:cs="Calibri"/>
          <w:sz w:val="23"/>
          <w:szCs w:val="23"/>
          <w:lang w:val="sr-Latn-RS"/>
        </w:rPr>
        <w:t>SpO2</w:t>
      </w:r>
      <w:r w:rsidRPr="00A51BA4">
        <w:rPr>
          <w:rFonts w:ascii="Calibri" w:hAnsi="Calibri" w:cs="Calibri"/>
          <w:sz w:val="23"/>
          <w:szCs w:val="23"/>
        </w:rPr>
        <w:t xml:space="preserve"> &lt;88% могућа је у појединачним случајевима и уз континуирани мониторинг онда када би у циљу одржавања веће вредности сатурације били неопходни параметри (пре свега </w:t>
      </w:r>
      <w:r w:rsidRPr="00A51BA4">
        <w:rPr>
          <w:rFonts w:ascii="Calibri" w:hAnsi="Calibri" w:cs="Calibri"/>
          <w:i/>
          <w:iCs/>
          <w:sz w:val="23"/>
          <w:szCs w:val="23"/>
          <w:lang w:val="sr-Latn-RS"/>
        </w:rPr>
        <w:t>MAP</w:t>
      </w:r>
      <w:r w:rsidRPr="00A51BA4">
        <w:rPr>
          <w:rFonts w:ascii="Calibri" w:hAnsi="Calibri" w:cs="Calibri"/>
          <w:sz w:val="23"/>
          <w:szCs w:val="23"/>
          <w:lang w:val="sr-Latn-RS"/>
        </w:rPr>
        <w:t xml:space="preserve"> i </w:t>
      </w:r>
      <w:r w:rsidRPr="00A51BA4">
        <w:rPr>
          <w:rFonts w:ascii="Calibri" w:hAnsi="Calibri" w:cs="Calibri"/>
          <w:i/>
          <w:iCs/>
          <w:sz w:val="23"/>
          <w:szCs w:val="23"/>
          <w:lang w:val="sr-Latn-RS"/>
        </w:rPr>
        <w:t>FiO</w:t>
      </w:r>
      <w:r w:rsidRPr="00A51BA4">
        <w:rPr>
          <w:rFonts w:ascii="Calibri" w:hAnsi="Calibri" w:cs="Calibri"/>
          <w:i/>
          <w:iCs/>
          <w:sz w:val="23"/>
          <w:szCs w:val="23"/>
          <w:vertAlign w:val="subscript"/>
          <w:lang w:val="sr-Latn-RS"/>
        </w:rPr>
        <w:t>2</w:t>
      </w:r>
      <w:r w:rsidRPr="00A51BA4">
        <w:rPr>
          <w:rFonts w:ascii="Calibri" w:hAnsi="Calibri" w:cs="Calibri"/>
          <w:sz w:val="23"/>
          <w:szCs w:val="23"/>
        </w:rPr>
        <w:t xml:space="preserve">) који би фаворизовали настанак волу/баротрауме или би имали штетне хемодинамске реперкусије на плућну или системску циркулацију.   </w:t>
      </w:r>
    </w:p>
    <w:p w14:paraId="169D2D91" w14:textId="77777777" w:rsidR="00FA209C" w:rsidRPr="008F206B" w:rsidRDefault="00FA209C" w:rsidP="008F206B">
      <w:pPr>
        <w:spacing w:line="360" w:lineRule="auto"/>
        <w:jc w:val="both"/>
        <w:rPr>
          <w:rFonts w:ascii="Calibri" w:hAnsi="Calibri" w:cs="Calibri"/>
          <w:sz w:val="23"/>
          <w:szCs w:val="23"/>
          <w:lang w:val="sr-Latn-RS"/>
        </w:rPr>
      </w:pPr>
      <w:r w:rsidRPr="00A51BA4">
        <w:rPr>
          <w:rFonts w:ascii="Calibri" w:hAnsi="Calibri" w:cs="Calibri"/>
          <w:b/>
          <w:bCs/>
          <w:sz w:val="23"/>
          <w:szCs w:val="23"/>
        </w:rPr>
        <w:t>Р</w:t>
      </w:r>
      <w:r w:rsidR="007A10FE">
        <w:rPr>
          <w:rFonts w:ascii="Calibri" w:hAnsi="Calibri" w:cs="Calibri"/>
          <w:b/>
          <w:bCs/>
          <w:sz w:val="23"/>
          <w:szCs w:val="23"/>
          <w:lang w:val="sr-Cyrl-RS"/>
        </w:rPr>
        <w:t>езиме</w:t>
      </w:r>
      <w:r w:rsidRPr="00A51BA4">
        <w:rPr>
          <w:rFonts w:ascii="Calibri" w:hAnsi="Calibri" w:cs="Calibri"/>
          <w:b/>
          <w:bCs/>
          <w:sz w:val="23"/>
          <w:szCs w:val="23"/>
        </w:rPr>
        <w:t>:</w:t>
      </w:r>
    </w:p>
    <w:p w14:paraId="26E9C8CD"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Примена НИ</w:t>
      </w:r>
      <w:r w:rsidRPr="00A51BA4">
        <w:rPr>
          <w:rFonts w:ascii="Calibri" w:hAnsi="Calibri" w:cs="Calibri"/>
          <w:sz w:val="23"/>
          <w:szCs w:val="23"/>
          <w:lang w:val="sr-Latn-RS"/>
        </w:rPr>
        <w:t>M</w:t>
      </w:r>
      <w:r w:rsidRPr="00A51BA4">
        <w:rPr>
          <w:rFonts w:ascii="Calibri" w:hAnsi="Calibri" w:cs="Calibri"/>
          <w:sz w:val="23"/>
          <w:szCs w:val="23"/>
        </w:rPr>
        <w:t>В-а је индикована код стања која се презентују акутном респирацијском инсуфицијенцијом при чему оксигенотерапија ниским протоком кисеоника не доведе до клиничког побољшања и корекције хипоксемије.</w:t>
      </w:r>
      <w:r w:rsidRPr="00A51BA4">
        <w:rPr>
          <w:rFonts w:ascii="Calibri" w:hAnsi="Calibri" w:cs="Calibri"/>
          <w:b/>
          <w:bCs/>
          <w:sz w:val="23"/>
          <w:szCs w:val="23"/>
        </w:rPr>
        <w:t xml:space="preserve"> (А,</w:t>
      </w:r>
      <w:r w:rsidRPr="00A51BA4">
        <w:rPr>
          <w:rFonts w:ascii="Calibri" w:hAnsi="Calibri" w:cs="Calibri"/>
          <w:b/>
          <w:bCs/>
          <w:color w:val="000000"/>
          <w:sz w:val="23"/>
          <w:szCs w:val="23"/>
        </w:rPr>
        <w:t xml:space="preserve"> </w:t>
      </w:r>
      <w:r w:rsidRPr="00A51BA4">
        <w:rPr>
          <w:rFonts w:ascii="Calibri" w:hAnsi="Calibri" w:cs="Calibri"/>
          <w:b/>
          <w:bCs/>
          <w:sz w:val="23"/>
          <w:szCs w:val="23"/>
        </w:rPr>
        <w:t>I)</w:t>
      </w:r>
      <w:r w:rsidRPr="00A51BA4">
        <w:rPr>
          <w:rFonts w:ascii="Calibri" w:hAnsi="Calibri" w:cs="Calibri"/>
          <w:sz w:val="23"/>
          <w:szCs w:val="23"/>
        </w:rPr>
        <w:t>.</w:t>
      </w:r>
      <w:r w:rsidRPr="00A51BA4">
        <w:rPr>
          <w:rFonts w:ascii="Calibri" w:hAnsi="Calibri" w:cs="Calibri"/>
          <w:b/>
          <w:bCs/>
          <w:sz w:val="23"/>
          <w:szCs w:val="23"/>
        </w:rPr>
        <w:t xml:space="preserve"> </w:t>
      </w:r>
    </w:p>
    <w:p w14:paraId="71C931FE"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Примена НИ</w:t>
      </w:r>
      <w:r w:rsidRPr="00A51BA4">
        <w:rPr>
          <w:rFonts w:ascii="Calibri" w:hAnsi="Calibri" w:cs="Calibri"/>
          <w:sz w:val="23"/>
          <w:szCs w:val="23"/>
          <w:lang w:val="sr-Latn-RS"/>
        </w:rPr>
        <w:t>M</w:t>
      </w:r>
      <w:r w:rsidRPr="00A51BA4">
        <w:rPr>
          <w:rFonts w:ascii="Calibri" w:hAnsi="Calibri" w:cs="Calibri"/>
          <w:sz w:val="23"/>
          <w:szCs w:val="23"/>
        </w:rPr>
        <w:t xml:space="preserve">В-а је индикована код стања која се презентују акутизацијом  респираторне инсуфицијенције код деце претходно лечене због хроничне стабилне респираторне слабости. </w:t>
      </w:r>
      <w:r w:rsidRPr="00A51BA4">
        <w:rPr>
          <w:rFonts w:ascii="Calibri" w:hAnsi="Calibri" w:cs="Calibri"/>
          <w:b/>
          <w:bCs/>
          <w:sz w:val="23"/>
          <w:szCs w:val="23"/>
        </w:rPr>
        <w:t xml:space="preserve">(Б, </w:t>
      </w:r>
      <w:r w:rsidRPr="00A51BA4">
        <w:rPr>
          <w:rFonts w:ascii="Calibri" w:hAnsi="Calibri" w:cs="Calibri"/>
          <w:b/>
          <w:bCs/>
          <w:sz w:val="23"/>
          <w:szCs w:val="23"/>
          <w:lang w:val="sr-Latn-RS"/>
        </w:rPr>
        <w:t>IIa</w:t>
      </w:r>
      <w:r w:rsidRPr="00A51BA4">
        <w:rPr>
          <w:rFonts w:ascii="Calibri" w:hAnsi="Calibri" w:cs="Calibri"/>
          <w:b/>
          <w:bCs/>
          <w:sz w:val="23"/>
          <w:szCs w:val="23"/>
        </w:rPr>
        <w:t>)</w:t>
      </w:r>
      <w:r w:rsidRPr="00A51BA4">
        <w:rPr>
          <w:rFonts w:ascii="Calibri" w:hAnsi="Calibri" w:cs="Calibri"/>
          <w:sz w:val="23"/>
          <w:szCs w:val="23"/>
        </w:rPr>
        <w:t>.</w:t>
      </w:r>
    </w:p>
    <w:p w14:paraId="4E8FCF17"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Примена НИ</w:t>
      </w:r>
      <w:r w:rsidRPr="00A51BA4">
        <w:rPr>
          <w:rFonts w:ascii="Calibri" w:hAnsi="Calibri" w:cs="Calibri"/>
          <w:sz w:val="23"/>
          <w:szCs w:val="23"/>
          <w:lang w:val="sr-Latn-RS"/>
        </w:rPr>
        <w:t>M</w:t>
      </w:r>
      <w:r w:rsidRPr="00A51BA4">
        <w:rPr>
          <w:rFonts w:ascii="Calibri" w:hAnsi="Calibri" w:cs="Calibri"/>
          <w:sz w:val="23"/>
          <w:szCs w:val="23"/>
        </w:rPr>
        <w:t>В-а као терапијске опције првог избора не саветује се у случајевима испуњености апсолутних индикације за ендотрахеалну интубацију и инвазивну механичку вентилацију.</w:t>
      </w:r>
      <w:r w:rsidRPr="00A51BA4">
        <w:rPr>
          <w:rFonts w:ascii="Calibri" w:hAnsi="Calibri" w:cs="Calibri"/>
          <w:b/>
          <w:bCs/>
          <w:sz w:val="23"/>
          <w:szCs w:val="23"/>
          <w:lang w:val="sr-Latn-RS"/>
        </w:rPr>
        <w:t xml:space="preserve"> (</w:t>
      </w:r>
      <w:r w:rsidRPr="00A51BA4">
        <w:rPr>
          <w:rFonts w:ascii="Calibri" w:hAnsi="Calibri" w:cs="Calibri"/>
          <w:b/>
          <w:bCs/>
          <w:sz w:val="23"/>
          <w:szCs w:val="23"/>
        </w:rPr>
        <w:t xml:space="preserve">Б, </w:t>
      </w:r>
      <w:r w:rsidRPr="00A51BA4">
        <w:rPr>
          <w:rFonts w:ascii="Calibri" w:hAnsi="Calibri" w:cs="Calibri"/>
          <w:b/>
          <w:bCs/>
          <w:sz w:val="23"/>
          <w:szCs w:val="23"/>
          <w:lang w:val="sr-Latn-RS"/>
        </w:rPr>
        <w:t>IIa)</w:t>
      </w:r>
      <w:r w:rsidRPr="00A51BA4">
        <w:rPr>
          <w:rFonts w:ascii="Calibri" w:hAnsi="Calibri" w:cs="Calibri"/>
          <w:sz w:val="23"/>
          <w:szCs w:val="23"/>
        </w:rPr>
        <w:t>.</w:t>
      </w:r>
    </w:p>
    <w:p w14:paraId="7E087BE5"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lastRenderedPageBreak/>
        <w:t>Стратегија вентилације позитивним притиском (ПАП) и одабир адекватног модалитета ПАП (CPAP-а или BI-</w:t>
      </w:r>
      <w:r w:rsidRPr="00A51BA4">
        <w:rPr>
          <w:rFonts w:ascii="Calibri" w:hAnsi="Calibri" w:cs="Calibri"/>
          <w:sz w:val="23"/>
          <w:szCs w:val="23"/>
          <w:lang w:val="sr-Latn-RS"/>
        </w:rPr>
        <w:t>level)</w:t>
      </w:r>
      <w:r w:rsidRPr="00A51BA4">
        <w:rPr>
          <w:rFonts w:ascii="Calibri" w:hAnsi="Calibri" w:cs="Calibri"/>
          <w:sz w:val="23"/>
          <w:szCs w:val="23"/>
        </w:rPr>
        <w:t xml:space="preserve"> – примарно зависи од патофизиолошке основе акутне респираторне инсуфицијенције и потреба пацијента.</w:t>
      </w:r>
      <w:r w:rsidRPr="00A51BA4">
        <w:rPr>
          <w:rFonts w:ascii="Calibri" w:hAnsi="Calibri" w:cs="Calibri"/>
          <w:b/>
          <w:bCs/>
          <w:sz w:val="23"/>
          <w:szCs w:val="23"/>
        </w:rPr>
        <w:t xml:space="preserve"> (Б, </w:t>
      </w:r>
      <w:r w:rsidRPr="00A51BA4">
        <w:rPr>
          <w:rFonts w:ascii="Calibri" w:hAnsi="Calibri" w:cs="Calibri"/>
          <w:b/>
          <w:bCs/>
          <w:sz w:val="23"/>
          <w:szCs w:val="23"/>
          <w:lang w:val="sr-Latn-RS"/>
        </w:rPr>
        <w:t>IIa</w:t>
      </w:r>
      <w:r w:rsidRPr="00A51BA4">
        <w:rPr>
          <w:rFonts w:ascii="Calibri" w:hAnsi="Calibri" w:cs="Calibri"/>
          <w:b/>
          <w:bCs/>
          <w:sz w:val="23"/>
          <w:szCs w:val="23"/>
        </w:rPr>
        <w:t>)</w:t>
      </w:r>
      <w:r w:rsidRPr="00A51BA4">
        <w:rPr>
          <w:rFonts w:ascii="Calibri" w:hAnsi="Calibri" w:cs="Calibri"/>
          <w:sz w:val="23"/>
          <w:szCs w:val="23"/>
        </w:rPr>
        <w:t>.</w:t>
      </w:r>
    </w:p>
    <w:p w14:paraId="2685F887"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Могуће је комбиновати различите врсте маске/интерфејса. Адекватна маска и систем за уклањање издахнутог ваздуха треба да обезбеди: а) што мањи мртви простор, б) минимално нежељено цурење ваздуха, в) минималну могућност оштећења коже лица, г) једноставност уклањања и манипулације.</w:t>
      </w:r>
      <w:r w:rsidRPr="00A51BA4">
        <w:rPr>
          <w:rFonts w:ascii="Calibri" w:hAnsi="Calibri" w:cs="Calibri"/>
          <w:b/>
          <w:bCs/>
          <w:sz w:val="23"/>
          <w:szCs w:val="23"/>
        </w:rPr>
        <w:t xml:space="preserve"> (Ц, IIб)</w:t>
      </w:r>
      <w:r w:rsidRPr="00A51BA4">
        <w:rPr>
          <w:rFonts w:ascii="Calibri" w:hAnsi="Calibri" w:cs="Calibri"/>
          <w:sz w:val="23"/>
          <w:szCs w:val="23"/>
        </w:rPr>
        <w:t>.</w:t>
      </w:r>
      <w:r w:rsidRPr="00A51BA4">
        <w:rPr>
          <w:rFonts w:ascii="Calibri" w:hAnsi="Calibri" w:cs="Calibri"/>
          <w:b/>
          <w:bCs/>
          <w:sz w:val="23"/>
          <w:szCs w:val="23"/>
        </w:rPr>
        <w:t xml:space="preserve"> </w:t>
      </w:r>
    </w:p>
    <w:p w14:paraId="7C9C21F0"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Избор оптималног мода и параметара вентилације треба да буде прилагођен узрасту, основном обољењу и техничким спецификацијама доступног уређаја. Иницијално се препоручује примена нижих вредности параметара ради прилагођавања детета, а затим постепено подизање вредности параметара према потребама и границама толеранције детета.</w:t>
      </w:r>
      <w:r w:rsidRPr="00A51BA4">
        <w:rPr>
          <w:rFonts w:ascii="Calibri" w:hAnsi="Calibri" w:cs="Calibri"/>
          <w:b/>
          <w:bCs/>
          <w:sz w:val="23"/>
          <w:szCs w:val="23"/>
        </w:rPr>
        <w:t xml:space="preserve"> (Ц, IIб)</w:t>
      </w:r>
      <w:r w:rsidRPr="00A51BA4">
        <w:rPr>
          <w:rFonts w:ascii="Calibri" w:hAnsi="Calibri" w:cs="Calibri"/>
          <w:sz w:val="23"/>
          <w:szCs w:val="23"/>
        </w:rPr>
        <w:t>.</w:t>
      </w:r>
      <w:r w:rsidRPr="00A51BA4">
        <w:rPr>
          <w:rFonts w:ascii="Calibri" w:hAnsi="Calibri" w:cs="Calibri"/>
          <w:b/>
          <w:bCs/>
          <w:sz w:val="23"/>
          <w:szCs w:val="23"/>
        </w:rPr>
        <w:t xml:space="preserve">  </w:t>
      </w:r>
    </w:p>
    <w:p w14:paraId="0CCEFEA9"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Препоручује се примена додатне оксигенотерапије код свих пацијената код којих се упркос примени НИ</w:t>
      </w:r>
      <w:r w:rsidRPr="00A51BA4">
        <w:rPr>
          <w:rFonts w:ascii="Calibri" w:hAnsi="Calibri" w:cs="Calibri"/>
          <w:sz w:val="23"/>
          <w:szCs w:val="23"/>
          <w:lang w:val="sr-Latn-RS"/>
        </w:rPr>
        <w:t>M</w:t>
      </w:r>
      <w:r w:rsidRPr="00A51BA4">
        <w:rPr>
          <w:rFonts w:ascii="Calibri" w:hAnsi="Calibri" w:cs="Calibri"/>
          <w:sz w:val="23"/>
          <w:szCs w:val="23"/>
        </w:rPr>
        <w:t>В-а одржава хипоксемија.</w:t>
      </w:r>
      <w:r w:rsidRPr="00A51BA4">
        <w:rPr>
          <w:rFonts w:ascii="Calibri" w:hAnsi="Calibri" w:cs="Calibri"/>
          <w:b/>
          <w:bCs/>
          <w:sz w:val="23"/>
          <w:szCs w:val="23"/>
        </w:rPr>
        <w:t xml:space="preserve"> (А, I)</w:t>
      </w:r>
      <w:r w:rsidRPr="00A51BA4">
        <w:rPr>
          <w:rFonts w:ascii="Calibri" w:hAnsi="Calibri" w:cs="Calibri"/>
          <w:sz w:val="23"/>
          <w:szCs w:val="23"/>
        </w:rPr>
        <w:t>.</w:t>
      </w:r>
    </w:p>
    <w:p w14:paraId="7C0C4047"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Препорука је да се уз додатну оксигенотерапију одржава перкутано измерена сатурација хемоглобина кисеоником (SpO2) изнад 88% код акутизације хроничних примарно респираторних обољења и изнад 93% у случају акутизације респираторне слабости код неуромишићних обољења.</w:t>
      </w:r>
      <w:r w:rsidRPr="00A51BA4">
        <w:rPr>
          <w:rFonts w:ascii="Calibri" w:hAnsi="Calibri" w:cs="Calibri"/>
          <w:b/>
          <w:bCs/>
          <w:sz w:val="23"/>
          <w:szCs w:val="23"/>
        </w:rPr>
        <w:t xml:space="preserve"> (Ц, IIa)</w:t>
      </w:r>
      <w:r w:rsidRPr="00A51BA4">
        <w:rPr>
          <w:rFonts w:ascii="Calibri" w:hAnsi="Calibri" w:cs="Calibri"/>
          <w:sz w:val="23"/>
          <w:szCs w:val="23"/>
        </w:rPr>
        <w:t>.</w:t>
      </w:r>
      <w:r w:rsidRPr="00A51BA4">
        <w:rPr>
          <w:rFonts w:ascii="Calibri" w:hAnsi="Calibri" w:cs="Calibri"/>
          <w:b/>
          <w:bCs/>
          <w:sz w:val="23"/>
          <w:szCs w:val="23"/>
        </w:rPr>
        <w:t xml:space="preserve"> </w:t>
      </w:r>
    </w:p>
    <w:p w14:paraId="7D0AEE68"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Код одојчади са акутним вирусним бронхиолитисом, препорука је да се SpO2</w:t>
      </w:r>
      <w:r w:rsidRPr="00A51BA4">
        <w:rPr>
          <w:rFonts w:ascii="Calibri" w:hAnsi="Calibri" w:cs="Calibri"/>
          <w:sz w:val="23"/>
          <w:szCs w:val="23"/>
          <w:vertAlign w:val="subscript"/>
        </w:rPr>
        <w:t xml:space="preserve"> </w:t>
      </w:r>
      <w:r w:rsidRPr="00A51BA4">
        <w:rPr>
          <w:rFonts w:ascii="Calibri" w:hAnsi="Calibri" w:cs="Calibri"/>
          <w:sz w:val="23"/>
          <w:szCs w:val="23"/>
        </w:rPr>
        <w:t>одржава изнад 92%</w:t>
      </w:r>
      <w:r w:rsidRPr="00A51BA4">
        <w:rPr>
          <w:rFonts w:ascii="Calibri" w:hAnsi="Calibri" w:cs="Calibri"/>
          <w:b/>
          <w:bCs/>
          <w:sz w:val="23"/>
          <w:szCs w:val="23"/>
        </w:rPr>
        <w:t xml:space="preserve"> (А, I)</w:t>
      </w:r>
      <w:r w:rsidRPr="00A51BA4">
        <w:rPr>
          <w:rFonts w:ascii="Calibri" w:hAnsi="Calibri" w:cs="Calibri"/>
          <w:sz w:val="23"/>
          <w:szCs w:val="23"/>
        </w:rPr>
        <w:t>.</w:t>
      </w:r>
    </w:p>
    <w:p w14:paraId="27690D56"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Неопходно је континуирано праћење клиничког стања, нарочито у временском интервалу непосредно после почетка примене НИ</w:t>
      </w:r>
      <w:r w:rsidRPr="00A51BA4">
        <w:rPr>
          <w:rFonts w:ascii="Calibri" w:hAnsi="Calibri" w:cs="Calibri"/>
          <w:sz w:val="23"/>
          <w:szCs w:val="23"/>
          <w:lang w:val="sr-Latn-RS"/>
        </w:rPr>
        <w:t>M</w:t>
      </w:r>
      <w:r w:rsidRPr="00A51BA4">
        <w:rPr>
          <w:rFonts w:ascii="Calibri" w:hAnsi="Calibri" w:cs="Calibri"/>
          <w:sz w:val="23"/>
          <w:szCs w:val="23"/>
        </w:rPr>
        <w:t>В-а. Идентификација раних показатеља неуспеха НИ</w:t>
      </w:r>
      <w:r w:rsidRPr="00A51BA4">
        <w:rPr>
          <w:rFonts w:ascii="Calibri" w:hAnsi="Calibri" w:cs="Calibri"/>
          <w:sz w:val="23"/>
          <w:szCs w:val="23"/>
          <w:lang w:val="sr-Latn-RS"/>
        </w:rPr>
        <w:t>M</w:t>
      </w:r>
      <w:r w:rsidRPr="00A51BA4">
        <w:rPr>
          <w:rFonts w:ascii="Calibri" w:hAnsi="Calibri" w:cs="Calibri"/>
          <w:sz w:val="23"/>
          <w:szCs w:val="23"/>
        </w:rPr>
        <w:t>В-а је од суштинског значаја за доношење благовремене одлуке о обустављању овог вида лечења и разматрање ендотрахеалне интубације уз почетак ИМВ-а.</w:t>
      </w:r>
      <w:r w:rsidRPr="00A51BA4">
        <w:rPr>
          <w:rFonts w:ascii="Calibri" w:hAnsi="Calibri" w:cs="Calibri"/>
          <w:b/>
          <w:bCs/>
          <w:sz w:val="23"/>
          <w:szCs w:val="23"/>
        </w:rPr>
        <w:t xml:space="preserve"> (Ц, IIa)</w:t>
      </w:r>
      <w:r w:rsidRPr="00A51BA4">
        <w:rPr>
          <w:rFonts w:ascii="Calibri" w:hAnsi="Calibri" w:cs="Calibri"/>
          <w:sz w:val="23"/>
          <w:szCs w:val="23"/>
        </w:rPr>
        <w:t>.</w:t>
      </w:r>
    </w:p>
    <w:p w14:paraId="043151F8"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Препоручује се опрезан приступ седацији деце на НИ</w:t>
      </w:r>
      <w:r w:rsidRPr="00A51BA4">
        <w:rPr>
          <w:rFonts w:ascii="Calibri" w:hAnsi="Calibri" w:cs="Calibri"/>
          <w:sz w:val="23"/>
          <w:szCs w:val="23"/>
          <w:lang w:val="sr-Latn-RS"/>
        </w:rPr>
        <w:t>M</w:t>
      </w:r>
      <w:r w:rsidRPr="00A51BA4">
        <w:rPr>
          <w:rFonts w:ascii="Calibri" w:hAnsi="Calibri" w:cs="Calibri"/>
          <w:sz w:val="23"/>
          <w:szCs w:val="23"/>
        </w:rPr>
        <w:t>В-у. У неким стањима (акутни тешки напад астме), саветује се избегавање седације.</w:t>
      </w:r>
      <w:r w:rsidRPr="00A51BA4">
        <w:rPr>
          <w:rFonts w:ascii="Calibri" w:hAnsi="Calibri" w:cs="Calibri"/>
          <w:b/>
          <w:bCs/>
          <w:sz w:val="23"/>
          <w:szCs w:val="23"/>
        </w:rPr>
        <w:t xml:space="preserve"> (Ц, II</w:t>
      </w:r>
      <w:r w:rsidRPr="00A51BA4">
        <w:rPr>
          <w:rFonts w:ascii="Calibri" w:hAnsi="Calibri" w:cs="Calibri"/>
          <w:b/>
          <w:bCs/>
          <w:sz w:val="23"/>
          <w:szCs w:val="23"/>
          <w:lang w:val="sr-Latn-RS"/>
        </w:rPr>
        <w:t>I)</w:t>
      </w:r>
      <w:r w:rsidRPr="00A51BA4">
        <w:rPr>
          <w:rFonts w:ascii="Calibri" w:hAnsi="Calibri" w:cs="Calibri"/>
          <w:sz w:val="23"/>
          <w:szCs w:val="23"/>
        </w:rPr>
        <w:t>.</w:t>
      </w:r>
    </w:p>
    <w:p w14:paraId="732253A2"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Познавање компликација НИ</w:t>
      </w:r>
      <w:r w:rsidRPr="00A51BA4">
        <w:rPr>
          <w:rFonts w:ascii="Calibri" w:hAnsi="Calibri" w:cs="Calibri"/>
          <w:sz w:val="23"/>
          <w:szCs w:val="23"/>
          <w:lang w:val="sr-Latn-RS"/>
        </w:rPr>
        <w:t>M</w:t>
      </w:r>
      <w:r w:rsidRPr="00A51BA4">
        <w:rPr>
          <w:rFonts w:ascii="Calibri" w:hAnsi="Calibri" w:cs="Calibri"/>
          <w:sz w:val="23"/>
          <w:szCs w:val="23"/>
        </w:rPr>
        <w:t>В-а које могу да доведу до клиничког погоршања и непосредне виталне угрожености отвара могућност за брзо реаговање и примену терапијских мера неопходних за стабилизацију стања.</w:t>
      </w:r>
      <w:r w:rsidRPr="00A51BA4">
        <w:rPr>
          <w:rFonts w:ascii="Calibri" w:hAnsi="Calibri" w:cs="Calibri"/>
          <w:b/>
          <w:bCs/>
          <w:sz w:val="23"/>
          <w:szCs w:val="23"/>
        </w:rPr>
        <w:t xml:space="preserve"> (Ц, II</w:t>
      </w:r>
      <w:r w:rsidRPr="00A51BA4">
        <w:rPr>
          <w:rFonts w:ascii="Calibri" w:hAnsi="Calibri" w:cs="Calibri"/>
          <w:b/>
          <w:bCs/>
          <w:sz w:val="23"/>
          <w:szCs w:val="23"/>
          <w:lang w:val="sr-Latn-RS"/>
        </w:rPr>
        <w:t>I</w:t>
      </w:r>
      <w:r w:rsidRPr="00A51BA4">
        <w:rPr>
          <w:rFonts w:ascii="Calibri" w:hAnsi="Calibri" w:cs="Calibri"/>
          <w:b/>
          <w:bCs/>
          <w:sz w:val="23"/>
          <w:szCs w:val="23"/>
        </w:rPr>
        <w:t>)</w:t>
      </w:r>
      <w:r w:rsidRPr="00A51BA4">
        <w:rPr>
          <w:rFonts w:ascii="Calibri" w:hAnsi="Calibri" w:cs="Calibri"/>
          <w:sz w:val="23"/>
          <w:szCs w:val="23"/>
        </w:rPr>
        <w:t xml:space="preserve">. </w:t>
      </w:r>
      <w:r w:rsidRPr="00A51BA4">
        <w:rPr>
          <w:rFonts w:ascii="Calibri" w:hAnsi="Calibri" w:cs="Calibri"/>
          <w:b/>
          <w:bCs/>
          <w:sz w:val="23"/>
          <w:szCs w:val="23"/>
        </w:rPr>
        <w:t xml:space="preserve"> </w:t>
      </w:r>
    </w:p>
    <w:p w14:paraId="06EF6511"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lang w:val="sr-Latn-RS"/>
        </w:rPr>
      </w:pPr>
      <w:r w:rsidRPr="00A51BA4">
        <w:rPr>
          <w:rFonts w:ascii="Calibri" w:hAnsi="Calibri" w:cs="Calibri"/>
          <w:sz w:val="23"/>
          <w:szCs w:val="23"/>
        </w:rPr>
        <w:lastRenderedPageBreak/>
        <w:t>Приступ НИ</w:t>
      </w:r>
      <w:r w:rsidRPr="00A51BA4">
        <w:rPr>
          <w:rFonts w:ascii="Calibri" w:hAnsi="Calibri" w:cs="Calibri"/>
          <w:sz w:val="23"/>
          <w:szCs w:val="23"/>
          <w:lang w:val="sr-Latn-RS"/>
        </w:rPr>
        <w:t>M</w:t>
      </w:r>
      <w:r w:rsidRPr="00A51BA4">
        <w:rPr>
          <w:rFonts w:ascii="Calibri" w:hAnsi="Calibri" w:cs="Calibri"/>
          <w:sz w:val="23"/>
          <w:szCs w:val="23"/>
        </w:rPr>
        <w:t>В-у код најчешћих клиничких ентитета педијатријског доба разнолик је у погледу избора задатих параметара, маске, уређаја, дужине и начина вентилације</w:t>
      </w:r>
      <w:r w:rsidRPr="00A51BA4">
        <w:rPr>
          <w:rFonts w:ascii="Calibri" w:hAnsi="Calibri" w:cs="Calibri"/>
          <w:b/>
          <w:bCs/>
          <w:sz w:val="23"/>
          <w:szCs w:val="23"/>
        </w:rPr>
        <w:t>. (Ц, IIa)</w:t>
      </w:r>
      <w:r w:rsidRPr="00A51BA4">
        <w:rPr>
          <w:rFonts w:ascii="Calibri" w:hAnsi="Calibri" w:cs="Calibri"/>
          <w:sz w:val="23"/>
          <w:szCs w:val="23"/>
        </w:rPr>
        <w:t>.</w:t>
      </w:r>
      <w:r w:rsidRPr="00A51BA4">
        <w:rPr>
          <w:rFonts w:ascii="Calibri" w:hAnsi="Calibri" w:cs="Calibri"/>
          <w:b/>
          <w:bCs/>
          <w:sz w:val="23"/>
          <w:szCs w:val="23"/>
        </w:rPr>
        <w:t xml:space="preserve">  </w:t>
      </w:r>
    </w:p>
    <w:p w14:paraId="2904F05B"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НИ</w:t>
      </w:r>
      <w:r w:rsidRPr="00A51BA4">
        <w:rPr>
          <w:rFonts w:ascii="Calibri" w:hAnsi="Calibri" w:cs="Calibri"/>
          <w:sz w:val="23"/>
          <w:szCs w:val="23"/>
          <w:lang w:val="sr-Latn-RS"/>
        </w:rPr>
        <w:t>M</w:t>
      </w:r>
      <w:r w:rsidRPr="00A51BA4">
        <w:rPr>
          <w:rFonts w:ascii="Calibri" w:hAnsi="Calibri" w:cs="Calibri"/>
          <w:sz w:val="23"/>
          <w:szCs w:val="23"/>
        </w:rPr>
        <w:t>В код деце са акутним тешким нападом астме уз истовремену примену фармаколошких терапијских мера захтева опрезан приступ и може да буде примењен у условима када је могуће обезбедити континуирани мониторинг.</w:t>
      </w:r>
      <w:r w:rsidRPr="00A51BA4">
        <w:rPr>
          <w:rFonts w:ascii="Calibri" w:hAnsi="Calibri" w:cs="Calibri"/>
          <w:b/>
          <w:bCs/>
          <w:sz w:val="23"/>
          <w:szCs w:val="23"/>
        </w:rPr>
        <w:t xml:space="preserve"> (Ц, III)</w:t>
      </w:r>
      <w:r w:rsidRPr="00A51BA4">
        <w:rPr>
          <w:rFonts w:ascii="Calibri" w:hAnsi="Calibri" w:cs="Calibri"/>
          <w:sz w:val="23"/>
          <w:szCs w:val="23"/>
        </w:rPr>
        <w:t>.</w:t>
      </w:r>
      <w:r w:rsidRPr="00A51BA4">
        <w:rPr>
          <w:rFonts w:ascii="Calibri" w:hAnsi="Calibri" w:cs="Calibri"/>
          <w:b/>
          <w:bCs/>
          <w:sz w:val="23"/>
          <w:szCs w:val="23"/>
        </w:rPr>
        <w:t xml:space="preserve">  </w:t>
      </w:r>
    </w:p>
    <w:p w14:paraId="3D8588DC" w14:textId="77777777" w:rsidR="00FA209C" w:rsidRPr="00A51BA4" w:rsidRDefault="00FA209C" w:rsidP="00F27F8E">
      <w:pPr>
        <w:pStyle w:val="ListParagraph"/>
        <w:numPr>
          <w:ilvl w:val="0"/>
          <w:numId w:val="26"/>
        </w:numPr>
        <w:spacing w:line="360" w:lineRule="auto"/>
        <w:jc w:val="both"/>
        <w:rPr>
          <w:rFonts w:ascii="Calibri" w:hAnsi="Calibri" w:cs="Calibri"/>
          <w:sz w:val="23"/>
          <w:szCs w:val="23"/>
        </w:rPr>
      </w:pPr>
      <w:r w:rsidRPr="00A51BA4">
        <w:rPr>
          <w:rFonts w:ascii="Calibri" w:hAnsi="Calibri" w:cs="Calibri"/>
          <w:sz w:val="23"/>
          <w:szCs w:val="23"/>
        </w:rPr>
        <w:t>Саветује се почињање неинвазивне респираторне потпоре (назалне каниле са високим протоком гаса или CPAP) код одојчади са акутним бронхиолитисом у случају изостанка одговора на  оксигенотерапију ниским протоком. (</w:t>
      </w:r>
      <w:r w:rsidRPr="00A51BA4">
        <w:rPr>
          <w:rFonts w:ascii="Calibri" w:hAnsi="Calibri" w:cs="Calibri"/>
          <w:b/>
          <w:bCs/>
          <w:sz w:val="23"/>
          <w:szCs w:val="23"/>
        </w:rPr>
        <w:t>А, I</w:t>
      </w:r>
      <w:r w:rsidRPr="00A51BA4">
        <w:rPr>
          <w:rFonts w:ascii="Calibri" w:hAnsi="Calibri" w:cs="Calibri"/>
          <w:sz w:val="23"/>
          <w:szCs w:val="23"/>
        </w:rPr>
        <w:t>).</w:t>
      </w:r>
    </w:p>
    <w:p w14:paraId="46E0236F" w14:textId="77777777" w:rsidR="00FA209C" w:rsidRPr="00A51BA4" w:rsidRDefault="00FA209C" w:rsidP="00F27F8E">
      <w:pPr>
        <w:pStyle w:val="ListParagraph"/>
        <w:numPr>
          <w:ilvl w:val="0"/>
          <w:numId w:val="26"/>
        </w:numPr>
        <w:spacing w:line="360" w:lineRule="auto"/>
        <w:jc w:val="both"/>
        <w:rPr>
          <w:rFonts w:ascii="Calibri" w:hAnsi="Calibri" w:cs="Calibri"/>
          <w:sz w:val="23"/>
          <w:szCs w:val="23"/>
        </w:rPr>
      </w:pPr>
      <w:r w:rsidRPr="00A51BA4">
        <w:rPr>
          <w:rFonts w:ascii="Calibri" w:hAnsi="Calibri" w:cs="Calibri"/>
          <w:sz w:val="23"/>
          <w:szCs w:val="23"/>
        </w:rPr>
        <w:t>Саветује се покушај примене Bi</w:t>
      </w:r>
      <w:r w:rsidRPr="00A51BA4">
        <w:rPr>
          <w:rFonts w:ascii="Calibri" w:hAnsi="Calibri" w:cs="Calibri"/>
          <w:sz w:val="23"/>
          <w:szCs w:val="23"/>
          <w:lang w:val="sr-Latn-RS"/>
        </w:rPr>
        <w:t>-level</w:t>
      </w:r>
      <w:r w:rsidRPr="00A51BA4">
        <w:rPr>
          <w:rFonts w:ascii="Calibri" w:hAnsi="Calibri" w:cs="Calibri"/>
          <w:sz w:val="23"/>
          <w:szCs w:val="23"/>
        </w:rPr>
        <w:t xml:space="preserve"> мода вентилације</w:t>
      </w:r>
      <w:r w:rsidRPr="00A51BA4">
        <w:rPr>
          <w:rFonts w:ascii="Calibri" w:hAnsi="Calibri" w:cs="Calibri"/>
          <w:sz w:val="23"/>
          <w:szCs w:val="23"/>
          <w:lang w:val="sr-Latn-RS"/>
        </w:rPr>
        <w:t xml:space="preserve"> </w:t>
      </w:r>
      <w:r w:rsidRPr="00A51BA4">
        <w:rPr>
          <w:rFonts w:ascii="Calibri" w:hAnsi="Calibri" w:cs="Calibri"/>
          <w:sz w:val="23"/>
          <w:szCs w:val="23"/>
        </w:rPr>
        <w:t>код пацијената са тешком клиничком сликом акутног бронхиолитиса у случају неуспеха других видова неинвазивне респираторне потпоре. (</w:t>
      </w:r>
      <w:r w:rsidRPr="00A51BA4">
        <w:rPr>
          <w:rFonts w:ascii="Calibri" w:hAnsi="Calibri" w:cs="Calibri"/>
          <w:b/>
          <w:bCs/>
          <w:sz w:val="23"/>
          <w:szCs w:val="23"/>
        </w:rPr>
        <w:t>Ц, IIб)</w:t>
      </w:r>
      <w:r w:rsidRPr="00A51BA4">
        <w:rPr>
          <w:rFonts w:ascii="Calibri" w:hAnsi="Calibri" w:cs="Calibri"/>
          <w:sz w:val="23"/>
          <w:szCs w:val="23"/>
        </w:rPr>
        <w:t>.</w:t>
      </w:r>
    </w:p>
    <w:p w14:paraId="1FBC260E"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Препоручује се примена НИМВ-а код деце са развијеним акутним респираторним дистрес синдромом (АРДС) или су у ризику од развоја АРДС-а, ако упркос оксигенотерапији постоје знаци АРИ, при чему не постоје јасне индикације за интубацију.</w:t>
      </w:r>
      <w:r w:rsidRPr="00A51BA4">
        <w:rPr>
          <w:rFonts w:ascii="Calibri" w:hAnsi="Calibri" w:cs="Calibri"/>
          <w:b/>
          <w:bCs/>
          <w:sz w:val="23"/>
          <w:szCs w:val="23"/>
        </w:rPr>
        <w:t xml:space="preserve"> (Ц, IIб). </w:t>
      </w:r>
    </w:p>
    <w:p w14:paraId="100C9A91" w14:textId="77777777" w:rsidR="00FA209C" w:rsidRPr="00A51BA4" w:rsidRDefault="00FA209C" w:rsidP="00F27F8E">
      <w:pPr>
        <w:pStyle w:val="ListParagraph"/>
        <w:numPr>
          <w:ilvl w:val="0"/>
          <w:numId w:val="26"/>
        </w:numPr>
        <w:spacing w:line="360" w:lineRule="auto"/>
        <w:jc w:val="both"/>
        <w:rPr>
          <w:rFonts w:ascii="Calibri" w:hAnsi="Calibri" w:cs="Calibri"/>
          <w:b/>
          <w:bCs/>
          <w:sz w:val="23"/>
          <w:szCs w:val="23"/>
        </w:rPr>
      </w:pPr>
      <w:r w:rsidRPr="00A51BA4">
        <w:rPr>
          <w:rFonts w:ascii="Calibri" w:hAnsi="Calibri" w:cs="Calibri"/>
          <w:sz w:val="23"/>
          <w:szCs w:val="23"/>
        </w:rPr>
        <w:t>Уколико код деце са АРДС-ом која добијају НИМВ не дође до клиничког побољшања у првих 6 сати (или и пре тог периода ако дође до погоршања), саветује се приступање ендотрахеалној интубацији.</w:t>
      </w:r>
      <w:r w:rsidRPr="00A51BA4">
        <w:rPr>
          <w:rFonts w:ascii="Calibri" w:hAnsi="Calibri" w:cs="Calibri"/>
          <w:b/>
          <w:bCs/>
          <w:sz w:val="23"/>
          <w:szCs w:val="23"/>
        </w:rPr>
        <w:t xml:space="preserve"> (Ц, IIб).</w:t>
      </w:r>
    </w:p>
    <w:p w14:paraId="4E9257FC" w14:textId="77777777" w:rsidR="00FA209C" w:rsidRPr="00C9341E" w:rsidRDefault="00FA209C" w:rsidP="00F27F8E">
      <w:pPr>
        <w:spacing w:line="360" w:lineRule="auto"/>
        <w:jc w:val="both"/>
        <w:rPr>
          <w:rFonts w:ascii="Calibri" w:hAnsi="Calibri" w:cs="Calibri"/>
          <w:b/>
          <w:bCs/>
          <w:color w:val="000000"/>
          <w:sz w:val="23"/>
          <w:szCs w:val="23"/>
        </w:rPr>
      </w:pPr>
      <w:r w:rsidRPr="00C9341E">
        <w:rPr>
          <w:rFonts w:ascii="Calibri" w:hAnsi="Calibri" w:cs="Calibri"/>
          <w:b/>
          <w:bCs/>
          <w:color w:val="000000"/>
          <w:sz w:val="23"/>
          <w:szCs w:val="23"/>
        </w:rPr>
        <w:t>Л</w:t>
      </w:r>
      <w:r w:rsidRPr="00C9341E">
        <w:rPr>
          <w:rFonts w:ascii="Calibri" w:hAnsi="Calibri" w:cs="Calibri"/>
          <w:b/>
          <w:bCs/>
          <w:color w:val="000000"/>
          <w:sz w:val="23"/>
          <w:szCs w:val="23"/>
          <w:lang w:val="sr-Cyrl-RS"/>
        </w:rPr>
        <w:t>итература</w:t>
      </w:r>
      <w:r w:rsidRPr="00C9341E">
        <w:rPr>
          <w:rFonts w:ascii="Calibri" w:hAnsi="Calibri" w:cs="Calibri"/>
          <w:b/>
          <w:bCs/>
          <w:color w:val="000000"/>
          <w:sz w:val="23"/>
          <w:szCs w:val="23"/>
        </w:rPr>
        <w:t>:</w:t>
      </w:r>
    </w:p>
    <w:p w14:paraId="5F4637EF"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eastAsia="Arial" w:hAnsi="Calibri" w:cs="Calibri"/>
          <w:color w:val="000000"/>
          <w:sz w:val="23"/>
          <w:szCs w:val="23"/>
        </w:rPr>
      </w:pPr>
      <w:r w:rsidRPr="00C9341E">
        <w:rPr>
          <w:rFonts w:ascii="Calibri" w:eastAsia="Arial" w:hAnsi="Calibri" w:cs="Calibri"/>
          <w:color w:val="000000"/>
          <w:sz w:val="23"/>
          <w:szCs w:val="23"/>
        </w:rPr>
        <w:t xml:space="preserve">1. Alibrahim, O., Rehder, K. J., Miller, A. G., &amp; Rotta, A. T. (2022). Mechanical Ventilation and Respiratory Support in the Pediatric Intensive Care Unit. </w:t>
      </w:r>
      <w:r w:rsidRPr="00C9341E">
        <w:rPr>
          <w:rFonts w:ascii="Calibri" w:eastAsia="Arial" w:hAnsi="Calibri" w:cs="Calibri"/>
          <w:i/>
          <w:color w:val="000000"/>
          <w:sz w:val="23"/>
          <w:szCs w:val="23"/>
        </w:rPr>
        <w:t>Pediatric clinics of North America</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69</w:t>
      </w:r>
      <w:r w:rsidRPr="00C9341E">
        <w:rPr>
          <w:rFonts w:ascii="Calibri" w:eastAsia="Arial" w:hAnsi="Calibri" w:cs="Calibri"/>
          <w:color w:val="000000"/>
          <w:sz w:val="23"/>
          <w:szCs w:val="23"/>
        </w:rPr>
        <w:t xml:space="preserve">(3), 587–605. </w:t>
      </w:r>
      <w:hyperlink r:id="rId28" w:tooltip="https://doi.org/10.1016/j.pcl.2022.02.004" w:history="1">
        <w:r w:rsidRPr="00C9341E">
          <w:rPr>
            <w:rStyle w:val="Hyperlink"/>
            <w:rFonts w:ascii="Calibri" w:eastAsia="Arial" w:hAnsi="Calibri" w:cs="Calibri"/>
            <w:color w:val="000000"/>
            <w:sz w:val="23"/>
            <w:szCs w:val="23"/>
            <w:u w:val="none"/>
          </w:rPr>
          <w:t>https://doi.org/10.1016/j.pcl.2022.02.004</w:t>
        </w:r>
      </w:hyperlink>
    </w:p>
    <w:p w14:paraId="23DCC06A"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2. Deguise, M. O., &amp; Lemyre, B. (2025). NIPPV vs CPAP: Lessons from meta-analyses. </w:t>
      </w:r>
      <w:r w:rsidRPr="00C9341E">
        <w:rPr>
          <w:rFonts w:ascii="Calibri" w:hAnsi="Calibri" w:cs="Calibri"/>
          <w:i/>
          <w:color w:val="000000"/>
          <w:sz w:val="23"/>
          <w:szCs w:val="23"/>
        </w:rPr>
        <w:t>Seminars in perinatology</w:t>
      </w:r>
      <w:r w:rsidRPr="00C9341E">
        <w:rPr>
          <w:rFonts w:ascii="Calibri" w:hAnsi="Calibri" w:cs="Calibri"/>
          <w:color w:val="000000"/>
          <w:sz w:val="23"/>
          <w:szCs w:val="23"/>
        </w:rPr>
        <w:t>, 152062. Advance online publication. https://doi.org/10.1016/j.semperi.2025.152062</w:t>
      </w:r>
    </w:p>
    <w:p w14:paraId="66CE6E42"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rPr>
        <w:t xml:space="preserve">3. Mortamet, G., Amaddeo, A., Essouri, S., Renolleau, S., Emeriaud, G., &amp; Fauroux, B. (2017). Interfaces for noninvasive ventilation in the acute setting in children. </w:t>
      </w:r>
      <w:r w:rsidRPr="00C9341E">
        <w:rPr>
          <w:rFonts w:ascii="Calibri" w:eastAsia="Arial" w:hAnsi="Calibri" w:cs="Calibri"/>
          <w:i/>
          <w:color w:val="000000"/>
          <w:sz w:val="23"/>
          <w:szCs w:val="23"/>
        </w:rPr>
        <w:t>Paediatric respiratory reviews</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23</w:t>
      </w:r>
      <w:r w:rsidRPr="00C9341E">
        <w:rPr>
          <w:rFonts w:ascii="Calibri" w:eastAsia="Arial" w:hAnsi="Calibri" w:cs="Calibri"/>
          <w:color w:val="000000"/>
          <w:sz w:val="23"/>
          <w:szCs w:val="23"/>
        </w:rPr>
        <w:t>, 84–88. https://doi.org/10.1016/j.prrv.2016.09.004</w:t>
      </w:r>
    </w:p>
    <w:p w14:paraId="1868CC52"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rPr>
        <w:t xml:space="preserve">4. Kneyber, M. C. J., de Luca, D., Calderini, E., Jarreau, P. H., Javouhey, E., Lopez-Herce, J., Hammer, J., Macrae, D., Markhorst, D. G., Medina, A., Pons-Odena, M., Racca, F., Wolf, G., Biban, P., Brierley, </w:t>
      </w:r>
      <w:r w:rsidRPr="00C9341E">
        <w:rPr>
          <w:rFonts w:ascii="Calibri" w:eastAsia="Arial" w:hAnsi="Calibri" w:cs="Calibri"/>
          <w:color w:val="000000"/>
          <w:sz w:val="23"/>
          <w:szCs w:val="23"/>
        </w:rPr>
        <w:lastRenderedPageBreak/>
        <w:t xml:space="preserve">J., Rimensberger, P. C., &amp; section Respiratory Failure of the European Society for Paediatric and Neonatal Intensive Care (2017). Recommendations for mechanical ventilation of critically ill children from the Paediatric Mechanical Ventilation Consensus Conference (PEMVECC). </w:t>
      </w:r>
      <w:r w:rsidRPr="00C9341E">
        <w:rPr>
          <w:rFonts w:ascii="Calibri" w:eastAsia="Arial" w:hAnsi="Calibri" w:cs="Calibri"/>
          <w:i/>
          <w:color w:val="000000"/>
          <w:sz w:val="23"/>
          <w:szCs w:val="23"/>
        </w:rPr>
        <w:t>Intensive care medicine</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43</w:t>
      </w:r>
      <w:r w:rsidRPr="00C9341E">
        <w:rPr>
          <w:rFonts w:ascii="Calibri" w:eastAsia="Arial" w:hAnsi="Calibri" w:cs="Calibri"/>
          <w:color w:val="000000"/>
          <w:sz w:val="23"/>
          <w:szCs w:val="23"/>
        </w:rPr>
        <w:t xml:space="preserve">(12), 1764–1780. </w:t>
      </w:r>
      <w:hyperlink r:id="rId29" w:tooltip="https://doi.org/10.1007/s00134-017-4920-z" w:history="1">
        <w:r w:rsidRPr="00C9341E">
          <w:rPr>
            <w:rStyle w:val="Hyperlink"/>
            <w:rFonts w:ascii="Calibri" w:eastAsia="Arial" w:hAnsi="Calibri" w:cs="Calibri"/>
            <w:color w:val="000000"/>
            <w:sz w:val="23"/>
            <w:szCs w:val="23"/>
            <w:u w:val="none"/>
          </w:rPr>
          <w:t>https://doi.org/10.1007/s00134-017-4920-z</w:t>
        </w:r>
      </w:hyperlink>
    </w:p>
    <w:p w14:paraId="07732050"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rPr>
        <w:t>5. NSW Agency for Clinical Innovation. Non-invasive ventilation for patients with acute</w:t>
      </w:r>
      <w:r w:rsidRPr="00C9341E">
        <w:rPr>
          <w:rFonts w:ascii="Calibri" w:eastAsia="Arial" w:hAnsi="Calibri" w:cs="Calibri"/>
          <w:color w:val="000000"/>
          <w:sz w:val="23"/>
          <w:szCs w:val="23"/>
          <w:lang w:val="sr-Latn-RS"/>
        </w:rPr>
        <w:t xml:space="preserve"> </w:t>
      </w:r>
      <w:r w:rsidRPr="00C9341E">
        <w:rPr>
          <w:rFonts w:ascii="Calibri" w:eastAsia="Arial" w:hAnsi="Calibri" w:cs="Calibri"/>
          <w:color w:val="000000"/>
          <w:sz w:val="23"/>
          <w:szCs w:val="23"/>
        </w:rPr>
        <w:t>respiratory failure: Clinical practice guide. Sydney: ACI; 2023</w:t>
      </w:r>
      <w:r w:rsidRPr="00C9341E">
        <w:rPr>
          <w:rFonts w:ascii="Calibri" w:eastAsia="Arial" w:hAnsi="Calibri" w:cs="Calibri"/>
          <w:color w:val="000000"/>
          <w:sz w:val="23"/>
          <w:szCs w:val="23"/>
          <w:lang w:val="sr-Latn-RS"/>
        </w:rPr>
        <w:t>.</w:t>
      </w:r>
    </w:p>
    <w:p w14:paraId="66AB4B37"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rPr>
        <w:t xml:space="preserve">6. Louman, S., van Stralen, K. J., Pijnenburg, M. W. H., Koppelman, G. H., &amp; Boehmer, A. L. M. (2023). Oxygen saturation targets for children with respiratory distress: a systematic review. </w:t>
      </w:r>
      <w:r w:rsidRPr="00C9341E">
        <w:rPr>
          <w:rFonts w:ascii="Calibri" w:eastAsia="Arial" w:hAnsi="Calibri" w:cs="Calibri"/>
          <w:i/>
          <w:color w:val="000000"/>
          <w:sz w:val="23"/>
          <w:szCs w:val="23"/>
        </w:rPr>
        <w:t>ERJ open research</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9</w:t>
      </w:r>
      <w:r w:rsidRPr="00C9341E">
        <w:rPr>
          <w:rFonts w:ascii="Calibri" w:eastAsia="Arial" w:hAnsi="Calibri" w:cs="Calibri"/>
          <w:color w:val="000000"/>
          <w:sz w:val="23"/>
          <w:szCs w:val="23"/>
        </w:rPr>
        <w:t>(5), 00256-2023. https://doi.org/10.1183/23120541.00256-2023</w:t>
      </w:r>
    </w:p>
    <w:p w14:paraId="547178FC"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rPr>
        <w:t xml:space="preserve">7. Viscusi, C. D., &amp; Pacheco, G. S. (2018). Pediatric Emergency Noninvasive Ventilation. </w:t>
      </w:r>
      <w:r w:rsidRPr="00C9341E">
        <w:rPr>
          <w:rFonts w:ascii="Calibri" w:eastAsia="Arial" w:hAnsi="Calibri" w:cs="Calibri"/>
          <w:i/>
          <w:color w:val="000000"/>
          <w:sz w:val="23"/>
          <w:szCs w:val="23"/>
        </w:rPr>
        <w:t>Emergency medicine clinics of North America</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36</w:t>
      </w:r>
      <w:r w:rsidRPr="00C9341E">
        <w:rPr>
          <w:rFonts w:ascii="Calibri" w:eastAsia="Arial" w:hAnsi="Calibri" w:cs="Calibri"/>
          <w:color w:val="000000"/>
          <w:sz w:val="23"/>
          <w:szCs w:val="23"/>
        </w:rPr>
        <w:t>(2), 387–400.</w:t>
      </w:r>
      <w:r w:rsidRPr="00C9341E">
        <w:rPr>
          <w:rFonts w:ascii="Calibri" w:eastAsia="Arial" w:hAnsi="Calibri" w:cs="Calibri"/>
          <w:color w:val="000000"/>
          <w:sz w:val="23"/>
          <w:szCs w:val="23"/>
          <w:lang w:val="sr-Latn-RS"/>
        </w:rPr>
        <w:t xml:space="preserve"> </w:t>
      </w:r>
      <w:hyperlink r:id="rId30" w:tooltip="https://doi.org/10.1016/j.emc.2017.12.007" w:history="1">
        <w:r w:rsidRPr="00C9341E">
          <w:rPr>
            <w:rStyle w:val="Hyperlink"/>
            <w:rFonts w:ascii="Calibri" w:eastAsia="Arial" w:hAnsi="Calibri" w:cs="Calibri"/>
            <w:color w:val="000000"/>
            <w:sz w:val="23"/>
            <w:szCs w:val="23"/>
            <w:u w:val="none"/>
          </w:rPr>
          <w:t>https://doi.org/10.1016/j.emc.2017.12.007</w:t>
        </w:r>
      </w:hyperlink>
    </w:p>
    <w:p w14:paraId="203B4CFE"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eastAsia="Arial" w:hAnsi="Calibri" w:cs="Calibri"/>
          <w:color w:val="000000"/>
          <w:sz w:val="23"/>
          <w:szCs w:val="23"/>
        </w:rPr>
      </w:pPr>
      <w:r w:rsidRPr="00C9341E">
        <w:rPr>
          <w:rFonts w:ascii="Calibri" w:eastAsia="Arial" w:hAnsi="Calibri" w:cs="Calibri"/>
          <w:color w:val="000000"/>
          <w:sz w:val="23"/>
          <w:szCs w:val="23"/>
        </w:rPr>
        <w:t xml:space="preserve">8. Duan, J., Han, X., Bai, L., Zhou, L., &amp; Huang, S. (2017). Assessment of heart rate, acidosis, consciousness, oxygenation, and respiratory rate to predict noninvasive ventilation failure in hypoxemic patients. </w:t>
      </w:r>
      <w:r w:rsidRPr="00C9341E">
        <w:rPr>
          <w:rFonts w:ascii="Calibri" w:eastAsia="Arial" w:hAnsi="Calibri" w:cs="Calibri"/>
          <w:i/>
          <w:color w:val="000000"/>
          <w:sz w:val="23"/>
          <w:szCs w:val="23"/>
        </w:rPr>
        <w:t>Intensive care medicine</w:t>
      </w:r>
      <w:r w:rsidRPr="00C9341E">
        <w:rPr>
          <w:rFonts w:ascii="Calibri" w:eastAsia="Arial" w:hAnsi="Calibri" w:cs="Calibri"/>
          <w:color w:val="000000"/>
          <w:sz w:val="23"/>
          <w:szCs w:val="23"/>
        </w:rPr>
        <w:t xml:space="preserve">, </w:t>
      </w:r>
      <w:r w:rsidRPr="00C9341E">
        <w:rPr>
          <w:rFonts w:ascii="Calibri" w:eastAsia="Arial" w:hAnsi="Calibri" w:cs="Calibri"/>
          <w:i/>
          <w:color w:val="000000"/>
          <w:sz w:val="23"/>
          <w:szCs w:val="23"/>
        </w:rPr>
        <w:t>43</w:t>
      </w:r>
      <w:r w:rsidRPr="00C9341E">
        <w:rPr>
          <w:rFonts w:ascii="Calibri" w:eastAsia="Arial" w:hAnsi="Calibri" w:cs="Calibri"/>
          <w:color w:val="000000"/>
          <w:sz w:val="23"/>
          <w:szCs w:val="23"/>
        </w:rPr>
        <w:t xml:space="preserve">(2), 192–199. </w:t>
      </w:r>
      <w:hyperlink r:id="rId31" w:tooltip="https://doi.org/10.1007/s00134-016-4601-3" w:history="1">
        <w:r w:rsidRPr="00C9341E">
          <w:rPr>
            <w:rStyle w:val="Hyperlink"/>
            <w:rFonts w:ascii="Calibri" w:eastAsia="Arial" w:hAnsi="Calibri" w:cs="Calibri"/>
            <w:color w:val="000000"/>
            <w:sz w:val="23"/>
            <w:szCs w:val="23"/>
            <w:u w:val="none"/>
          </w:rPr>
          <w:t>https://doi.org/10.1007/s00134-016-4601-3</w:t>
        </w:r>
      </w:hyperlink>
    </w:p>
    <w:p w14:paraId="1E055FE7"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9. Abe, T., Takagi, T., &amp; Fujii, T. (2023). Update on the management of acute respiratory failure using non-invasive ventilation and pulse oximetry. </w:t>
      </w:r>
      <w:r w:rsidRPr="00C9341E">
        <w:rPr>
          <w:rFonts w:ascii="Calibri" w:hAnsi="Calibri" w:cs="Calibri"/>
          <w:i/>
          <w:color w:val="000000"/>
          <w:sz w:val="23"/>
          <w:szCs w:val="23"/>
        </w:rPr>
        <w:t>Critical care (London, England)</w:t>
      </w:r>
      <w:r w:rsidRPr="00C9341E">
        <w:rPr>
          <w:rFonts w:ascii="Calibri" w:hAnsi="Calibri" w:cs="Calibri"/>
          <w:color w:val="000000"/>
          <w:sz w:val="23"/>
          <w:szCs w:val="23"/>
        </w:rPr>
        <w:t xml:space="preserve">, </w:t>
      </w:r>
      <w:r w:rsidRPr="00C9341E">
        <w:rPr>
          <w:rFonts w:ascii="Calibri" w:hAnsi="Calibri" w:cs="Calibri"/>
          <w:i/>
          <w:color w:val="000000"/>
          <w:sz w:val="23"/>
          <w:szCs w:val="23"/>
        </w:rPr>
        <w:t>27</w:t>
      </w:r>
      <w:r w:rsidRPr="00C9341E">
        <w:rPr>
          <w:rFonts w:ascii="Calibri" w:hAnsi="Calibri" w:cs="Calibri"/>
          <w:color w:val="000000"/>
          <w:sz w:val="23"/>
          <w:szCs w:val="23"/>
        </w:rPr>
        <w:t>(1), 92. https://doi.org/10.1186/s13054-023-04370-4</w:t>
      </w:r>
    </w:p>
    <w:p w14:paraId="4F3CDA2A" w14:textId="77777777" w:rsidR="00FA209C" w:rsidRPr="00C9341E" w:rsidRDefault="00FA209C" w:rsidP="00F27F8E">
      <w:pP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highlight w:val="white"/>
        </w:rPr>
        <w:t>10. Piastra M, Pizza A, Gaddi S, Luca E, Genovese O, Picconi E, De Luca D, Conti G. Dexmedetomidine is effective and safe during NIV in infants and young children with acute respiratory failure. BMC Pediatr. 2018 Aug 25;18(1):282. doi: 10.1186/s12887-018-1256-y. PMID: 30144795; PMCID: PMC6109351.</w:t>
      </w:r>
    </w:p>
    <w:p w14:paraId="6C8A4E67" w14:textId="77777777" w:rsidR="00FA209C" w:rsidRPr="00C9341E" w:rsidRDefault="00FA209C" w:rsidP="00F27F8E">
      <w:pPr>
        <w:tabs>
          <w:tab w:val="left" w:pos="1418"/>
        </w:tabs>
        <w:spacing w:line="360" w:lineRule="auto"/>
        <w:jc w:val="both"/>
        <w:rPr>
          <w:rFonts w:ascii="Calibri" w:hAnsi="Calibri" w:cs="Calibri"/>
          <w:color w:val="000000"/>
          <w:sz w:val="23"/>
          <w:szCs w:val="23"/>
        </w:rPr>
      </w:pPr>
      <w:r w:rsidRPr="00C9341E">
        <w:rPr>
          <w:rFonts w:ascii="Calibri" w:eastAsia="Arial" w:hAnsi="Calibri" w:cs="Calibri"/>
          <w:color w:val="000000"/>
          <w:sz w:val="23"/>
          <w:szCs w:val="23"/>
          <w:highlight w:val="white"/>
        </w:rPr>
        <w:t>11. Eidman DB, Clauss CL, Kelly SA, M Rhieu J, McCollum S, G Couloures K. Dexmedetomidine for Sedation During Pediatric Noninvasive Ventilation. Respir Care. 2022 Mar;67(3):301-307. doi: 10.4187/respcare.09360. Epub 2022 Jan 25. PMID: 35078930.</w:t>
      </w:r>
    </w:p>
    <w:p w14:paraId="10EEBAC2" w14:textId="77777777" w:rsidR="00FA209C" w:rsidRPr="00C9341E" w:rsidRDefault="00FA209C" w:rsidP="00F27F8E">
      <w:pPr>
        <w:tabs>
          <w:tab w:val="left" w:pos="1418"/>
        </w:tabs>
        <w:spacing w:line="360" w:lineRule="auto"/>
        <w:jc w:val="both"/>
        <w:rPr>
          <w:rFonts w:ascii="Calibri" w:eastAsia="Arial" w:hAnsi="Calibri" w:cs="Calibri"/>
          <w:color w:val="000000"/>
          <w:sz w:val="23"/>
          <w:szCs w:val="23"/>
          <w:lang w:val="sr-Latn-RS"/>
        </w:rPr>
      </w:pPr>
      <w:r w:rsidRPr="00C9341E">
        <w:rPr>
          <w:rFonts w:ascii="Calibri" w:eastAsia="Arial" w:hAnsi="Calibri" w:cs="Calibri"/>
          <w:color w:val="000000"/>
          <w:sz w:val="23"/>
          <w:szCs w:val="23"/>
          <w:highlight w:val="white"/>
        </w:rPr>
        <w:t xml:space="preserve">12. Bermúdez-Barrezueta L, Mayordomo-Colunga J, Miñambres-Rodríguez M, Reyes S, Valencia-Ramos J, Lopez-Fernandez YM, Mendizábal-Diez M, Vivanco-Allende A, Palacios-Cuesta A, Oviedo-Melgares L, Unzueta-Roch JL, López-González J, Jiménez-Villalta MT, Cuervas-Mons Tejedor M, Artacho González L, Jiménez Olmos A, Pons-Òdena M; SEDANIV Study group of the Spanish Society of Pediatric Intensive Care. Implications of sedation during the use of noninvasive ventilation in </w:t>
      </w:r>
      <w:r w:rsidRPr="00C9341E">
        <w:rPr>
          <w:rFonts w:ascii="Calibri" w:eastAsia="Arial" w:hAnsi="Calibri" w:cs="Calibri"/>
          <w:color w:val="000000"/>
          <w:sz w:val="23"/>
          <w:szCs w:val="23"/>
          <w:highlight w:val="white"/>
        </w:rPr>
        <w:lastRenderedPageBreak/>
        <w:t>children with acute respiratory failure (SEDANIV Study). Crit Care. 2024 Jul 11;28(1):235. doi: 10.1186/s13054-024-04976-2. PMID: 38992698; PMCID: PMC11241858.</w:t>
      </w:r>
    </w:p>
    <w:p w14:paraId="317F6930"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13. Mandelzweig, K., Leligdowicz, A., Murthy, S., Lalitha, R., Fowler, R. A., &amp; Adhikari, N. K. J. (2018). Non-invasive ventilation in children and adults in low- and low-middle income countries: A systematic review and meta-analysis. </w:t>
      </w:r>
      <w:r w:rsidRPr="00C9341E">
        <w:rPr>
          <w:rFonts w:ascii="Calibri" w:hAnsi="Calibri" w:cs="Calibri"/>
          <w:i/>
          <w:color w:val="000000"/>
          <w:sz w:val="23"/>
          <w:szCs w:val="23"/>
        </w:rPr>
        <w:t>Journal of critical care</w:t>
      </w:r>
      <w:r w:rsidRPr="00C9341E">
        <w:rPr>
          <w:rFonts w:ascii="Calibri" w:hAnsi="Calibri" w:cs="Calibri"/>
          <w:color w:val="000000"/>
          <w:sz w:val="23"/>
          <w:szCs w:val="23"/>
        </w:rPr>
        <w:t xml:space="preserve">, </w:t>
      </w:r>
      <w:r w:rsidRPr="00C9341E">
        <w:rPr>
          <w:rFonts w:ascii="Calibri" w:hAnsi="Calibri" w:cs="Calibri"/>
          <w:i/>
          <w:color w:val="000000"/>
          <w:sz w:val="23"/>
          <w:szCs w:val="23"/>
        </w:rPr>
        <w:t>47</w:t>
      </w:r>
      <w:r w:rsidRPr="00C9341E">
        <w:rPr>
          <w:rFonts w:ascii="Calibri" w:hAnsi="Calibri" w:cs="Calibri"/>
          <w:color w:val="000000"/>
          <w:sz w:val="23"/>
          <w:szCs w:val="23"/>
        </w:rPr>
        <w:t>, 310–319. https://doi.org/10.1016/j.jcrc.2018.01.007</w:t>
      </w:r>
    </w:p>
    <w:p w14:paraId="7FF31F90"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14. Haut C. (2015). Pediatric Noninvasive Ventilation. </w:t>
      </w:r>
      <w:r w:rsidRPr="00C9341E">
        <w:rPr>
          <w:rFonts w:ascii="Calibri" w:hAnsi="Calibri" w:cs="Calibri"/>
          <w:i/>
          <w:color w:val="000000"/>
          <w:sz w:val="23"/>
          <w:szCs w:val="23"/>
        </w:rPr>
        <w:t>Journal of pediatric intensive care</w:t>
      </w:r>
      <w:r w:rsidRPr="00C9341E">
        <w:rPr>
          <w:rFonts w:ascii="Calibri" w:hAnsi="Calibri" w:cs="Calibri"/>
          <w:color w:val="000000"/>
          <w:sz w:val="23"/>
          <w:szCs w:val="23"/>
        </w:rPr>
        <w:t xml:space="preserve">, </w:t>
      </w:r>
      <w:r w:rsidRPr="00C9341E">
        <w:rPr>
          <w:rFonts w:ascii="Calibri" w:hAnsi="Calibri" w:cs="Calibri"/>
          <w:i/>
          <w:color w:val="000000"/>
          <w:sz w:val="23"/>
          <w:szCs w:val="23"/>
        </w:rPr>
        <w:t>4</w:t>
      </w:r>
      <w:r w:rsidRPr="00C9341E">
        <w:rPr>
          <w:rFonts w:ascii="Calibri" w:hAnsi="Calibri" w:cs="Calibri"/>
          <w:color w:val="000000"/>
          <w:sz w:val="23"/>
          <w:szCs w:val="23"/>
        </w:rPr>
        <w:t xml:space="preserve">(2), 121–127. </w:t>
      </w:r>
      <w:hyperlink r:id="rId32" w:tooltip="https://doi.org/10.1055/s-0035-1556754" w:history="1">
        <w:r w:rsidRPr="00C9341E">
          <w:rPr>
            <w:rStyle w:val="Hyperlink"/>
            <w:rFonts w:ascii="Calibri" w:hAnsi="Calibri" w:cs="Calibri"/>
            <w:color w:val="000000"/>
            <w:sz w:val="23"/>
            <w:szCs w:val="23"/>
            <w:u w:val="none"/>
          </w:rPr>
          <w:t>https://doi.org/10.1055/s-0035-1556754</w:t>
        </w:r>
      </w:hyperlink>
    </w:p>
    <w:p w14:paraId="2D0EE24E"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15. Manti, S., Staiano, A., Orfeo, L., Midulla, F., Marseglia, G. L., Ghizzi, C., </w:t>
      </w:r>
      <w:r w:rsidRPr="00C9341E">
        <w:rPr>
          <w:rFonts w:ascii="Calibri" w:hAnsi="Calibri" w:cs="Calibri"/>
          <w:color w:val="000000"/>
          <w:sz w:val="23"/>
          <w:szCs w:val="23"/>
          <w:lang w:val="sr-Latn-RS"/>
        </w:rPr>
        <w:t>et al</w:t>
      </w:r>
      <w:r w:rsidRPr="00C9341E">
        <w:rPr>
          <w:rFonts w:ascii="Calibri" w:hAnsi="Calibri" w:cs="Calibri"/>
          <w:color w:val="000000"/>
          <w:sz w:val="23"/>
          <w:szCs w:val="23"/>
        </w:rPr>
        <w:t xml:space="preserve">. (2023). UPDATE - 2022 Italian guidelines on the management of bronchiolitis in infants. </w:t>
      </w:r>
      <w:r w:rsidRPr="00C9341E">
        <w:rPr>
          <w:rFonts w:ascii="Calibri" w:hAnsi="Calibri" w:cs="Calibri"/>
          <w:i/>
          <w:color w:val="000000"/>
          <w:sz w:val="23"/>
          <w:szCs w:val="23"/>
        </w:rPr>
        <w:t>Italian journal of pediatrics</w:t>
      </w:r>
      <w:r w:rsidRPr="00C9341E">
        <w:rPr>
          <w:rFonts w:ascii="Calibri" w:hAnsi="Calibri" w:cs="Calibri"/>
          <w:color w:val="000000"/>
          <w:sz w:val="23"/>
          <w:szCs w:val="23"/>
        </w:rPr>
        <w:t xml:space="preserve">, </w:t>
      </w:r>
      <w:r w:rsidRPr="00C9341E">
        <w:rPr>
          <w:rFonts w:ascii="Calibri" w:hAnsi="Calibri" w:cs="Calibri"/>
          <w:i/>
          <w:color w:val="000000"/>
          <w:sz w:val="23"/>
          <w:szCs w:val="23"/>
        </w:rPr>
        <w:t>49</w:t>
      </w:r>
      <w:r w:rsidRPr="00C9341E">
        <w:rPr>
          <w:rFonts w:ascii="Calibri" w:hAnsi="Calibri" w:cs="Calibri"/>
          <w:color w:val="000000"/>
          <w:sz w:val="23"/>
          <w:szCs w:val="23"/>
        </w:rPr>
        <w:t xml:space="preserve">(1), 19. </w:t>
      </w:r>
      <w:hyperlink r:id="rId33" w:tooltip="https://doi.org/10.1186/s13052-022-01392-6" w:history="1">
        <w:r w:rsidRPr="00C9341E">
          <w:rPr>
            <w:rStyle w:val="Hyperlink"/>
            <w:rFonts w:ascii="Calibri" w:hAnsi="Calibri" w:cs="Calibri"/>
            <w:color w:val="000000"/>
            <w:sz w:val="23"/>
            <w:szCs w:val="23"/>
            <w:u w:val="none"/>
          </w:rPr>
          <w:t>https://doi.org/10.1186/s13052-022-01392-6</w:t>
        </w:r>
      </w:hyperlink>
    </w:p>
    <w:p w14:paraId="2F0CA214"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rPr>
        <w:t xml:space="preserve">16. Emeriaud, G., López-Fernández, Y. M., Iyer, N. P., Bembea, M. M., Agulnik, A., Barbaro, R. P., </w:t>
      </w:r>
      <w:r w:rsidRPr="00C9341E">
        <w:rPr>
          <w:rFonts w:ascii="Calibri" w:hAnsi="Calibri" w:cs="Calibri"/>
          <w:color w:val="000000"/>
          <w:sz w:val="23"/>
          <w:szCs w:val="23"/>
          <w:lang w:val="sr-Latn-RS"/>
        </w:rPr>
        <w:t>et al.</w:t>
      </w:r>
      <w:r w:rsidRPr="00C9341E">
        <w:rPr>
          <w:rFonts w:ascii="Calibri" w:hAnsi="Calibri" w:cs="Calibri"/>
          <w:color w:val="000000"/>
          <w:sz w:val="23"/>
          <w:szCs w:val="23"/>
        </w:rPr>
        <w:t xml:space="preserve"> Second Pediatric Acute Lung Injury Consensus Conference (PALICC-2) Group on behalf of the Pediatric Acute Lung Injury and Sepsis Investigators (PALISI) Network (2023). Executive Summary of the Second International Guidelines for the Diagnosis and Management of Pediatric Acute Respiratory Distress Syndrome (PALICC-2). </w:t>
      </w:r>
      <w:r w:rsidRPr="00C9341E">
        <w:rPr>
          <w:rFonts w:ascii="Calibri" w:hAnsi="Calibri" w:cs="Calibri"/>
          <w:i/>
          <w:color w:val="000000"/>
          <w:sz w:val="23"/>
          <w:szCs w:val="23"/>
        </w:rPr>
        <w:t>Pediatric critical care medicine : a journal of the Society of Critical Care Medicine and the World Federation of Pediatric Intensive and Critical Care Societies</w:t>
      </w:r>
      <w:r w:rsidRPr="00C9341E">
        <w:rPr>
          <w:rFonts w:ascii="Calibri" w:hAnsi="Calibri" w:cs="Calibri"/>
          <w:color w:val="000000"/>
          <w:sz w:val="23"/>
          <w:szCs w:val="23"/>
        </w:rPr>
        <w:t xml:space="preserve">, </w:t>
      </w:r>
      <w:r w:rsidRPr="00C9341E">
        <w:rPr>
          <w:rFonts w:ascii="Calibri" w:hAnsi="Calibri" w:cs="Calibri"/>
          <w:i/>
          <w:color w:val="000000"/>
          <w:sz w:val="23"/>
          <w:szCs w:val="23"/>
        </w:rPr>
        <w:t>24</w:t>
      </w:r>
      <w:r w:rsidRPr="00C9341E">
        <w:rPr>
          <w:rFonts w:ascii="Calibri" w:hAnsi="Calibri" w:cs="Calibri"/>
          <w:color w:val="000000"/>
          <w:sz w:val="23"/>
          <w:szCs w:val="23"/>
        </w:rPr>
        <w:t xml:space="preserve">(2), 143–168. </w:t>
      </w:r>
      <w:hyperlink r:id="rId34" w:tooltip="https://doi.org/10.1097/PCC.0000000000003147" w:history="1">
        <w:r w:rsidRPr="00C9341E">
          <w:rPr>
            <w:rStyle w:val="Hyperlink"/>
            <w:rFonts w:ascii="Calibri" w:hAnsi="Calibri" w:cs="Calibri"/>
            <w:color w:val="000000"/>
            <w:sz w:val="23"/>
            <w:szCs w:val="23"/>
            <w:u w:val="none"/>
          </w:rPr>
          <w:t>https://doi.org/10.1097/PCC.0000000000003147</w:t>
        </w:r>
      </w:hyperlink>
    </w:p>
    <w:p w14:paraId="12B2A7A5"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lang w:val="sr-Latn-RS"/>
        </w:rPr>
      </w:pPr>
      <w:r w:rsidRPr="00C9341E">
        <w:rPr>
          <w:rFonts w:ascii="Calibri" w:hAnsi="Calibri" w:cs="Calibri"/>
          <w:color w:val="000000"/>
          <w:sz w:val="23"/>
          <w:szCs w:val="23"/>
        </w:rPr>
        <w:t xml:space="preserve">17. Wang, Z., He, Y., Zhang, X., &amp; Luo, Z. (2021). Non-Invasive Ventilation Strategies in Children With Acute Lower Respiratory Infection: A Systematic Review and Bayesian Network Meta-Analysis. </w:t>
      </w:r>
      <w:r w:rsidRPr="00C9341E">
        <w:rPr>
          <w:rFonts w:ascii="Calibri" w:hAnsi="Calibri" w:cs="Calibri"/>
          <w:i/>
          <w:color w:val="000000"/>
          <w:sz w:val="23"/>
          <w:szCs w:val="23"/>
        </w:rPr>
        <w:t>Frontiers in pediatrics</w:t>
      </w:r>
      <w:r w:rsidRPr="00C9341E">
        <w:rPr>
          <w:rFonts w:ascii="Calibri" w:hAnsi="Calibri" w:cs="Calibri"/>
          <w:color w:val="000000"/>
          <w:sz w:val="23"/>
          <w:szCs w:val="23"/>
        </w:rPr>
        <w:t xml:space="preserve">, </w:t>
      </w:r>
      <w:r w:rsidRPr="00C9341E">
        <w:rPr>
          <w:rFonts w:ascii="Calibri" w:hAnsi="Calibri" w:cs="Calibri"/>
          <w:i/>
          <w:color w:val="000000"/>
          <w:sz w:val="23"/>
          <w:szCs w:val="23"/>
        </w:rPr>
        <w:t>9</w:t>
      </w:r>
      <w:r w:rsidRPr="00C9341E">
        <w:rPr>
          <w:rFonts w:ascii="Calibri" w:hAnsi="Calibri" w:cs="Calibri"/>
          <w:color w:val="000000"/>
          <w:sz w:val="23"/>
          <w:szCs w:val="23"/>
        </w:rPr>
        <w:t xml:space="preserve">, 749975. </w:t>
      </w:r>
      <w:hyperlink r:id="rId35" w:history="1">
        <w:r w:rsidRPr="00C9341E">
          <w:rPr>
            <w:rStyle w:val="Hyperlink"/>
            <w:rFonts w:ascii="Calibri" w:hAnsi="Calibri" w:cs="Calibri"/>
            <w:color w:val="000000"/>
            <w:sz w:val="23"/>
            <w:szCs w:val="23"/>
            <w:u w:val="none"/>
          </w:rPr>
          <w:t>https://doi.org/10.3389/fped.2021.749975</w:t>
        </w:r>
      </w:hyperlink>
    </w:p>
    <w:p w14:paraId="6AD61844" w14:textId="77777777" w:rsidR="00FA209C" w:rsidRPr="00C9341E" w:rsidRDefault="00FA209C" w:rsidP="00F27F8E">
      <w:pPr>
        <w:pBdr>
          <w:top w:val="none" w:sz="4" w:space="0" w:color="000000"/>
          <w:left w:val="none" w:sz="4" w:space="0" w:color="000000"/>
          <w:bottom w:val="none" w:sz="4" w:space="0" w:color="000000"/>
          <w:right w:val="none" w:sz="4" w:space="0" w:color="000000"/>
        </w:pBdr>
        <w:tabs>
          <w:tab w:val="left" w:pos="1418"/>
        </w:tabs>
        <w:spacing w:line="360" w:lineRule="auto"/>
        <w:jc w:val="both"/>
        <w:rPr>
          <w:rFonts w:ascii="Calibri" w:hAnsi="Calibri" w:cs="Calibri"/>
          <w:color w:val="000000"/>
          <w:sz w:val="23"/>
          <w:szCs w:val="23"/>
        </w:rPr>
      </w:pPr>
      <w:r w:rsidRPr="00C9341E">
        <w:rPr>
          <w:rFonts w:ascii="Calibri" w:hAnsi="Calibri" w:cs="Calibri"/>
          <w:color w:val="000000"/>
          <w:sz w:val="23"/>
          <w:szCs w:val="23"/>
          <w:lang w:val="sr-Latn-RS"/>
        </w:rPr>
        <w:t xml:space="preserve">18. Milési, C., Essouri, S., Pouyau, R., Liet, J. M., Afanetti, M., Portefaix, A., et al. &amp; Groupe Francophone de Réanimation et d’Urgences Pédiatriques (GFRUP) (2017). High flow nasal cannula (HFNC) versus nasal continuous positive airway pressure (nCPAP) for the initial respiratory management of acute viral bronchiolitis in young infants: a multicenter randomized controlled trial (TRAMONTANE study). </w:t>
      </w:r>
      <w:r w:rsidRPr="00C9341E">
        <w:rPr>
          <w:rFonts w:ascii="Calibri" w:hAnsi="Calibri" w:cs="Calibri"/>
          <w:i/>
          <w:iCs/>
          <w:color w:val="000000"/>
          <w:sz w:val="23"/>
          <w:szCs w:val="23"/>
          <w:lang w:val="sr-Latn-RS"/>
        </w:rPr>
        <w:t>Intensive care medicine</w:t>
      </w:r>
      <w:r w:rsidRPr="00C9341E">
        <w:rPr>
          <w:rFonts w:ascii="Calibri" w:hAnsi="Calibri" w:cs="Calibri"/>
          <w:color w:val="000000"/>
          <w:sz w:val="23"/>
          <w:szCs w:val="23"/>
          <w:lang w:val="sr-Latn-RS"/>
        </w:rPr>
        <w:t xml:space="preserve">, </w:t>
      </w:r>
      <w:r w:rsidRPr="00C9341E">
        <w:rPr>
          <w:rFonts w:ascii="Calibri" w:hAnsi="Calibri" w:cs="Calibri"/>
          <w:i/>
          <w:iCs/>
          <w:color w:val="000000"/>
          <w:sz w:val="23"/>
          <w:szCs w:val="23"/>
          <w:lang w:val="sr-Latn-RS"/>
        </w:rPr>
        <w:t>43</w:t>
      </w:r>
      <w:r w:rsidRPr="00C9341E">
        <w:rPr>
          <w:rFonts w:ascii="Calibri" w:hAnsi="Calibri" w:cs="Calibri"/>
          <w:color w:val="000000"/>
          <w:sz w:val="23"/>
          <w:szCs w:val="23"/>
          <w:lang w:val="sr-Latn-RS"/>
        </w:rPr>
        <w:t xml:space="preserve">(2), 209–216. </w:t>
      </w:r>
      <w:hyperlink r:id="rId36" w:history="1">
        <w:r w:rsidRPr="00C9341E">
          <w:rPr>
            <w:rStyle w:val="Hyperlink"/>
            <w:rFonts w:ascii="Calibri" w:hAnsi="Calibri" w:cs="Calibri"/>
            <w:color w:val="000000"/>
            <w:sz w:val="23"/>
            <w:szCs w:val="23"/>
            <w:u w:val="none"/>
            <w:lang w:val="sr-Latn-RS"/>
          </w:rPr>
          <w:t>https://doi.org/10.1007/s00134-016-4617-8</w:t>
        </w:r>
      </w:hyperlink>
      <w:r w:rsidRPr="00C9341E">
        <w:rPr>
          <w:rFonts w:ascii="Calibri" w:hAnsi="Calibri" w:cs="Calibri"/>
          <w:color w:val="000000"/>
          <w:sz w:val="23"/>
          <w:szCs w:val="23"/>
          <w:lang w:val="sr-Latn-RS"/>
        </w:rPr>
        <w:t xml:space="preserve"> </w:t>
      </w:r>
    </w:p>
    <w:p w14:paraId="326DD2CE" w14:textId="77777777" w:rsidR="00FA209C" w:rsidRPr="00A51BA4" w:rsidRDefault="00FA209C" w:rsidP="00FA209C">
      <w:pPr>
        <w:jc w:val="center"/>
        <w:rPr>
          <w:rFonts w:ascii="Calibri" w:hAnsi="Calibri" w:cs="Calibri"/>
          <w:b/>
          <w:bCs/>
          <w:sz w:val="23"/>
          <w:szCs w:val="23"/>
        </w:rPr>
      </w:pPr>
    </w:p>
    <w:p w14:paraId="3A3CE41B" w14:textId="77777777" w:rsidR="00FA209C" w:rsidRPr="00A51BA4" w:rsidRDefault="00FA209C" w:rsidP="00FA209C">
      <w:pPr>
        <w:jc w:val="center"/>
        <w:rPr>
          <w:rFonts w:ascii="Calibri" w:hAnsi="Calibri" w:cs="Calibri"/>
          <w:b/>
          <w:bCs/>
          <w:sz w:val="23"/>
          <w:szCs w:val="23"/>
        </w:rPr>
      </w:pPr>
    </w:p>
    <w:p w14:paraId="4D07AD49" w14:textId="77777777" w:rsidR="00FA209C" w:rsidRPr="008F206B" w:rsidRDefault="00FA209C" w:rsidP="008F206B">
      <w:pPr>
        <w:rPr>
          <w:rFonts w:ascii="Calibri" w:hAnsi="Calibri" w:cs="Calibri"/>
          <w:b/>
          <w:bCs/>
          <w:sz w:val="23"/>
          <w:szCs w:val="23"/>
          <w:lang w:val="sr-Cyrl-RS"/>
        </w:rPr>
      </w:pPr>
    </w:p>
    <w:p w14:paraId="3A8F9C51" w14:textId="77777777" w:rsidR="00A82D44" w:rsidRDefault="00A82D44" w:rsidP="00FA209C">
      <w:pPr>
        <w:spacing w:line="360" w:lineRule="auto"/>
        <w:jc w:val="both"/>
        <w:rPr>
          <w:rFonts w:ascii="Calibri" w:hAnsi="Calibri" w:cs="Calibri"/>
          <w:b/>
          <w:bCs/>
          <w:sz w:val="23"/>
          <w:szCs w:val="23"/>
          <w:lang w:val="sr-Cyrl-RS"/>
        </w:rPr>
      </w:pPr>
    </w:p>
    <w:p w14:paraId="326C9E40" w14:textId="77777777" w:rsidR="00A82D44" w:rsidRDefault="00A82D44" w:rsidP="00FA209C">
      <w:pPr>
        <w:spacing w:line="360" w:lineRule="auto"/>
        <w:jc w:val="both"/>
        <w:rPr>
          <w:rFonts w:ascii="Calibri" w:hAnsi="Calibri" w:cs="Calibri"/>
          <w:b/>
          <w:bCs/>
          <w:sz w:val="23"/>
          <w:szCs w:val="23"/>
          <w:lang w:val="sr-Cyrl-RS"/>
        </w:rPr>
      </w:pPr>
    </w:p>
    <w:p w14:paraId="0BFFDA64" w14:textId="77777777" w:rsidR="00A82D44" w:rsidRDefault="00A82D44" w:rsidP="00FA209C">
      <w:pPr>
        <w:spacing w:line="360" w:lineRule="auto"/>
        <w:jc w:val="both"/>
        <w:rPr>
          <w:rFonts w:ascii="Calibri" w:hAnsi="Calibri" w:cs="Calibri"/>
          <w:b/>
          <w:bCs/>
          <w:sz w:val="23"/>
          <w:szCs w:val="23"/>
          <w:lang w:val="sr-Cyrl-RS"/>
        </w:rPr>
      </w:pPr>
    </w:p>
    <w:p w14:paraId="7169D956" w14:textId="77777777" w:rsidR="00A82D44" w:rsidRDefault="00A82D44" w:rsidP="00FA209C">
      <w:pPr>
        <w:spacing w:line="360" w:lineRule="auto"/>
        <w:jc w:val="both"/>
        <w:rPr>
          <w:rFonts w:ascii="Calibri" w:hAnsi="Calibri" w:cs="Calibri"/>
          <w:b/>
          <w:bCs/>
          <w:sz w:val="23"/>
          <w:szCs w:val="23"/>
          <w:lang w:val="sr-Cyrl-RS"/>
        </w:rPr>
      </w:pPr>
    </w:p>
    <w:p w14:paraId="04C39C20" w14:textId="77777777" w:rsidR="00FA209C" w:rsidRPr="00A51BA4" w:rsidRDefault="00FA209C" w:rsidP="00FA209C">
      <w:pPr>
        <w:spacing w:line="360" w:lineRule="auto"/>
        <w:jc w:val="both"/>
        <w:rPr>
          <w:rFonts w:ascii="Calibri" w:hAnsi="Calibri" w:cs="Calibri"/>
          <w:b/>
          <w:bCs/>
          <w:sz w:val="23"/>
          <w:szCs w:val="23"/>
        </w:rPr>
      </w:pPr>
      <w:r w:rsidRPr="00A51BA4">
        <w:rPr>
          <w:rFonts w:ascii="Calibri" w:hAnsi="Calibri" w:cs="Calibri"/>
          <w:b/>
          <w:bCs/>
          <w:sz w:val="23"/>
          <w:szCs w:val="23"/>
        </w:rPr>
        <w:t>1</w:t>
      </w:r>
      <w:r w:rsidR="008F206B">
        <w:rPr>
          <w:rFonts w:ascii="Calibri" w:hAnsi="Calibri" w:cs="Calibri"/>
          <w:b/>
          <w:bCs/>
          <w:sz w:val="23"/>
          <w:szCs w:val="23"/>
          <w:lang w:val="sr-Cyrl-RS"/>
        </w:rPr>
        <w:t>1</w:t>
      </w:r>
      <w:r w:rsidRPr="00A51BA4">
        <w:rPr>
          <w:rFonts w:ascii="Calibri" w:hAnsi="Calibri" w:cs="Calibri"/>
          <w:b/>
          <w:bCs/>
          <w:sz w:val="23"/>
          <w:szCs w:val="23"/>
        </w:rPr>
        <w:t>.2. НЕИНВАЗИВНА ВЕНТИЛАЦИЈА У КУЋНИМ УСЛОВИМА КОД ДЕЦЕ</w:t>
      </w:r>
    </w:p>
    <w:p w14:paraId="5F49300B" w14:textId="77777777" w:rsidR="00FA209C" w:rsidRPr="00A51BA4" w:rsidRDefault="00FA209C" w:rsidP="00FA209C">
      <w:pPr>
        <w:jc w:val="center"/>
        <w:rPr>
          <w:rFonts w:ascii="Calibri" w:hAnsi="Calibri" w:cs="Calibri"/>
          <w:b/>
          <w:bCs/>
          <w:sz w:val="23"/>
          <w:szCs w:val="23"/>
        </w:rPr>
      </w:pPr>
    </w:p>
    <w:p w14:paraId="15C50D96" w14:textId="77777777" w:rsidR="00FA209C" w:rsidRPr="00A51BA4" w:rsidRDefault="00FA209C" w:rsidP="007A44B4">
      <w:pPr>
        <w:jc w:val="both"/>
        <w:rPr>
          <w:rFonts w:ascii="Calibri" w:hAnsi="Calibri" w:cs="Calibri"/>
          <w:b/>
          <w:bCs/>
          <w:sz w:val="23"/>
          <w:szCs w:val="23"/>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.2.1. Саветује се спровођење дијагностичких процедура у циљу раног откривања поремећаја дисања у спавању (ПДС) код сваког детета са хроничним стабилним медицинским стањем/обољењем које носи ризик од настанка ПДС без обзира на присуство или одсуство симптома, као и код иначе здраве деце уколико имају симптоме карактеристичне за ПДС. (Б, IIa).    </w:t>
      </w:r>
    </w:p>
    <w:p w14:paraId="43A6E312" w14:textId="77777777" w:rsidR="00FA209C" w:rsidRPr="00A51BA4" w:rsidRDefault="00FA209C" w:rsidP="00FA209C">
      <w:pPr>
        <w:spacing w:line="360" w:lineRule="auto"/>
        <w:jc w:val="both"/>
        <w:rPr>
          <w:rFonts w:ascii="Calibri" w:hAnsi="Calibri" w:cs="Calibri"/>
          <w:b/>
          <w:bCs/>
          <w:sz w:val="23"/>
          <w:szCs w:val="23"/>
        </w:rPr>
      </w:pPr>
    </w:p>
    <w:p w14:paraId="7462107D"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Златни стандард у раном откривању ПДС-а чине видео-надгледана полисомнографија (ПСГ) и континуирана неинвазивна транскутана капнометрија током спавања. Уместо ПСГ-а у условима са лимитираним ресурсима могуће је коришћење респираторне полиграфије. </w:t>
      </w:r>
    </w:p>
    <w:p w14:paraId="711F7B47"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lang w:val="sr-Latn-RS"/>
        </w:rPr>
        <w:t>A</w:t>
      </w:r>
      <w:r w:rsidRPr="00A51BA4">
        <w:rPr>
          <w:rFonts w:ascii="Calibri" w:hAnsi="Calibri" w:cs="Calibri"/>
          <w:sz w:val="23"/>
          <w:szCs w:val="23"/>
        </w:rPr>
        <w:t>нализа садржаја респирацијских гасова у артеријској крви (гасне анализе) ујутру по буђењу и тренд пулсне оксиметрије током ноћи имају улогу уколико горенаведене дијагностичке процедуре нису доступне. Треба имати у виду да се на овај начин – добијањем јутарњег узорка где је РаСО</w:t>
      </w:r>
      <w:r w:rsidRPr="00A51BA4">
        <w:rPr>
          <w:rFonts w:ascii="Calibri" w:hAnsi="Calibri" w:cs="Calibri"/>
          <w:sz w:val="23"/>
          <w:szCs w:val="23"/>
          <w:vertAlign w:val="subscript"/>
        </w:rPr>
        <w:t>2</w:t>
      </w:r>
      <w:r w:rsidRPr="00A51BA4">
        <w:rPr>
          <w:rFonts w:ascii="Calibri" w:hAnsi="Calibri" w:cs="Calibri"/>
          <w:sz w:val="23"/>
          <w:szCs w:val="23"/>
        </w:rPr>
        <w:t xml:space="preserve"> &gt; 50 ммХг – утврђује постојање дневне хиперкапније која је касни знак хроничне респираторне слабости. Сензитивност гасних анализа крви у откривању ПДС-а може да повећа поређење налаза артеријских узорака узетих пре спавања и ујутру непосредно после буђења. У случају разлике у PaCO2</w:t>
      </w:r>
      <w:r w:rsidRPr="00A51BA4">
        <w:rPr>
          <w:rFonts w:ascii="Calibri" w:hAnsi="Calibri" w:cs="Calibri"/>
          <w:sz w:val="23"/>
          <w:szCs w:val="23"/>
          <w:vertAlign w:val="subscript"/>
        </w:rPr>
        <w:t xml:space="preserve"> </w:t>
      </w:r>
      <w:r w:rsidRPr="00A51BA4">
        <w:rPr>
          <w:rFonts w:ascii="Calibri" w:hAnsi="Calibri" w:cs="Calibri"/>
          <w:sz w:val="23"/>
          <w:szCs w:val="23"/>
        </w:rPr>
        <w:t>&gt;10 ммХг у корист јутарњег узорка, налаз указује на алвеоларну хиповентилацију. Повећање концентрације (ретенција) бикарбоната у крви (HCO</w:t>
      </w:r>
      <w:r w:rsidRPr="00A51BA4">
        <w:rPr>
          <w:rFonts w:ascii="Calibri" w:hAnsi="Calibri" w:cs="Calibri"/>
          <w:sz w:val="23"/>
          <w:szCs w:val="23"/>
          <w:vertAlign w:val="subscript"/>
        </w:rPr>
        <w:t>3</w:t>
      </w:r>
      <w:r w:rsidRPr="00A51BA4">
        <w:rPr>
          <w:rFonts w:ascii="Calibri" w:hAnsi="Calibri" w:cs="Calibri"/>
          <w:sz w:val="23"/>
          <w:szCs w:val="23"/>
          <w:vertAlign w:val="superscript"/>
        </w:rPr>
        <w:t>-</w:t>
      </w:r>
      <w:r w:rsidRPr="00A51BA4">
        <w:rPr>
          <w:rFonts w:ascii="Calibri" w:hAnsi="Calibri" w:cs="Calibri"/>
          <w:sz w:val="23"/>
          <w:szCs w:val="23"/>
        </w:rPr>
        <w:t xml:space="preserve"> &gt; 28 mmol/L) представља индиректни знак метаболичке компензације и није специфична само за респираторну ацидозу, те овај налаз треба тумачити опрезно и у складу са клиничким налазом.</w:t>
      </w:r>
    </w:p>
    <w:p w14:paraId="5FC933F9"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Док се код иначе здраве деце наведено испитивање не спроводи рутински, већ само у случају постојања симптома који упућују на ПДС, код групе са повећаним ризиком од ПДС-а (неуромишићна обољења, хронична примарна плућна обољења, екстремна синдромска и несиндромска гојазност, генетски условљене структурне карниофацијалне аномалије и аномалије горњих дисајних путева, поремећај контроле дисања) испитивање спада у део стандардног дијагностичког протокола.</w:t>
      </w:r>
    </w:p>
    <w:p w14:paraId="44DBC7ED"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Никако не треба занемарити чињеницу да је главни разлог ПДС код деце аденотонзиларна хипертрофија (ОСАС типа 1). Након потврде дијагнозе, пре евентуалног започињања НИMВ, индикована је аденоидектомија или аденотонзилектомија.</w:t>
      </w:r>
    </w:p>
    <w:p w14:paraId="3E919B3A" w14:textId="77777777" w:rsidR="00A82D44" w:rsidRPr="00A82D44" w:rsidRDefault="00A82D44" w:rsidP="00FA209C">
      <w:pPr>
        <w:spacing w:line="360" w:lineRule="auto"/>
        <w:jc w:val="both"/>
        <w:rPr>
          <w:rFonts w:ascii="Calibri" w:hAnsi="Calibri" w:cs="Calibri"/>
          <w:b/>
          <w:bCs/>
          <w:sz w:val="23"/>
          <w:szCs w:val="23"/>
          <w:lang w:val="sr-Cyrl-RS"/>
        </w:rPr>
      </w:pPr>
    </w:p>
    <w:p w14:paraId="72FCC886" w14:textId="77777777" w:rsidR="00FA209C" w:rsidRPr="00A51BA4" w:rsidRDefault="00FA209C" w:rsidP="007A44B4">
      <w:pPr>
        <w:jc w:val="both"/>
        <w:rPr>
          <w:rFonts w:ascii="Calibri" w:hAnsi="Calibri" w:cs="Calibri"/>
          <w:b/>
          <w:bCs/>
          <w:sz w:val="23"/>
          <w:szCs w:val="23"/>
        </w:rPr>
      </w:pPr>
      <w:r w:rsidRPr="00A51BA4">
        <w:rPr>
          <w:rFonts w:ascii="Calibri" w:hAnsi="Calibri" w:cs="Calibri"/>
          <w:b/>
          <w:bCs/>
          <w:sz w:val="23"/>
          <w:szCs w:val="23"/>
        </w:rPr>
        <w:lastRenderedPageBreak/>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.2.2. Препоручује се дуготрајна неинвазивна респираторна потпора (CPAP или BI-level) у кућним условима код деце са хроничним стабилним обољењима/стањима која су карактерисана тешким поремећајем дисања у спавању и поремећајем гасне размене. (Б, IIa). </w:t>
      </w:r>
    </w:p>
    <w:p w14:paraId="66A5AF51" w14:textId="77777777" w:rsidR="00A82D44" w:rsidRDefault="00A82D44" w:rsidP="00FA209C">
      <w:pPr>
        <w:spacing w:line="360" w:lineRule="auto"/>
        <w:jc w:val="both"/>
        <w:rPr>
          <w:rFonts w:ascii="Calibri" w:hAnsi="Calibri" w:cs="Calibri"/>
          <w:sz w:val="23"/>
          <w:szCs w:val="23"/>
          <w:lang w:val="sr-Cyrl-RS"/>
        </w:rPr>
      </w:pPr>
    </w:p>
    <w:p w14:paraId="7D43B32E"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Као тежак ПДС у педијатријској популацији дефинише се онај када је апнеја-хипопнеја индекс (АХИ) &gt; 10/сат. </w:t>
      </w:r>
    </w:p>
    <w:p w14:paraId="293DD61C"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Критеријум за алвеоларну хиповентилацију је испуњен уколико пацијент има PaCO</w:t>
      </w:r>
      <w:r w:rsidRPr="00A51BA4">
        <w:rPr>
          <w:rFonts w:ascii="Calibri" w:hAnsi="Calibri" w:cs="Calibri"/>
          <w:sz w:val="23"/>
          <w:szCs w:val="23"/>
          <w:vertAlign w:val="subscript"/>
        </w:rPr>
        <w:t>2</w:t>
      </w:r>
      <w:r w:rsidRPr="00A51BA4">
        <w:rPr>
          <w:rFonts w:ascii="Calibri" w:hAnsi="Calibri" w:cs="Calibri"/>
          <w:sz w:val="23"/>
          <w:szCs w:val="23"/>
        </w:rPr>
        <w:t xml:space="preserve"> ≥50ммХг у гасним анализама јутарњег узорка крви ИЛИ транскутано процењену вредност угљен-диоксида у крви током спавања (TcCO</w:t>
      </w:r>
      <w:r w:rsidRPr="00A51BA4">
        <w:rPr>
          <w:rFonts w:ascii="Calibri" w:hAnsi="Calibri" w:cs="Calibri"/>
          <w:sz w:val="23"/>
          <w:szCs w:val="23"/>
          <w:vertAlign w:val="subscript"/>
        </w:rPr>
        <w:t>2</w:t>
      </w:r>
      <w:r w:rsidRPr="00A51BA4">
        <w:rPr>
          <w:rFonts w:ascii="Calibri" w:hAnsi="Calibri" w:cs="Calibri"/>
          <w:sz w:val="23"/>
          <w:szCs w:val="23"/>
        </w:rPr>
        <w:t>) &gt; 50ммХг у ≥2% укупног времена снимања ИЛИ ако вредност SpO2</w:t>
      </w:r>
      <w:r w:rsidRPr="00A51BA4">
        <w:rPr>
          <w:rFonts w:ascii="Calibri" w:hAnsi="Calibri" w:cs="Calibri"/>
          <w:sz w:val="23"/>
          <w:szCs w:val="23"/>
          <w:vertAlign w:val="subscript"/>
        </w:rPr>
        <w:t xml:space="preserve"> </w:t>
      </w:r>
      <w:r w:rsidRPr="00A51BA4">
        <w:rPr>
          <w:rFonts w:ascii="Calibri" w:hAnsi="Calibri" w:cs="Calibri"/>
          <w:sz w:val="23"/>
          <w:szCs w:val="23"/>
        </w:rPr>
        <w:t xml:space="preserve">током спавања &lt; 90% буде регистровано у &gt;2% укупног времена снимања. </w:t>
      </w:r>
    </w:p>
    <w:p w14:paraId="444BC750" w14:textId="77777777" w:rsidR="007A44B4" w:rsidRPr="007A44B4" w:rsidRDefault="007A44B4" w:rsidP="00FA209C">
      <w:pPr>
        <w:spacing w:line="360" w:lineRule="auto"/>
        <w:jc w:val="both"/>
        <w:rPr>
          <w:rFonts w:ascii="Calibri" w:hAnsi="Calibri" w:cs="Calibri"/>
          <w:sz w:val="23"/>
          <w:szCs w:val="23"/>
          <w:lang w:val="sr-Cyrl-RS"/>
        </w:rPr>
      </w:pPr>
    </w:p>
    <w:p w14:paraId="2A2A2B6B" w14:textId="77777777" w:rsidR="00FA209C" w:rsidRDefault="00FA209C" w:rsidP="00FA209C">
      <w:pPr>
        <w:spacing w:line="360" w:lineRule="auto"/>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.2.3. Препоручује се почињање дуготрајне НИMВ у болничким условима. (Ц, IIб).</w:t>
      </w:r>
    </w:p>
    <w:p w14:paraId="2ED07C2B" w14:textId="77777777" w:rsidR="007A44B4" w:rsidRPr="007A44B4" w:rsidRDefault="007A44B4" w:rsidP="00FA209C">
      <w:pPr>
        <w:spacing w:line="360" w:lineRule="auto"/>
        <w:jc w:val="both"/>
        <w:rPr>
          <w:rFonts w:ascii="Calibri" w:hAnsi="Calibri" w:cs="Calibri"/>
          <w:b/>
          <w:bCs/>
          <w:sz w:val="23"/>
          <w:szCs w:val="23"/>
          <w:lang w:val="sr-Cyrl-RS"/>
        </w:rPr>
      </w:pPr>
    </w:p>
    <w:p w14:paraId="0F383E5D"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 xml:space="preserve">Увођење у програм дуготрајне НИMВ у кућним условима је сложен процес који захтева ангажованост здравствене и социјалне службе, родитеља/законских заступника и самог детета. Традиционални приступ према почетку овог терапијског модалитета односио се на вишедневну обуку детета и родитеља/старатеља у болничким условима. У здравственим системима са организованим службама за негу пацијената у кућним условима појединачне студије показале су да је могућ почетак дуготрајне примене НИMВ-а и у кућним условима. Како ефикасност и безбедност оваквог приступа код деце тек треба да буде потврђена у системима са ограниченим ресурсима и у контексту неретко сложеног здравственог стања детета, на снази и даље остаје препорука о почињању дуготрајног НИMВ-а у интрахоспиталним условима.      </w:t>
      </w:r>
    </w:p>
    <w:p w14:paraId="7BBD26DC" w14:textId="77777777" w:rsidR="007A44B4" w:rsidRPr="007A44B4" w:rsidRDefault="007A44B4" w:rsidP="00FA209C">
      <w:pPr>
        <w:spacing w:line="360" w:lineRule="auto"/>
        <w:jc w:val="both"/>
        <w:rPr>
          <w:rFonts w:ascii="Calibri" w:hAnsi="Calibri" w:cs="Calibri"/>
          <w:b/>
          <w:bCs/>
          <w:sz w:val="23"/>
          <w:szCs w:val="23"/>
          <w:lang w:val="sr-Cyrl-RS"/>
        </w:rPr>
      </w:pPr>
    </w:p>
    <w:p w14:paraId="2288C527" w14:textId="77777777" w:rsidR="00FA209C"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.2.4. Дуготрајна примена CPAP-а у кућним условима индикована је током спавања код деце са синдромом опструкције апнеје у спавању (ОСАС) уколико симптоми и патолошки полиграфски налаз постоје и после хируршког уклањања патолошки увећаног аденотонзиларног ткива. Такође, дуготрајна примена CPAP-а саветује се у случајевима тешког ОСАС-а код гојазне деце и код стања са комплексним структурним краниофацијалним аномалијама која немају пратећу алвеоларну хиповентилацију</w:t>
      </w:r>
      <w:r w:rsidR="007A44B4">
        <w:rPr>
          <w:rFonts w:ascii="Calibri" w:hAnsi="Calibri" w:cs="Calibri"/>
          <w:b/>
          <w:bCs/>
          <w:sz w:val="23"/>
          <w:szCs w:val="23"/>
          <w:lang w:val="sr-Cyrl-RS"/>
        </w:rPr>
        <w:t>.</w:t>
      </w:r>
      <w:r w:rsidRPr="00A51BA4">
        <w:rPr>
          <w:rFonts w:ascii="Calibri" w:hAnsi="Calibri" w:cs="Calibri"/>
          <w:b/>
          <w:bCs/>
          <w:sz w:val="23"/>
          <w:szCs w:val="23"/>
        </w:rPr>
        <w:t xml:space="preserve"> (Б, IIa)   </w:t>
      </w:r>
    </w:p>
    <w:p w14:paraId="74002CFA" w14:textId="77777777" w:rsidR="007A44B4" w:rsidRPr="007A44B4" w:rsidRDefault="007A44B4" w:rsidP="00FA209C">
      <w:pPr>
        <w:spacing w:line="360" w:lineRule="auto"/>
        <w:jc w:val="both"/>
        <w:rPr>
          <w:rFonts w:ascii="Calibri" w:hAnsi="Calibri" w:cs="Calibri"/>
          <w:b/>
          <w:bCs/>
          <w:sz w:val="23"/>
          <w:szCs w:val="23"/>
          <w:lang w:val="sr-Cyrl-RS"/>
        </w:rPr>
      </w:pPr>
    </w:p>
    <w:p w14:paraId="45CA5B6C"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У случају одржавања симптома ПДС-а и после хируршке интервенције, саветује се контролно полиграфско испитивање најмање након 4-6 недеља. У случају да је АХИ &gt; 10/сат, препоручује се примена CPAP-а.  </w:t>
      </w:r>
    </w:p>
    <w:p w14:paraId="7F220796" w14:textId="77777777" w:rsidR="007A44B4"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lastRenderedPageBreak/>
        <w:t xml:space="preserve">Број пацијената са опструкцијским ПДС-ом повезаним са гојазношћу (ОСАС типа 2) постепено се повећава. У ограниченом броју случајева, дијето-терапеутске и иновативне фармаколошке мере </w:t>
      </w:r>
      <w:r w:rsidRPr="00A51BA4">
        <w:rPr>
          <w:rFonts w:ascii="Calibri" w:hAnsi="Calibri" w:cs="Calibri"/>
          <w:b/>
          <w:bCs/>
          <w:sz w:val="23"/>
          <w:szCs w:val="23"/>
        </w:rPr>
        <w:t xml:space="preserve"> </w:t>
      </w:r>
      <w:r w:rsidRPr="00A51BA4">
        <w:rPr>
          <w:rFonts w:ascii="Calibri" w:hAnsi="Calibri" w:cs="Calibri"/>
          <w:sz w:val="23"/>
          <w:szCs w:val="23"/>
        </w:rPr>
        <w:t>могу да доведу до</w:t>
      </w:r>
      <w:r w:rsidRPr="00A51BA4">
        <w:rPr>
          <w:rFonts w:ascii="Calibri" w:hAnsi="Calibri" w:cs="Calibri"/>
          <w:b/>
          <w:bCs/>
          <w:sz w:val="23"/>
          <w:szCs w:val="23"/>
        </w:rPr>
        <w:t xml:space="preserve"> </w:t>
      </w:r>
      <w:r w:rsidRPr="00A51BA4">
        <w:rPr>
          <w:rFonts w:ascii="Calibri" w:hAnsi="Calibri" w:cs="Calibri"/>
          <w:sz w:val="23"/>
          <w:szCs w:val="23"/>
        </w:rPr>
        <w:t>смањења телесне масе и резолуције симптома ПДС-а.</w:t>
      </w:r>
      <w:r w:rsidRPr="00A51BA4">
        <w:rPr>
          <w:rFonts w:ascii="Calibri" w:hAnsi="Calibri" w:cs="Calibri"/>
          <w:sz w:val="23"/>
          <w:szCs w:val="23"/>
          <w:lang w:val="sr-Latn-RS"/>
        </w:rPr>
        <w:t xml:space="preserve"> </w:t>
      </w:r>
      <w:r w:rsidRPr="00A51BA4">
        <w:rPr>
          <w:rFonts w:ascii="Calibri" w:hAnsi="Calibri" w:cs="Calibri"/>
          <w:sz w:val="23"/>
          <w:szCs w:val="23"/>
        </w:rPr>
        <w:t xml:space="preserve">У случају документованог тешког поремећаја дисања у спавању без алвеоларне хиповентилације, препоручује се дуготрајна примена CPAP-а и истовремено активно лечење од стране нутриционисте. </w:t>
      </w:r>
      <w:r w:rsidRPr="00A51BA4">
        <w:rPr>
          <w:rFonts w:ascii="Calibri" w:hAnsi="Calibri" w:cs="Calibri"/>
          <w:sz w:val="23"/>
          <w:szCs w:val="23"/>
        </w:rPr>
        <w:br/>
        <w:t>Најређи по учесталости и најизазовнији са терапијског аспекта јесу пацијенти са хромозомски/генетски условљеним комплексним структурним краниофацијалним аномалијама и аномалијама горњих дисајних путева (ОСАС типа 3).</w:t>
      </w:r>
      <w:r w:rsidRPr="00A51BA4">
        <w:rPr>
          <w:rFonts w:ascii="Calibri" w:hAnsi="Calibri" w:cs="Calibri"/>
          <w:sz w:val="23"/>
          <w:szCs w:val="23"/>
          <w:lang w:val="sr-Latn-RS"/>
        </w:rPr>
        <w:t xml:space="preserve"> </w:t>
      </w:r>
      <w:r w:rsidRPr="00A51BA4">
        <w:rPr>
          <w:rFonts w:ascii="Calibri" w:hAnsi="Calibri" w:cs="Calibri"/>
          <w:sz w:val="23"/>
          <w:szCs w:val="23"/>
        </w:rPr>
        <w:t xml:space="preserve">Ту спадају сва стања карактерисана аномалијама горње и доње вилице, тврдог и меког непца, језика, и структура фаринкса и ларинкса. CPAP је индикован код поменутих стања када је отварање дисајних путева применом фиксне вредности позитивног притиска довољно за нормализацију обрасца дисања и нормализацију гасне размене.    </w:t>
      </w:r>
    </w:p>
    <w:p w14:paraId="5789FF06" w14:textId="77777777" w:rsidR="00FA209C" w:rsidRPr="00A51BA4" w:rsidRDefault="00FA209C" w:rsidP="00FA209C">
      <w:pPr>
        <w:spacing w:line="360" w:lineRule="auto"/>
        <w:jc w:val="both"/>
        <w:rPr>
          <w:rFonts w:ascii="Calibri" w:hAnsi="Calibri" w:cs="Calibri"/>
          <w:b/>
          <w:bCs/>
          <w:sz w:val="23"/>
          <w:szCs w:val="23"/>
        </w:rPr>
      </w:pPr>
      <w:r w:rsidRPr="00A51BA4">
        <w:rPr>
          <w:rFonts w:ascii="Calibri" w:hAnsi="Calibri" w:cs="Calibri"/>
          <w:b/>
          <w:bCs/>
          <w:sz w:val="23"/>
          <w:szCs w:val="23"/>
        </w:rPr>
        <w:t xml:space="preserve">   </w:t>
      </w:r>
    </w:p>
    <w:p w14:paraId="64097AD8" w14:textId="77777777" w:rsidR="007A44B4"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.2.5. Дуготрајна примена BI-level мода вентлације у кућним условима индикована је током спавања и према потреби током дана код деце са обољењима/стањима која су карактерисана алвеоларном хиповентилацијом и код деце са опструкцијским обрасцем вентилације без алвеоларне хиповентилације уколико CPAP није довео до побољшања. (Б, IIa).  </w:t>
      </w:r>
    </w:p>
    <w:p w14:paraId="5ABA9F5C" w14:textId="77777777" w:rsidR="00FA209C" w:rsidRPr="00A51BA4" w:rsidRDefault="00FA209C" w:rsidP="00FA209C">
      <w:pPr>
        <w:spacing w:line="360" w:lineRule="auto"/>
        <w:jc w:val="both"/>
        <w:rPr>
          <w:rFonts w:ascii="Calibri" w:hAnsi="Calibri" w:cs="Calibri"/>
          <w:b/>
          <w:bCs/>
          <w:sz w:val="23"/>
          <w:szCs w:val="23"/>
        </w:rPr>
      </w:pPr>
      <w:r w:rsidRPr="00A51BA4">
        <w:rPr>
          <w:rFonts w:ascii="Calibri" w:hAnsi="Calibri" w:cs="Calibri"/>
          <w:b/>
          <w:bCs/>
          <w:sz w:val="23"/>
          <w:szCs w:val="23"/>
        </w:rPr>
        <w:t xml:space="preserve">  </w:t>
      </w:r>
    </w:p>
    <w:p w14:paraId="44808608"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BI-</w:t>
      </w:r>
      <w:r w:rsidRPr="00A51BA4">
        <w:rPr>
          <w:rFonts w:ascii="Calibri" w:hAnsi="Calibri" w:cs="Calibri"/>
          <w:sz w:val="23"/>
          <w:szCs w:val="23"/>
          <w:lang w:val="sr-Latn-RS"/>
        </w:rPr>
        <w:t xml:space="preserve">level </w:t>
      </w:r>
      <w:r w:rsidRPr="00A51BA4">
        <w:rPr>
          <w:rFonts w:ascii="Calibri" w:hAnsi="Calibri" w:cs="Calibri"/>
          <w:sz w:val="23"/>
          <w:szCs w:val="23"/>
        </w:rPr>
        <w:t>мод са могућношћу резервне вентилације представља терапијски модалитет првог избора код пацијената са документованом алвеоларном хиповентилацијом уколико се ради о деци са неуромишићним обољењима, алвеоларном хиповентилацијом удруженом са гојазношћу (педијатријски ОХС), поремећајима контроле дисајног циклуса, примарним плућним обољењима у узнапредовалој фази. Додатно, уколико код</w:t>
      </w:r>
      <w:r w:rsidRPr="00A51BA4">
        <w:rPr>
          <w:rFonts w:ascii="Calibri" w:hAnsi="Calibri" w:cs="Calibri"/>
          <w:b/>
          <w:bCs/>
          <w:sz w:val="23"/>
          <w:szCs w:val="23"/>
        </w:rPr>
        <w:t xml:space="preserve"> </w:t>
      </w:r>
      <w:r w:rsidRPr="00A51BA4">
        <w:rPr>
          <w:rFonts w:ascii="Calibri" w:hAnsi="Calibri" w:cs="Calibri"/>
          <w:sz w:val="23"/>
          <w:szCs w:val="23"/>
        </w:rPr>
        <w:t>деце</w:t>
      </w:r>
      <w:r w:rsidRPr="00A51BA4">
        <w:rPr>
          <w:rFonts w:ascii="Calibri" w:hAnsi="Calibri" w:cs="Calibri"/>
          <w:b/>
          <w:bCs/>
          <w:sz w:val="23"/>
          <w:szCs w:val="23"/>
        </w:rPr>
        <w:t xml:space="preserve"> </w:t>
      </w:r>
      <w:r w:rsidRPr="00A51BA4">
        <w:rPr>
          <w:rFonts w:ascii="Calibri" w:hAnsi="Calibri" w:cs="Calibri"/>
          <w:sz w:val="23"/>
          <w:szCs w:val="23"/>
        </w:rPr>
        <w:t>са опструкцијским типом ПДС-а примена CPAP-а није била ефикасна или је обустављена због неподношења овог модалитета лечења услед високог притиска потребног за отварање дисајног пута, као и у случајевим ОСАС типа 2 и 3 где постоји придружена алвеоларна хиповентилација, препоручује се примена BI-</w:t>
      </w:r>
      <w:r w:rsidRPr="00A51BA4">
        <w:rPr>
          <w:rFonts w:ascii="Calibri" w:hAnsi="Calibri" w:cs="Calibri"/>
          <w:sz w:val="23"/>
          <w:szCs w:val="23"/>
          <w:lang w:val="sr-Latn-RS"/>
        </w:rPr>
        <w:t>level</w:t>
      </w:r>
      <w:r w:rsidRPr="00A51BA4">
        <w:rPr>
          <w:rFonts w:ascii="Calibri" w:hAnsi="Calibri" w:cs="Calibri"/>
          <w:sz w:val="23"/>
          <w:szCs w:val="23"/>
        </w:rPr>
        <w:t xml:space="preserve"> мода. </w:t>
      </w:r>
    </w:p>
    <w:p w14:paraId="11A2B32E" w14:textId="77777777" w:rsidR="007A44B4" w:rsidRPr="007A44B4" w:rsidRDefault="007A44B4" w:rsidP="00FA209C">
      <w:pPr>
        <w:spacing w:line="360" w:lineRule="auto"/>
        <w:jc w:val="both"/>
        <w:rPr>
          <w:rFonts w:ascii="Calibri" w:hAnsi="Calibri" w:cs="Calibri"/>
          <w:b/>
          <w:bCs/>
          <w:sz w:val="23"/>
          <w:szCs w:val="23"/>
          <w:lang w:val="sr-Cyrl-RS"/>
        </w:rPr>
      </w:pPr>
    </w:p>
    <w:p w14:paraId="29C0B01F" w14:textId="77777777" w:rsidR="00FA209C"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.2.6. Препоручује се употреба назалне маске кад год је то могуће. У случају неподношења назалне маске или нежељених ефеката насталих њеном применом (нпр. заравњење средњег масива лица), саветује се примена других врста интерфејса – ороназална </w:t>
      </w:r>
      <w:r w:rsidRPr="00A51BA4">
        <w:rPr>
          <w:rFonts w:ascii="Calibri" w:hAnsi="Calibri" w:cs="Calibri"/>
          <w:b/>
          <w:bCs/>
          <w:sz w:val="23"/>
          <w:szCs w:val="23"/>
        </w:rPr>
        <w:lastRenderedPageBreak/>
        <w:t xml:space="preserve">маска, маска за лице или назалне каниле. Код појединих болесника НИМВ се може применити преко усника (енгл. </w:t>
      </w:r>
      <w:r w:rsidRPr="00A51BA4">
        <w:rPr>
          <w:rFonts w:ascii="Calibri" w:hAnsi="Calibri" w:cs="Calibri"/>
          <w:b/>
          <w:bCs/>
          <w:i/>
          <w:iCs/>
          <w:sz w:val="23"/>
          <w:szCs w:val="23"/>
        </w:rPr>
        <w:t>mouthpiece ventilation</w:t>
      </w:r>
      <w:r w:rsidRPr="00A51BA4">
        <w:rPr>
          <w:rFonts w:ascii="Calibri" w:hAnsi="Calibri" w:cs="Calibri"/>
          <w:b/>
          <w:bCs/>
          <w:sz w:val="23"/>
          <w:szCs w:val="23"/>
        </w:rPr>
        <w:t>)</w:t>
      </w:r>
      <w:r w:rsidR="007A44B4">
        <w:rPr>
          <w:rFonts w:ascii="Calibri" w:hAnsi="Calibri" w:cs="Calibri"/>
          <w:b/>
          <w:bCs/>
          <w:sz w:val="23"/>
          <w:szCs w:val="23"/>
          <w:lang w:val="sr-Cyrl-RS"/>
        </w:rPr>
        <w:t>.</w:t>
      </w:r>
      <w:r w:rsidRPr="00A51BA4">
        <w:rPr>
          <w:rFonts w:ascii="Calibri" w:hAnsi="Calibri" w:cs="Calibri"/>
          <w:b/>
          <w:bCs/>
          <w:sz w:val="23"/>
          <w:szCs w:val="23"/>
        </w:rPr>
        <w:t xml:space="preserve"> (Ц, IIб)</w:t>
      </w:r>
    </w:p>
    <w:p w14:paraId="603168E1" w14:textId="77777777" w:rsidR="007A44B4" w:rsidRPr="007A44B4" w:rsidRDefault="007A44B4" w:rsidP="007A44B4">
      <w:pPr>
        <w:jc w:val="both"/>
        <w:rPr>
          <w:rFonts w:ascii="Calibri" w:hAnsi="Calibri" w:cs="Calibri"/>
          <w:b/>
          <w:bCs/>
          <w:sz w:val="23"/>
          <w:szCs w:val="23"/>
          <w:lang w:val="sr-Cyrl-RS"/>
        </w:rPr>
      </w:pPr>
    </w:p>
    <w:p w14:paraId="629174D9"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Избор</w:t>
      </w:r>
      <w:r w:rsidRPr="00A51BA4">
        <w:rPr>
          <w:rFonts w:ascii="Calibri" w:hAnsi="Calibri" w:cs="Calibri"/>
          <w:b/>
          <w:bCs/>
          <w:sz w:val="23"/>
          <w:szCs w:val="23"/>
        </w:rPr>
        <w:t xml:space="preserve"> </w:t>
      </w:r>
      <w:r w:rsidRPr="00A51BA4">
        <w:rPr>
          <w:rFonts w:ascii="Calibri" w:hAnsi="Calibri" w:cs="Calibri"/>
          <w:sz w:val="23"/>
          <w:szCs w:val="23"/>
        </w:rPr>
        <w:t xml:space="preserve">маске која у најбољој мери одговара потребама дуготрајне вентилације и анатомској структури лица пацијената различитог узраста представља посебан изазов у пракси и у директној је корелацији са успешним спровођењем овог вида лечења. Нема података који би говорили у прилог ефикасније вентилације уз примену одређеног типа маске. Ипак, када су у питању пацијенти одојачког и раног педијатријског узраста, саветује се примена назалне маске као првог избора због могућности избора релативно великог броја модела у различитим димензијама, могућности оралне исхране и говора. Поред предности, овај тип интерфејса може да доведе до појаве ерозија коже корена носа, заравњења средњег масива лица или смањене ефикасности вентилације услед нежељеног цурења ваздуха кроз отворена уста – проблем посебно присутан код појединих неуромишићних обољења и може да буде превазиђен истовременом применом каишева за фиксацију доње вилице. Делимично или у потпуности наведени проблеми могу да буду превазиђени и применом ороназалног типа маске или маске за лице, али њихова примена може да буде посебно изазовна код најмлађих. Наиме, осим могућег осећаја клаустрофобије и ограничене доступности различитих димензија маске, потешкоћу у овом узрасту представља могућност гастроезофагусног рефлукса и повраћања у маску са ризиком од аспирације садржаја.  </w:t>
      </w:r>
    </w:p>
    <w:p w14:paraId="013CA55E"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Примена усника саветује се код оболелих са тешком стабилном ХРИ према потреби, током дана, уз примену неког другог интерфе</w:t>
      </w:r>
      <w:r w:rsidRPr="00A51BA4">
        <w:rPr>
          <w:rFonts w:ascii="Calibri" w:hAnsi="Calibri" w:cs="Calibri"/>
          <w:sz w:val="23"/>
          <w:szCs w:val="23"/>
          <w:lang w:val="sr-Latn-RS"/>
        </w:rPr>
        <w:t>j</w:t>
      </w:r>
      <w:r w:rsidRPr="00A51BA4">
        <w:rPr>
          <w:rFonts w:ascii="Calibri" w:hAnsi="Calibri" w:cs="Calibri"/>
          <w:sz w:val="23"/>
          <w:szCs w:val="23"/>
        </w:rPr>
        <w:t xml:space="preserve">са током ноћи. </w:t>
      </w:r>
    </w:p>
    <w:p w14:paraId="0EA0B648" w14:textId="77777777" w:rsidR="007A44B4" w:rsidRPr="007A44B4" w:rsidRDefault="007A44B4" w:rsidP="00FA209C">
      <w:pPr>
        <w:spacing w:line="360" w:lineRule="auto"/>
        <w:jc w:val="both"/>
        <w:rPr>
          <w:rFonts w:ascii="Calibri" w:hAnsi="Calibri" w:cs="Calibri"/>
          <w:sz w:val="23"/>
          <w:szCs w:val="23"/>
          <w:lang w:val="sr-Cyrl-RS"/>
        </w:rPr>
      </w:pPr>
    </w:p>
    <w:p w14:paraId="467DA54D" w14:textId="77777777" w:rsidR="007A44B4"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.2.7. Препоручује се одређивање нивоа CPAP-а од почетних 4 цм Х</w:t>
      </w:r>
      <w:r w:rsidRPr="00A51BA4">
        <w:rPr>
          <w:rFonts w:ascii="Calibri" w:hAnsi="Calibri" w:cs="Calibri"/>
          <w:b/>
          <w:bCs/>
          <w:sz w:val="23"/>
          <w:szCs w:val="23"/>
          <w:vertAlign w:val="subscript"/>
        </w:rPr>
        <w:t>2</w:t>
      </w:r>
      <w:r w:rsidRPr="00A51BA4">
        <w:rPr>
          <w:rFonts w:ascii="Calibri" w:hAnsi="Calibri" w:cs="Calibri"/>
          <w:b/>
          <w:bCs/>
          <w:sz w:val="23"/>
          <w:szCs w:val="23"/>
        </w:rPr>
        <w:t>О до притиска потребног за корекцију оксигенације и превазилажење нивоа опструкције протоку ваздуха, а узимајући у обзир границу толеранције примењених параметара. (Ц, IIa)</w:t>
      </w:r>
    </w:p>
    <w:p w14:paraId="5D3B4257" w14:textId="77777777" w:rsidR="00FA209C" w:rsidRPr="00A51BA4" w:rsidRDefault="00FA209C" w:rsidP="007A44B4">
      <w:pPr>
        <w:jc w:val="both"/>
        <w:rPr>
          <w:rFonts w:ascii="Calibri" w:hAnsi="Calibri" w:cs="Calibri"/>
          <w:b/>
          <w:bCs/>
          <w:sz w:val="23"/>
          <w:szCs w:val="23"/>
        </w:rPr>
      </w:pPr>
      <w:r w:rsidRPr="00A51BA4">
        <w:rPr>
          <w:rFonts w:ascii="Calibri" w:hAnsi="Calibri" w:cs="Calibri"/>
          <w:b/>
          <w:bCs/>
          <w:sz w:val="23"/>
          <w:szCs w:val="23"/>
        </w:rPr>
        <w:t xml:space="preserve">  </w:t>
      </w:r>
    </w:p>
    <w:p w14:paraId="456CF127" w14:textId="77777777" w:rsidR="00FA209C" w:rsidRPr="007A44B4"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.2.8. Препоручује се примена </w:t>
      </w:r>
      <w:r w:rsidRPr="00A51BA4">
        <w:rPr>
          <w:rFonts w:ascii="Calibri" w:hAnsi="Calibri" w:cs="Calibri"/>
          <w:b/>
          <w:bCs/>
          <w:sz w:val="23"/>
          <w:szCs w:val="23"/>
          <w:lang w:val="sr-Latn-RS"/>
        </w:rPr>
        <w:t>BI-level</w:t>
      </w:r>
      <w:r w:rsidRPr="00A51BA4">
        <w:rPr>
          <w:rFonts w:ascii="Calibri" w:hAnsi="Calibri" w:cs="Calibri"/>
          <w:b/>
          <w:bCs/>
          <w:sz w:val="23"/>
          <w:szCs w:val="23"/>
        </w:rPr>
        <w:t xml:space="preserve"> уз почетну вредност </w:t>
      </w:r>
      <w:r w:rsidRPr="00A51BA4">
        <w:rPr>
          <w:rFonts w:ascii="Calibri" w:hAnsi="Calibri" w:cs="Calibri"/>
          <w:b/>
          <w:bCs/>
          <w:sz w:val="23"/>
          <w:szCs w:val="23"/>
          <w:lang w:val="sr-Latn-RS"/>
        </w:rPr>
        <w:t>IPAP-a</w:t>
      </w:r>
      <w:r w:rsidRPr="00A51BA4">
        <w:rPr>
          <w:rFonts w:ascii="Calibri" w:hAnsi="Calibri" w:cs="Calibri"/>
          <w:b/>
          <w:bCs/>
          <w:sz w:val="23"/>
          <w:szCs w:val="23"/>
        </w:rPr>
        <w:t xml:space="preserve"> од 8 и Е</w:t>
      </w:r>
      <w:r w:rsidRPr="00A51BA4">
        <w:rPr>
          <w:rFonts w:ascii="Calibri" w:hAnsi="Calibri" w:cs="Calibri"/>
          <w:b/>
          <w:bCs/>
          <w:sz w:val="23"/>
          <w:szCs w:val="23"/>
          <w:lang w:val="sr-Latn-RS"/>
        </w:rPr>
        <w:t>PAP</w:t>
      </w:r>
      <w:r w:rsidRPr="00A51BA4">
        <w:rPr>
          <w:rFonts w:ascii="Calibri" w:hAnsi="Calibri" w:cs="Calibri"/>
          <w:b/>
          <w:bCs/>
          <w:sz w:val="23"/>
          <w:szCs w:val="23"/>
        </w:rPr>
        <w:t>-а од 4 цм Х</w:t>
      </w:r>
      <w:r w:rsidRPr="00A51BA4">
        <w:rPr>
          <w:rFonts w:ascii="Calibri" w:hAnsi="Calibri" w:cs="Calibri"/>
          <w:b/>
          <w:bCs/>
          <w:sz w:val="23"/>
          <w:szCs w:val="23"/>
          <w:vertAlign w:val="subscript"/>
        </w:rPr>
        <w:t>2</w:t>
      </w:r>
      <w:r w:rsidRPr="00A51BA4">
        <w:rPr>
          <w:rFonts w:ascii="Calibri" w:hAnsi="Calibri" w:cs="Calibri"/>
          <w:b/>
          <w:bCs/>
          <w:sz w:val="23"/>
          <w:szCs w:val="23"/>
        </w:rPr>
        <w:t>О до притисака потребних за адекватну минутну вентилацију карактерисану нормализацијом гасне размене, узимајући у обзир границу толеранције примењених параметара. (Ц, IIб)</w:t>
      </w:r>
    </w:p>
    <w:p w14:paraId="7F6C2E12" w14:textId="77777777" w:rsidR="007A44B4" w:rsidRPr="007A44B4" w:rsidRDefault="007A44B4" w:rsidP="00FA209C">
      <w:pPr>
        <w:spacing w:line="360" w:lineRule="auto"/>
        <w:jc w:val="both"/>
        <w:rPr>
          <w:rFonts w:ascii="Calibri" w:hAnsi="Calibri" w:cs="Calibri"/>
          <w:b/>
          <w:bCs/>
          <w:sz w:val="23"/>
          <w:szCs w:val="23"/>
          <w:lang w:val="sr-Cyrl-RS"/>
        </w:rPr>
      </w:pPr>
    </w:p>
    <w:p w14:paraId="74305EA0"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Саветује се титрација CPAP-а код сваког пацијента од почетна 4 цм Х</w:t>
      </w:r>
      <w:r w:rsidRPr="00A51BA4">
        <w:rPr>
          <w:rFonts w:ascii="Calibri" w:hAnsi="Calibri" w:cs="Calibri"/>
          <w:sz w:val="23"/>
          <w:szCs w:val="23"/>
          <w:vertAlign w:val="subscript"/>
        </w:rPr>
        <w:t>2</w:t>
      </w:r>
      <w:r w:rsidRPr="00A51BA4">
        <w:rPr>
          <w:rFonts w:ascii="Calibri" w:hAnsi="Calibri" w:cs="Calibri"/>
          <w:sz w:val="23"/>
          <w:szCs w:val="23"/>
        </w:rPr>
        <w:t xml:space="preserve">О ка навише уз помоћ полисомнографије. Како ПСГ у многим центрима није доступна, ослањање на субјективни осећај пацијента, тренд пулсне оксиметрије и анализу софтвера респиратора представља </w:t>
      </w:r>
      <w:r w:rsidRPr="00A51BA4">
        <w:rPr>
          <w:rFonts w:ascii="Calibri" w:hAnsi="Calibri" w:cs="Calibri"/>
          <w:sz w:val="23"/>
          <w:szCs w:val="23"/>
        </w:rPr>
        <w:lastRenderedPageBreak/>
        <w:t>поуздану алтернативу. У највећем броју случајева, ефикасност CPAP-а уз добро подношење постиже се при просечној вредности фиксног притиска од 8±3 цм Х</w:t>
      </w:r>
      <w:r w:rsidRPr="00A51BA4">
        <w:rPr>
          <w:rFonts w:ascii="Calibri" w:hAnsi="Calibri" w:cs="Calibri"/>
          <w:sz w:val="23"/>
          <w:szCs w:val="23"/>
          <w:vertAlign w:val="subscript"/>
        </w:rPr>
        <w:t>2</w:t>
      </w:r>
      <w:r w:rsidRPr="00A51BA4">
        <w:rPr>
          <w:rFonts w:ascii="Calibri" w:hAnsi="Calibri" w:cs="Calibri"/>
          <w:sz w:val="23"/>
          <w:szCs w:val="23"/>
        </w:rPr>
        <w:t>О. Примена ауто-CPAP мода код деце могуће је искључиво уколико телесна маса превазилази доњу границу препоручену од стране произвођача уређаја. У највећем броју случајева, овај мод респираторне потпоре не обухвата децу испод 10 кг. За сада нема података који би оправдали примену ауто-CPAP-а у погледу веће ефикасности у односу на стандардни CPAP са фиксним притиском у педијатријској популацији.</w:t>
      </w:r>
    </w:p>
    <w:p w14:paraId="7EAB0427"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t xml:space="preserve">Титрација </w:t>
      </w:r>
      <w:r w:rsidRPr="00A51BA4">
        <w:rPr>
          <w:rFonts w:ascii="Calibri" w:hAnsi="Calibri" w:cs="Calibri"/>
          <w:sz w:val="23"/>
          <w:szCs w:val="23"/>
          <w:lang w:val="sr-Latn-RS"/>
        </w:rPr>
        <w:t>IPAP</w:t>
      </w:r>
      <w:r w:rsidRPr="00A51BA4">
        <w:rPr>
          <w:rFonts w:ascii="Calibri" w:hAnsi="Calibri" w:cs="Calibri"/>
          <w:sz w:val="23"/>
          <w:szCs w:val="23"/>
        </w:rPr>
        <w:t>-а и Е</w:t>
      </w:r>
      <w:r w:rsidRPr="00A51BA4">
        <w:rPr>
          <w:rFonts w:ascii="Calibri" w:hAnsi="Calibri" w:cs="Calibri"/>
          <w:sz w:val="23"/>
          <w:szCs w:val="23"/>
          <w:lang w:val="sr-Latn-RS"/>
        </w:rPr>
        <w:t>PAP</w:t>
      </w:r>
      <w:r w:rsidRPr="00A51BA4">
        <w:rPr>
          <w:rFonts w:ascii="Calibri" w:hAnsi="Calibri" w:cs="Calibri"/>
          <w:sz w:val="23"/>
          <w:szCs w:val="23"/>
        </w:rPr>
        <w:t>-а код сваког пацијента где се почиње примена BI</w:t>
      </w:r>
      <w:r w:rsidRPr="00A51BA4">
        <w:rPr>
          <w:rFonts w:ascii="Calibri" w:hAnsi="Calibri" w:cs="Calibri"/>
          <w:sz w:val="23"/>
          <w:szCs w:val="23"/>
          <w:lang w:val="sr-Latn-RS"/>
        </w:rPr>
        <w:t xml:space="preserve">-level </w:t>
      </w:r>
      <w:r w:rsidRPr="00A51BA4">
        <w:rPr>
          <w:rFonts w:ascii="Calibri" w:hAnsi="Calibri" w:cs="Calibri"/>
          <w:sz w:val="23"/>
          <w:szCs w:val="23"/>
        </w:rPr>
        <w:t>мода НИМВ  уз помоћ полисомнографије за сада није доступна у нашој земљи. Ослањање на субјективни осећај пацијента, тренд пулсне оксиметрије и ТсСО</w:t>
      </w:r>
      <w:r w:rsidRPr="00A51BA4">
        <w:rPr>
          <w:rFonts w:ascii="Calibri" w:hAnsi="Calibri" w:cs="Calibri"/>
          <w:sz w:val="23"/>
          <w:szCs w:val="23"/>
          <w:vertAlign w:val="subscript"/>
        </w:rPr>
        <w:t>2</w:t>
      </w:r>
      <w:r w:rsidRPr="00A51BA4">
        <w:rPr>
          <w:rFonts w:ascii="Calibri" w:hAnsi="Calibri" w:cs="Calibri"/>
          <w:sz w:val="23"/>
          <w:szCs w:val="23"/>
        </w:rPr>
        <w:t xml:space="preserve"> уз анализу софтвера респиратора пружа поуздане податке. Иако почетне препоручене вредности </w:t>
      </w:r>
      <w:r w:rsidRPr="00A51BA4">
        <w:rPr>
          <w:rFonts w:ascii="Calibri" w:hAnsi="Calibri" w:cs="Calibri"/>
          <w:sz w:val="23"/>
          <w:szCs w:val="23"/>
          <w:lang w:val="sr-Latn-RS"/>
        </w:rPr>
        <w:t>IPAP</w:t>
      </w:r>
      <w:r w:rsidRPr="00A51BA4">
        <w:rPr>
          <w:rFonts w:ascii="Calibri" w:hAnsi="Calibri" w:cs="Calibri"/>
          <w:sz w:val="23"/>
          <w:szCs w:val="23"/>
        </w:rPr>
        <w:t>/</w:t>
      </w:r>
      <w:r w:rsidRPr="00A51BA4">
        <w:rPr>
          <w:rFonts w:ascii="Calibri" w:hAnsi="Calibri" w:cs="Calibri"/>
          <w:sz w:val="23"/>
          <w:szCs w:val="23"/>
          <w:lang w:val="sr-Latn-RS"/>
        </w:rPr>
        <w:t>EPAP</w:t>
      </w:r>
      <w:r w:rsidRPr="00A51BA4">
        <w:rPr>
          <w:rFonts w:ascii="Calibri" w:hAnsi="Calibri" w:cs="Calibri"/>
          <w:sz w:val="23"/>
          <w:szCs w:val="23"/>
        </w:rPr>
        <w:t>-а нису до сада валидоване, титрирање обично почиње од 8 цм Х</w:t>
      </w:r>
      <w:r w:rsidRPr="00A51BA4">
        <w:rPr>
          <w:rFonts w:ascii="Calibri" w:hAnsi="Calibri" w:cs="Calibri"/>
          <w:sz w:val="23"/>
          <w:szCs w:val="23"/>
          <w:vertAlign w:val="subscript"/>
        </w:rPr>
        <w:t>2</w:t>
      </w:r>
      <w:r w:rsidRPr="00A51BA4">
        <w:rPr>
          <w:rFonts w:ascii="Calibri" w:hAnsi="Calibri" w:cs="Calibri"/>
          <w:sz w:val="23"/>
          <w:szCs w:val="23"/>
        </w:rPr>
        <w:t>О (</w:t>
      </w:r>
      <w:r w:rsidRPr="00A51BA4">
        <w:rPr>
          <w:rFonts w:ascii="Calibri" w:hAnsi="Calibri" w:cs="Calibri"/>
          <w:sz w:val="23"/>
          <w:szCs w:val="23"/>
          <w:lang w:val="sr-Latn-RS"/>
        </w:rPr>
        <w:t>IPAP</w:t>
      </w:r>
      <w:r w:rsidRPr="00A51BA4">
        <w:rPr>
          <w:rFonts w:ascii="Calibri" w:hAnsi="Calibri" w:cs="Calibri"/>
          <w:sz w:val="23"/>
          <w:szCs w:val="23"/>
        </w:rPr>
        <w:t>) и 4 цм Х</w:t>
      </w:r>
      <w:r w:rsidRPr="00A51BA4">
        <w:rPr>
          <w:rFonts w:ascii="Calibri" w:hAnsi="Calibri" w:cs="Calibri"/>
          <w:sz w:val="23"/>
          <w:szCs w:val="23"/>
          <w:vertAlign w:val="subscript"/>
        </w:rPr>
        <w:t>2</w:t>
      </w:r>
      <w:r w:rsidRPr="00A51BA4">
        <w:rPr>
          <w:rFonts w:ascii="Calibri" w:hAnsi="Calibri" w:cs="Calibri"/>
          <w:sz w:val="23"/>
          <w:szCs w:val="23"/>
        </w:rPr>
        <w:t>О (</w:t>
      </w:r>
      <w:r w:rsidRPr="00A51BA4">
        <w:rPr>
          <w:rFonts w:ascii="Calibri" w:hAnsi="Calibri" w:cs="Calibri"/>
          <w:sz w:val="23"/>
          <w:szCs w:val="23"/>
          <w:lang w:val="sr-Latn-RS"/>
        </w:rPr>
        <w:t>EPAP</w:t>
      </w:r>
      <w:r w:rsidRPr="00A51BA4">
        <w:rPr>
          <w:rFonts w:ascii="Calibri" w:hAnsi="Calibri" w:cs="Calibri"/>
          <w:sz w:val="23"/>
          <w:szCs w:val="23"/>
        </w:rPr>
        <w:t xml:space="preserve">). Коначна вредност </w:t>
      </w:r>
      <w:r w:rsidRPr="00A51BA4">
        <w:rPr>
          <w:rFonts w:ascii="Calibri" w:hAnsi="Calibri" w:cs="Calibri"/>
          <w:sz w:val="23"/>
          <w:szCs w:val="23"/>
          <w:lang w:val="sr-Latn-RS"/>
        </w:rPr>
        <w:t>IPAP</w:t>
      </w:r>
      <w:r w:rsidRPr="00A51BA4">
        <w:rPr>
          <w:rFonts w:ascii="Calibri" w:hAnsi="Calibri" w:cs="Calibri"/>
          <w:sz w:val="23"/>
          <w:szCs w:val="23"/>
        </w:rPr>
        <w:t>/</w:t>
      </w:r>
      <w:r w:rsidRPr="00A51BA4">
        <w:rPr>
          <w:rFonts w:ascii="Calibri" w:hAnsi="Calibri" w:cs="Calibri"/>
          <w:sz w:val="23"/>
          <w:szCs w:val="23"/>
          <w:lang w:val="sr-Latn-RS"/>
        </w:rPr>
        <w:t>EPAP</w:t>
      </w:r>
      <w:r w:rsidRPr="00A51BA4">
        <w:rPr>
          <w:rFonts w:ascii="Calibri" w:hAnsi="Calibri" w:cs="Calibri"/>
          <w:sz w:val="23"/>
          <w:szCs w:val="23"/>
        </w:rPr>
        <w:t xml:space="preserve">-а зависи од узраста, врсте основне болести и индивидуалних карактеристика пацијента. Циљ је обезбедити дисајни волумен од 6-10 мл/кг идеалне телесне масе по удаху. Коначни </w:t>
      </w:r>
      <w:r w:rsidRPr="00A51BA4">
        <w:rPr>
          <w:rFonts w:ascii="Calibri" w:hAnsi="Calibri" w:cs="Calibri"/>
          <w:sz w:val="23"/>
          <w:szCs w:val="23"/>
          <w:lang w:val="sr-Latn-RS"/>
        </w:rPr>
        <w:t>EPAP</w:t>
      </w:r>
      <w:r w:rsidRPr="00A51BA4">
        <w:rPr>
          <w:rFonts w:ascii="Calibri" w:hAnsi="Calibri" w:cs="Calibri"/>
          <w:sz w:val="23"/>
          <w:szCs w:val="23"/>
        </w:rPr>
        <w:t xml:space="preserve"> обично бива 4-8 цм Х</w:t>
      </w:r>
      <w:r w:rsidRPr="00A51BA4">
        <w:rPr>
          <w:rFonts w:ascii="Calibri" w:hAnsi="Calibri" w:cs="Calibri"/>
          <w:sz w:val="23"/>
          <w:szCs w:val="23"/>
          <w:vertAlign w:val="subscript"/>
        </w:rPr>
        <w:t>2</w:t>
      </w:r>
      <w:r w:rsidRPr="00A51BA4">
        <w:rPr>
          <w:rFonts w:ascii="Calibri" w:hAnsi="Calibri" w:cs="Calibri"/>
          <w:sz w:val="23"/>
          <w:szCs w:val="23"/>
        </w:rPr>
        <w:t>О, при чему се вредности 6-8 цм Х</w:t>
      </w:r>
      <w:r w:rsidRPr="00A51BA4">
        <w:rPr>
          <w:rFonts w:ascii="Calibri" w:hAnsi="Calibri" w:cs="Calibri"/>
          <w:sz w:val="23"/>
          <w:szCs w:val="23"/>
          <w:vertAlign w:val="subscript"/>
        </w:rPr>
        <w:t>2</w:t>
      </w:r>
      <w:r w:rsidRPr="00A51BA4">
        <w:rPr>
          <w:rFonts w:ascii="Calibri" w:hAnsi="Calibri" w:cs="Calibri"/>
          <w:sz w:val="23"/>
          <w:szCs w:val="23"/>
        </w:rPr>
        <w:t xml:space="preserve">О примењују уколико постоји структурна аномалија дисајних путева која може да доведе до динамског колапса (фарингомалација, ларингомалација, трахеомалација, бронхомалација). Коначни </w:t>
      </w:r>
      <w:r w:rsidRPr="00A51BA4">
        <w:rPr>
          <w:rFonts w:ascii="Calibri" w:hAnsi="Calibri" w:cs="Calibri"/>
          <w:sz w:val="23"/>
          <w:szCs w:val="23"/>
          <w:lang w:val="sr-Latn-RS"/>
        </w:rPr>
        <w:t>IPAP</w:t>
      </w:r>
      <w:r w:rsidRPr="00A51BA4">
        <w:rPr>
          <w:rFonts w:ascii="Calibri" w:hAnsi="Calibri" w:cs="Calibri"/>
          <w:sz w:val="23"/>
          <w:szCs w:val="23"/>
        </w:rPr>
        <w:t xml:space="preserve"> је најчешће 10-14 цм Х</w:t>
      </w:r>
      <w:r w:rsidRPr="00A51BA4">
        <w:rPr>
          <w:rFonts w:ascii="Calibri" w:hAnsi="Calibri" w:cs="Calibri"/>
          <w:sz w:val="23"/>
          <w:szCs w:val="23"/>
          <w:vertAlign w:val="subscript"/>
        </w:rPr>
        <w:t>2</w:t>
      </w:r>
      <w:r w:rsidRPr="00A51BA4">
        <w:rPr>
          <w:rFonts w:ascii="Calibri" w:hAnsi="Calibri" w:cs="Calibri"/>
          <w:sz w:val="23"/>
          <w:szCs w:val="23"/>
        </w:rPr>
        <w:t xml:space="preserve">О, али су описивани случајеви ефикасне и безбедне вентилације и са вредностима </w:t>
      </w:r>
      <w:r w:rsidRPr="00A51BA4">
        <w:rPr>
          <w:rFonts w:ascii="Calibri" w:hAnsi="Calibri" w:cs="Calibri"/>
          <w:sz w:val="23"/>
          <w:szCs w:val="23"/>
          <w:lang w:val="sr-Latn-RS"/>
        </w:rPr>
        <w:t>IPAP</w:t>
      </w:r>
      <w:r w:rsidRPr="00A51BA4">
        <w:rPr>
          <w:rFonts w:ascii="Calibri" w:hAnsi="Calibri" w:cs="Calibri"/>
          <w:sz w:val="23"/>
          <w:szCs w:val="23"/>
        </w:rPr>
        <w:t>-а изнад 20 цм Х</w:t>
      </w:r>
      <w:r w:rsidRPr="00A51BA4">
        <w:rPr>
          <w:rFonts w:ascii="Calibri" w:hAnsi="Calibri" w:cs="Calibri"/>
          <w:sz w:val="23"/>
          <w:szCs w:val="23"/>
          <w:vertAlign w:val="subscript"/>
        </w:rPr>
        <w:t>2</w:t>
      </w:r>
      <w:r w:rsidRPr="00A51BA4">
        <w:rPr>
          <w:rFonts w:ascii="Calibri" w:hAnsi="Calibri" w:cs="Calibri"/>
          <w:sz w:val="23"/>
          <w:szCs w:val="23"/>
        </w:rPr>
        <w:t>О. Резервна респираторна фреквенца која се задаје код неуромишићних обољења и поремећаја централне контроле дисајног циклуса треба да буде 2-3 удаха нижа од броја спонтаних удаха детета током Н</w:t>
      </w:r>
      <w:r w:rsidRPr="00A51BA4">
        <w:rPr>
          <w:rFonts w:ascii="Calibri" w:hAnsi="Calibri" w:cs="Calibri"/>
          <w:sz w:val="23"/>
          <w:szCs w:val="23"/>
          <w:vertAlign w:val="subscript"/>
        </w:rPr>
        <w:t>3</w:t>
      </w:r>
      <w:r w:rsidRPr="00A51BA4">
        <w:rPr>
          <w:rFonts w:ascii="Calibri" w:hAnsi="Calibri" w:cs="Calibri"/>
          <w:sz w:val="23"/>
          <w:szCs w:val="23"/>
        </w:rPr>
        <w:t xml:space="preserve"> фазе спавања или 2-3 удаха нижа од физиолошке респираторне фреквенце за дати узраст.</w:t>
      </w:r>
      <w:r w:rsidRPr="00A51BA4">
        <w:rPr>
          <w:rFonts w:ascii="Calibri" w:hAnsi="Calibri" w:cs="Calibri"/>
          <w:sz w:val="23"/>
          <w:szCs w:val="23"/>
          <w:lang w:val="sr-Latn-RS"/>
        </w:rPr>
        <w:t xml:space="preserve"> </w:t>
      </w:r>
      <w:r w:rsidRPr="00A51BA4">
        <w:rPr>
          <w:rFonts w:ascii="Calibri" w:hAnsi="Calibri" w:cs="Calibri"/>
          <w:sz w:val="23"/>
          <w:szCs w:val="23"/>
        </w:rPr>
        <w:t xml:space="preserve">Валидоване вредности других параметара вентилације за сада не постоје и препоруке се своде на мишљења експерата и студије са ретроспективним дизајном – табела </w:t>
      </w:r>
      <w:r w:rsidR="00BA28D3">
        <w:rPr>
          <w:rFonts w:ascii="Calibri" w:hAnsi="Calibri" w:cs="Calibri"/>
          <w:sz w:val="23"/>
          <w:szCs w:val="23"/>
          <w:lang w:val="sr-Cyrl-RS"/>
        </w:rPr>
        <w:t>11.2.</w:t>
      </w:r>
      <w:r w:rsidRPr="00A51BA4">
        <w:rPr>
          <w:rFonts w:ascii="Calibri" w:hAnsi="Calibri" w:cs="Calibri"/>
          <w:sz w:val="23"/>
          <w:szCs w:val="23"/>
        </w:rPr>
        <w:t xml:space="preserve">1. </w:t>
      </w:r>
    </w:p>
    <w:p w14:paraId="01CB38E5" w14:textId="77777777" w:rsidR="007A44B4" w:rsidRDefault="007A44B4" w:rsidP="00FA209C">
      <w:pPr>
        <w:spacing w:line="360" w:lineRule="auto"/>
        <w:jc w:val="both"/>
        <w:rPr>
          <w:rFonts w:ascii="Calibri" w:hAnsi="Calibri" w:cs="Calibri"/>
          <w:sz w:val="23"/>
          <w:szCs w:val="23"/>
          <w:lang w:val="sr-Cyrl-RS"/>
        </w:rPr>
      </w:pPr>
    </w:p>
    <w:p w14:paraId="6C524BE1" w14:textId="77777777" w:rsidR="007A44B4" w:rsidRDefault="007A44B4" w:rsidP="007A44B4">
      <w:pPr>
        <w:spacing w:line="360" w:lineRule="auto"/>
        <w:jc w:val="both"/>
        <w:rPr>
          <w:rFonts w:ascii="Calibri" w:hAnsi="Calibri" w:cs="Calibri"/>
          <w:b/>
          <w:bCs/>
          <w:sz w:val="23"/>
          <w:szCs w:val="23"/>
          <w:lang w:val="sr-Cyrl-RS"/>
        </w:rPr>
      </w:pPr>
    </w:p>
    <w:p w14:paraId="2C35FAC4" w14:textId="77777777" w:rsidR="007A44B4" w:rsidRDefault="007A44B4" w:rsidP="007A44B4">
      <w:pPr>
        <w:spacing w:line="360" w:lineRule="auto"/>
        <w:jc w:val="both"/>
        <w:rPr>
          <w:rFonts w:ascii="Calibri" w:hAnsi="Calibri" w:cs="Calibri"/>
          <w:b/>
          <w:bCs/>
          <w:sz w:val="23"/>
          <w:szCs w:val="23"/>
          <w:lang w:val="sr-Cyrl-RS"/>
        </w:rPr>
      </w:pPr>
    </w:p>
    <w:p w14:paraId="2DE1FD8E" w14:textId="77777777" w:rsidR="007A44B4" w:rsidRDefault="007A44B4" w:rsidP="007A44B4">
      <w:pPr>
        <w:spacing w:line="360" w:lineRule="auto"/>
        <w:jc w:val="both"/>
        <w:rPr>
          <w:rFonts w:ascii="Calibri" w:hAnsi="Calibri" w:cs="Calibri"/>
          <w:b/>
          <w:bCs/>
          <w:sz w:val="23"/>
          <w:szCs w:val="23"/>
          <w:lang w:val="sr-Cyrl-RS"/>
        </w:rPr>
      </w:pPr>
    </w:p>
    <w:p w14:paraId="51C90DF2" w14:textId="77777777" w:rsidR="007A44B4" w:rsidRDefault="007A44B4" w:rsidP="007A44B4">
      <w:pPr>
        <w:spacing w:line="360" w:lineRule="auto"/>
        <w:jc w:val="both"/>
        <w:rPr>
          <w:rFonts w:ascii="Calibri" w:hAnsi="Calibri" w:cs="Calibri"/>
          <w:b/>
          <w:bCs/>
          <w:sz w:val="23"/>
          <w:szCs w:val="23"/>
          <w:lang w:val="sr-Cyrl-RS"/>
        </w:rPr>
      </w:pPr>
    </w:p>
    <w:p w14:paraId="2928E331" w14:textId="77777777" w:rsidR="007A44B4" w:rsidRDefault="007A44B4" w:rsidP="007A44B4">
      <w:pPr>
        <w:spacing w:line="360" w:lineRule="auto"/>
        <w:jc w:val="both"/>
        <w:rPr>
          <w:rFonts w:ascii="Calibri" w:hAnsi="Calibri" w:cs="Calibri"/>
          <w:b/>
          <w:bCs/>
          <w:sz w:val="23"/>
          <w:szCs w:val="23"/>
          <w:lang w:val="sr-Cyrl-RS"/>
        </w:rPr>
      </w:pPr>
    </w:p>
    <w:p w14:paraId="20A0A652" w14:textId="77777777" w:rsidR="007A44B4" w:rsidRDefault="007A44B4" w:rsidP="007A44B4">
      <w:pPr>
        <w:spacing w:line="360" w:lineRule="auto"/>
        <w:jc w:val="both"/>
        <w:rPr>
          <w:rFonts w:ascii="Calibri" w:hAnsi="Calibri" w:cs="Calibri"/>
          <w:b/>
          <w:bCs/>
          <w:sz w:val="23"/>
          <w:szCs w:val="23"/>
          <w:lang w:val="sr-Cyrl-RS"/>
        </w:rPr>
      </w:pPr>
    </w:p>
    <w:p w14:paraId="4E195142" w14:textId="77777777" w:rsidR="007A44B4" w:rsidRPr="00A51BA4" w:rsidRDefault="007A44B4" w:rsidP="007A44B4">
      <w:pPr>
        <w:spacing w:line="360" w:lineRule="auto"/>
        <w:jc w:val="both"/>
        <w:rPr>
          <w:rFonts w:ascii="Calibri" w:hAnsi="Calibri" w:cs="Calibri"/>
          <w:sz w:val="23"/>
          <w:szCs w:val="23"/>
        </w:rPr>
      </w:pPr>
      <w:r w:rsidRPr="00A51BA4">
        <w:rPr>
          <w:rFonts w:ascii="Calibri" w:hAnsi="Calibri" w:cs="Calibri"/>
          <w:b/>
          <w:bCs/>
          <w:sz w:val="23"/>
          <w:szCs w:val="23"/>
        </w:rPr>
        <w:lastRenderedPageBreak/>
        <w:t xml:space="preserve">Табела </w:t>
      </w:r>
      <w:r w:rsidR="00BA28D3">
        <w:rPr>
          <w:rFonts w:ascii="Calibri" w:hAnsi="Calibri" w:cs="Calibri"/>
          <w:b/>
          <w:bCs/>
          <w:sz w:val="23"/>
          <w:szCs w:val="23"/>
          <w:lang w:val="sr-Cyrl-RS"/>
        </w:rPr>
        <w:t>11.2.</w:t>
      </w:r>
      <w:r w:rsidRPr="00A51BA4">
        <w:rPr>
          <w:rFonts w:ascii="Calibri" w:hAnsi="Calibri" w:cs="Calibri"/>
          <w:b/>
          <w:bCs/>
          <w:sz w:val="23"/>
          <w:szCs w:val="23"/>
        </w:rPr>
        <w:t xml:space="preserve">1. </w:t>
      </w:r>
      <w:r w:rsidRPr="00A51BA4">
        <w:rPr>
          <w:rFonts w:ascii="Calibri" w:hAnsi="Calibri" w:cs="Calibri"/>
          <w:sz w:val="23"/>
          <w:szCs w:val="23"/>
        </w:rPr>
        <w:t xml:space="preserve">Препоручени параметри за дуготрајну примену BI- </w:t>
      </w:r>
      <w:r w:rsidRPr="00A51BA4">
        <w:rPr>
          <w:rFonts w:ascii="Calibri" w:hAnsi="Calibri" w:cs="Calibri"/>
          <w:sz w:val="23"/>
          <w:szCs w:val="23"/>
          <w:lang w:val="sr-Latn-RS"/>
        </w:rPr>
        <w:t xml:space="preserve">level </w:t>
      </w:r>
      <w:r w:rsidRPr="00A51BA4">
        <w:rPr>
          <w:rFonts w:ascii="Calibri" w:hAnsi="Calibri" w:cs="Calibri"/>
          <w:sz w:val="23"/>
          <w:szCs w:val="23"/>
        </w:rPr>
        <w:t>мода НИМВ у кућним условима код деце.</w:t>
      </w:r>
      <w:r w:rsidRPr="00A51BA4">
        <w:rPr>
          <w:rFonts w:ascii="Calibri" w:hAnsi="Calibri" w:cs="Calibri"/>
          <w:b/>
          <w:bCs/>
          <w:sz w:val="23"/>
          <w:szCs w:val="23"/>
        </w:rPr>
        <w:t xml:space="preserve">  </w:t>
      </w:r>
    </w:p>
    <w:p w14:paraId="3C4F3708" w14:textId="77777777" w:rsidR="007A44B4" w:rsidRPr="007A44B4" w:rsidRDefault="006274B0" w:rsidP="007A44B4">
      <w:pPr>
        <w:spacing w:line="480" w:lineRule="auto"/>
        <w:rPr>
          <w:rFonts w:ascii="Calibri" w:hAnsi="Calibri" w:cs="Calibri"/>
          <w:b/>
          <w:bCs/>
          <w:sz w:val="23"/>
          <w:szCs w:val="23"/>
          <w:lang w:val="sr-Cyrl-RS"/>
        </w:rPr>
      </w:pPr>
      <w:r w:rsidRPr="00C9341E">
        <w:rPr>
          <w:rFonts w:ascii="Calibri" w:hAnsi="Calibri" w:cs="Calibri"/>
          <w:b/>
          <w:noProof/>
          <w:sz w:val="23"/>
          <w:szCs w:val="23"/>
        </w:rPr>
        <w:drawing>
          <wp:inline distT="0" distB="0" distL="0" distR="0" wp14:anchorId="29AD4AAE" wp14:editId="5FA2FCB8">
            <wp:extent cx="5676900" cy="2654300"/>
            <wp:effectExtent l="0" t="0" r="0" b="0"/>
            <wp:docPr id="7" name="Slika 4" descr="Slika na kojoj se nalazi tekst, snimak ekrana, Font, broj&#10;&#10;Sadržaj koji generiše veštačka inteligencija može biti netač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descr="Slika na kojoj se nalazi tekst, snimak ekrana, Font, broj&#10;&#10;Sadržaj koji generiše veštačka inteligencija može biti netačan."/>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76900" cy="2654300"/>
                    </a:xfrm>
                    <a:prstGeom prst="rect">
                      <a:avLst/>
                    </a:prstGeom>
                    <a:noFill/>
                    <a:ln>
                      <a:noFill/>
                    </a:ln>
                  </pic:spPr>
                </pic:pic>
              </a:graphicData>
            </a:graphic>
          </wp:inline>
        </w:drawing>
      </w:r>
    </w:p>
    <w:p w14:paraId="45FEF084" w14:textId="77777777" w:rsidR="007A44B4" w:rsidRPr="007A44B4" w:rsidRDefault="007A44B4" w:rsidP="00FA209C">
      <w:pPr>
        <w:spacing w:line="360" w:lineRule="auto"/>
        <w:jc w:val="both"/>
        <w:rPr>
          <w:rFonts w:ascii="Calibri" w:hAnsi="Calibri" w:cs="Calibri"/>
          <w:sz w:val="23"/>
          <w:szCs w:val="23"/>
          <w:lang w:val="sr-Cyrl-RS"/>
        </w:rPr>
      </w:pPr>
    </w:p>
    <w:p w14:paraId="605DE426" w14:textId="77777777" w:rsidR="00FA209C" w:rsidRDefault="00FA209C" w:rsidP="00FA209C">
      <w:pPr>
        <w:spacing w:line="360" w:lineRule="auto"/>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 xml:space="preserve">.2.9. Препоручује се редовно клиничко праћење после отпуста (Б, IIб). </w:t>
      </w:r>
    </w:p>
    <w:p w14:paraId="0D066ABD" w14:textId="77777777" w:rsidR="007A44B4" w:rsidRPr="007A44B4" w:rsidRDefault="007A44B4" w:rsidP="00FA209C">
      <w:pPr>
        <w:spacing w:line="360" w:lineRule="auto"/>
        <w:jc w:val="both"/>
        <w:rPr>
          <w:rFonts w:ascii="Calibri" w:hAnsi="Calibri" w:cs="Calibri"/>
          <w:b/>
          <w:bCs/>
          <w:sz w:val="23"/>
          <w:szCs w:val="23"/>
          <w:lang w:val="sr-Cyrl-RS"/>
        </w:rPr>
      </w:pPr>
    </w:p>
    <w:p w14:paraId="4A397B79"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Минимум праћења у временском погледу односи се на контролне визите после месец дана од отпуста, а затим на сваких 3-6 месеци, зависно од основног обољења и врсте ПДС-а, као и адхеренце родитеља и детета за овај терапијски модалитет.</w:t>
      </w:r>
    </w:p>
    <w:p w14:paraId="1A42AE3F"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На свакој визити се саветује узимање анамнестичких података, клинички преглед – са нагласком на индикаторе компликација због притиска маске (изглед лица, постојање ксерофталмије, заравњење средњег масива лица и ерозије коже носног гребена) и анализа софтвера уређаја за вентилацију. Анализом софтвера уређаја добијају се подаци о придржавању терапији, дужини вентилације сваког дана/ноћи појединачно, стиче се увид у постојање асинхроније и испитује се могућност нежељеног губитка ваздуха на рачун цурења. Док неки уређаји имају могућност индиректне процене апнеја-хипопнеја индекса, при тумачењу оваквих података неопходан је опрез, имајући у виду да је аутоматска софтверска процена наведеног индекса заснована на правилима за детекцију респираторних догађаја за одрасле. </w:t>
      </w:r>
    </w:p>
    <w:p w14:paraId="0B235FD6"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Континуирана неинвазивна транскутана капнометрија се саветује</w:t>
      </w:r>
      <w:r w:rsidRPr="00A51BA4">
        <w:rPr>
          <w:rFonts w:ascii="Calibri" w:hAnsi="Calibri" w:cs="Calibri"/>
          <w:b/>
          <w:bCs/>
          <w:sz w:val="23"/>
          <w:szCs w:val="23"/>
        </w:rPr>
        <w:t xml:space="preserve"> </w:t>
      </w:r>
      <w:r w:rsidRPr="00A51BA4">
        <w:rPr>
          <w:rFonts w:ascii="Calibri" w:hAnsi="Calibri" w:cs="Calibri"/>
          <w:sz w:val="23"/>
          <w:szCs w:val="23"/>
        </w:rPr>
        <w:t>уколико је то могуће на сваких 6 месеци док је пацијент на вентилацији.</w:t>
      </w:r>
    </w:p>
    <w:p w14:paraId="67204A04" w14:textId="77777777" w:rsidR="00FA209C" w:rsidRDefault="00FA209C" w:rsidP="00FA209C">
      <w:pPr>
        <w:spacing w:line="360" w:lineRule="auto"/>
        <w:jc w:val="both"/>
        <w:rPr>
          <w:rFonts w:ascii="Calibri" w:hAnsi="Calibri" w:cs="Calibri"/>
          <w:sz w:val="23"/>
          <w:szCs w:val="23"/>
          <w:lang w:val="sr-Cyrl-RS"/>
        </w:rPr>
      </w:pPr>
      <w:r w:rsidRPr="00A51BA4">
        <w:rPr>
          <w:rFonts w:ascii="Calibri" w:hAnsi="Calibri" w:cs="Calibri"/>
          <w:sz w:val="23"/>
          <w:szCs w:val="23"/>
        </w:rPr>
        <w:lastRenderedPageBreak/>
        <w:t xml:space="preserve">Додатно, уколико постоје услови, контролна ПСГ/респираторна полиграфија се саветује уколико је  дошло до измене параметара на апарату или интервенције/третмана који би могли значајно да промене стање пацијента (ортодонтске и ортопедске интервенције).  </w:t>
      </w:r>
    </w:p>
    <w:p w14:paraId="5CC45AE9" w14:textId="77777777" w:rsidR="007A44B4" w:rsidRPr="007A44B4" w:rsidRDefault="007A44B4" w:rsidP="00FA209C">
      <w:pPr>
        <w:spacing w:line="360" w:lineRule="auto"/>
        <w:jc w:val="both"/>
        <w:rPr>
          <w:rFonts w:ascii="Calibri" w:hAnsi="Calibri" w:cs="Calibri"/>
          <w:b/>
          <w:bCs/>
          <w:sz w:val="23"/>
          <w:szCs w:val="23"/>
          <w:lang w:val="sr-Cyrl-RS"/>
        </w:rPr>
      </w:pPr>
    </w:p>
    <w:p w14:paraId="73E08637" w14:textId="77777777" w:rsidR="00FA209C" w:rsidRDefault="00FA209C" w:rsidP="007A44B4">
      <w:pPr>
        <w:jc w:val="both"/>
        <w:rPr>
          <w:rFonts w:ascii="Calibri" w:hAnsi="Calibri" w:cs="Calibri"/>
          <w:b/>
          <w:bCs/>
          <w:sz w:val="23"/>
          <w:szCs w:val="23"/>
          <w:lang w:val="sr-Cyrl-RS"/>
        </w:rPr>
      </w:pPr>
      <w:r w:rsidRPr="00A51BA4">
        <w:rPr>
          <w:rFonts w:ascii="Calibri" w:hAnsi="Calibri" w:cs="Calibri"/>
          <w:b/>
          <w:bCs/>
          <w:sz w:val="23"/>
          <w:szCs w:val="23"/>
        </w:rPr>
        <w:t>Препорука 1</w:t>
      </w:r>
      <w:r w:rsidR="007A44B4">
        <w:rPr>
          <w:rFonts w:ascii="Calibri" w:hAnsi="Calibri" w:cs="Calibri"/>
          <w:b/>
          <w:bCs/>
          <w:sz w:val="23"/>
          <w:szCs w:val="23"/>
          <w:lang w:val="sr-Cyrl-RS"/>
        </w:rPr>
        <w:t>1</w:t>
      </w:r>
      <w:r w:rsidRPr="00A51BA4">
        <w:rPr>
          <w:rFonts w:ascii="Calibri" w:hAnsi="Calibri" w:cs="Calibri"/>
          <w:b/>
          <w:bCs/>
          <w:sz w:val="23"/>
          <w:szCs w:val="23"/>
        </w:rPr>
        <w:t>.2.10. Препоручује се разматрање обустављања дуготрајне примене НИ</w:t>
      </w:r>
      <w:r w:rsidRPr="00A51BA4">
        <w:rPr>
          <w:rFonts w:ascii="Calibri" w:hAnsi="Calibri" w:cs="Calibri"/>
          <w:b/>
          <w:bCs/>
          <w:sz w:val="23"/>
          <w:szCs w:val="23"/>
          <w:lang w:val="sr-Latn-RS"/>
        </w:rPr>
        <w:t>M</w:t>
      </w:r>
      <w:r w:rsidRPr="00A51BA4">
        <w:rPr>
          <w:rFonts w:ascii="Calibri" w:hAnsi="Calibri" w:cs="Calibri"/>
          <w:b/>
          <w:bCs/>
          <w:sz w:val="23"/>
          <w:szCs w:val="23"/>
        </w:rPr>
        <w:t>В-а код куће у одабраним случајевима када је до корекције ПДС-а и гасне размене током спавања и будног стања дошло спонтано или после одређене терапијске интервенције. (Ц, IIб)</w:t>
      </w:r>
    </w:p>
    <w:p w14:paraId="0789E990" w14:textId="77777777" w:rsidR="007A44B4" w:rsidRPr="00347495" w:rsidRDefault="007A44B4" w:rsidP="007A44B4">
      <w:pPr>
        <w:jc w:val="both"/>
        <w:rPr>
          <w:rFonts w:ascii="Calibri" w:hAnsi="Calibri" w:cs="Calibri"/>
          <w:b/>
          <w:bCs/>
          <w:sz w:val="23"/>
          <w:szCs w:val="23"/>
          <w:lang w:val="sr-Latn-RS"/>
        </w:rPr>
      </w:pPr>
    </w:p>
    <w:p w14:paraId="50D1FD46" w14:textId="77777777" w:rsidR="00FA209C" w:rsidRDefault="00FA209C" w:rsidP="00FA209C">
      <w:pPr>
        <w:spacing w:line="360" w:lineRule="auto"/>
        <w:jc w:val="both"/>
        <w:rPr>
          <w:rFonts w:ascii="Calibri" w:hAnsi="Calibri" w:cs="Calibri"/>
          <w:sz w:val="23"/>
          <w:szCs w:val="23"/>
        </w:rPr>
      </w:pPr>
      <w:r w:rsidRPr="00A51BA4">
        <w:rPr>
          <w:rFonts w:ascii="Calibri" w:hAnsi="Calibri" w:cs="Calibri"/>
          <w:sz w:val="23"/>
          <w:szCs w:val="23"/>
        </w:rPr>
        <w:t>Код значајног броја пацијената на CPAP-у и релативно малог броја пацијената на BI</w:t>
      </w:r>
      <w:r w:rsidRPr="00A51BA4">
        <w:rPr>
          <w:rFonts w:ascii="Calibri" w:hAnsi="Calibri" w:cs="Calibri"/>
          <w:sz w:val="23"/>
          <w:szCs w:val="23"/>
          <w:lang w:val="sr-Latn-RS"/>
        </w:rPr>
        <w:t xml:space="preserve">-level </w:t>
      </w:r>
      <w:r w:rsidRPr="00A51BA4">
        <w:rPr>
          <w:rFonts w:ascii="Calibri" w:hAnsi="Calibri" w:cs="Calibri"/>
          <w:sz w:val="23"/>
          <w:szCs w:val="23"/>
        </w:rPr>
        <w:t>моду могуће је обуставити примену дуготрајне вентилације. Свакако је пре обустављања вентилације потребно поновити ПСГ/респираторну полиграфију и континуирану неинвазивну транскутану капнометрију. Главни критеријуми који морају да буду испуњени пре обустављања НИМВ-а у кућним условима јесу: ишчезавање симптома карактеристичних за ПДС, АХИ &lt; 10/сат, TcCO</w:t>
      </w:r>
      <w:r w:rsidRPr="00A51BA4">
        <w:rPr>
          <w:rFonts w:ascii="Calibri" w:hAnsi="Calibri" w:cs="Calibri"/>
          <w:sz w:val="23"/>
          <w:szCs w:val="23"/>
          <w:vertAlign w:val="subscript"/>
        </w:rPr>
        <w:t xml:space="preserve">2 </w:t>
      </w:r>
      <w:r w:rsidRPr="00A51BA4">
        <w:rPr>
          <w:rFonts w:ascii="Calibri" w:hAnsi="Calibri" w:cs="Calibri"/>
          <w:sz w:val="23"/>
          <w:szCs w:val="23"/>
        </w:rPr>
        <w:t>током спавања &gt; 50ммХг у &lt;2% укупног времена снимања, SpO2</w:t>
      </w:r>
      <w:r w:rsidRPr="00A51BA4">
        <w:rPr>
          <w:rFonts w:ascii="Calibri" w:hAnsi="Calibri" w:cs="Calibri"/>
          <w:sz w:val="23"/>
          <w:szCs w:val="23"/>
          <w:vertAlign w:val="subscript"/>
        </w:rPr>
        <w:t xml:space="preserve"> </w:t>
      </w:r>
      <w:r w:rsidRPr="00A51BA4">
        <w:rPr>
          <w:rFonts w:ascii="Calibri" w:hAnsi="Calibri" w:cs="Calibri"/>
          <w:sz w:val="23"/>
          <w:szCs w:val="23"/>
        </w:rPr>
        <w:t>током спавања &lt; 90% у &lt;2% времена снимања. Како је могућа реверзија симптома и повратак потребе за поновном дуготрајном применом НИ</w:t>
      </w:r>
      <w:r w:rsidR="00A16238">
        <w:rPr>
          <w:rFonts w:ascii="Calibri" w:hAnsi="Calibri" w:cs="Calibri"/>
          <w:sz w:val="23"/>
          <w:szCs w:val="23"/>
          <w:lang w:val="sr-Cyrl-RS"/>
        </w:rPr>
        <w:t>М</w:t>
      </w:r>
      <w:r w:rsidRPr="00A51BA4">
        <w:rPr>
          <w:rFonts w:ascii="Calibri" w:hAnsi="Calibri" w:cs="Calibri"/>
          <w:sz w:val="23"/>
          <w:szCs w:val="23"/>
        </w:rPr>
        <w:t xml:space="preserve">В-а код куће, потребне су редовне клиничке контроле и после обустављања овог модалитета лечења. </w:t>
      </w:r>
    </w:p>
    <w:p w14:paraId="22EE369B" w14:textId="77777777" w:rsidR="00347495" w:rsidRPr="00A51BA4" w:rsidRDefault="00347495" w:rsidP="00FA209C">
      <w:pPr>
        <w:spacing w:line="360" w:lineRule="auto"/>
        <w:jc w:val="both"/>
        <w:rPr>
          <w:rFonts w:ascii="Calibri" w:hAnsi="Calibri" w:cs="Calibri"/>
          <w:sz w:val="23"/>
          <w:szCs w:val="23"/>
        </w:rPr>
      </w:pPr>
    </w:p>
    <w:p w14:paraId="27B1996C" w14:textId="77777777" w:rsidR="00FA209C" w:rsidRDefault="00FA209C" w:rsidP="00347495">
      <w:pPr>
        <w:jc w:val="both"/>
        <w:rPr>
          <w:rFonts w:ascii="Calibri" w:hAnsi="Calibri" w:cs="Calibri"/>
          <w:b/>
          <w:bCs/>
          <w:sz w:val="23"/>
          <w:szCs w:val="23"/>
        </w:rPr>
      </w:pPr>
      <w:r w:rsidRPr="00A51BA4">
        <w:rPr>
          <w:rFonts w:ascii="Calibri" w:hAnsi="Calibri" w:cs="Calibri"/>
          <w:b/>
          <w:bCs/>
          <w:sz w:val="23"/>
          <w:szCs w:val="23"/>
        </w:rPr>
        <w:t>Препорука 1</w:t>
      </w:r>
      <w:r w:rsidR="00347495">
        <w:rPr>
          <w:rFonts w:ascii="Calibri" w:hAnsi="Calibri" w:cs="Calibri"/>
          <w:b/>
          <w:bCs/>
          <w:sz w:val="23"/>
          <w:szCs w:val="23"/>
        </w:rPr>
        <w:t>1</w:t>
      </w:r>
      <w:r w:rsidRPr="00A51BA4">
        <w:rPr>
          <w:rFonts w:ascii="Calibri" w:hAnsi="Calibri" w:cs="Calibri"/>
          <w:b/>
          <w:bCs/>
          <w:sz w:val="23"/>
          <w:szCs w:val="23"/>
        </w:rPr>
        <w:t>.2.11. Саветује се разматрање алтернативних терапијских опција у случају неуспеха НИМВ-а у кућним условима. (Ц, III).</w:t>
      </w:r>
    </w:p>
    <w:p w14:paraId="63579827" w14:textId="77777777" w:rsidR="00347495" w:rsidRPr="00A51BA4" w:rsidRDefault="00347495" w:rsidP="00FA209C">
      <w:pPr>
        <w:spacing w:line="360" w:lineRule="auto"/>
        <w:jc w:val="both"/>
        <w:rPr>
          <w:rFonts w:ascii="Calibri" w:hAnsi="Calibri" w:cs="Calibri"/>
          <w:sz w:val="23"/>
          <w:szCs w:val="23"/>
        </w:rPr>
      </w:pPr>
    </w:p>
    <w:p w14:paraId="3274FACB" w14:textId="77777777" w:rsidR="00FA209C" w:rsidRDefault="00FA209C" w:rsidP="00FA209C">
      <w:pPr>
        <w:spacing w:line="360" w:lineRule="auto"/>
        <w:jc w:val="both"/>
        <w:rPr>
          <w:rFonts w:ascii="Calibri" w:hAnsi="Calibri" w:cs="Calibri"/>
          <w:sz w:val="23"/>
          <w:szCs w:val="23"/>
        </w:rPr>
      </w:pPr>
      <w:r w:rsidRPr="00A51BA4">
        <w:rPr>
          <w:rFonts w:ascii="Calibri" w:hAnsi="Calibri" w:cs="Calibri"/>
          <w:sz w:val="23"/>
          <w:szCs w:val="23"/>
        </w:rPr>
        <w:t>Најчешћи разлог за неуспех НИМВ-а у кућним условима је изостанак адхеренце од стране детета и родитеља/старатеља. Узрок неуспеха НИМВ-а код оних који се редовно придржавају терапији су неусклађеност са апаратом, нежељени губитак ваздуха на рачун цурења, прогресија основне болести или оптерећеност коморбидитетима/другим обољењима. Алтернативне терапијске опције су у таквим ситуацијама ограничене: примена назалних канила са високим протоком гаса или стимулација нервуса хипоглосуса могу да буду размотрене уместо CPAP-а код одабраних пацијената, а хируршке/ортодонтске мере код одабраних са Пјер-Робен [</w:t>
      </w:r>
      <w:r w:rsidRPr="00A51BA4">
        <w:rPr>
          <w:rFonts w:ascii="Calibri" w:hAnsi="Calibri" w:cs="Calibri"/>
          <w:sz w:val="23"/>
          <w:szCs w:val="23"/>
          <w:lang w:val="sr-Latn-RS"/>
        </w:rPr>
        <w:t>Pierre-Robin</w:t>
      </w:r>
      <w:r w:rsidRPr="00A51BA4">
        <w:rPr>
          <w:rFonts w:ascii="Calibri" w:hAnsi="Calibri" w:cs="Calibri"/>
          <w:sz w:val="23"/>
          <w:szCs w:val="23"/>
        </w:rPr>
        <w:t xml:space="preserve">] секвенцом. У најтежим случајевима, саветује се извођење трахеостоме и инвазивна хронична механичка вентилација у кућним условима.   </w:t>
      </w:r>
    </w:p>
    <w:p w14:paraId="4CC6036E" w14:textId="77777777" w:rsidR="00347495" w:rsidRPr="00A51BA4" w:rsidRDefault="00347495" w:rsidP="00FA209C">
      <w:pPr>
        <w:spacing w:line="360" w:lineRule="auto"/>
        <w:jc w:val="both"/>
        <w:rPr>
          <w:rFonts w:ascii="Calibri" w:hAnsi="Calibri" w:cs="Calibri"/>
          <w:sz w:val="23"/>
          <w:szCs w:val="23"/>
          <w:lang w:val="sr-Latn-RS"/>
        </w:rPr>
      </w:pPr>
    </w:p>
    <w:p w14:paraId="637E69F3" w14:textId="77777777" w:rsidR="00FA209C" w:rsidRDefault="00FA209C" w:rsidP="00347495">
      <w:pPr>
        <w:jc w:val="both"/>
        <w:rPr>
          <w:rFonts w:ascii="Calibri" w:hAnsi="Calibri" w:cs="Calibri"/>
          <w:b/>
          <w:bCs/>
          <w:sz w:val="23"/>
          <w:szCs w:val="23"/>
        </w:rPr>
      </w:pPr>
      <w:r w:rsidRPr="00A51BA4">
        <w:rPr>
          <w:rFonts w:ascii="Calibri" w:hAnsi="Calibri" w:cs="Calibri"/>
          <w:b/>
          <w:bCs/>
          <w:sz w:val="23"/>
          <w:szCs w:val="23"/>
        </w:rPr>
        <w:lastRenderedPageBreak/>
        <w:t>Препорука 1</w:t>
      </w:r>
      <w:r w:rsidR="00347495">
        <w:rPr>
          <w:rFonts w:ascii="Calibri" w:hAnsi="Calibri" w:cs="Calibri"/>
          <w:b/>
          <w:bCs/>
          <w:sz w:val="23"/>
          <w:szCs w:val="23"/>
        </w:rPr>
        <w:t>1</w:t>
      </w:r>
      <w:r w:rsidRPr="00A51BA4">
        <w:rPr>
          <w:rFonts w:ascii="Calibri" w:hAnsi="Calibri" w:cs="Calibri"/>
          <w:b/>
          <w:bCs/>
          <w:sz w:val="23"/>
          <w:szCs w:val="23"/>
        </w:rPr>
        <w:t>.2.12. Неопходно је размотрити примену НИМВ-а у преоперативном периоду код деце са примарним тешким скелетним аномалијама (најчешће кифосколиоза). (Б, IIб)</w:t>
      </w:r>
    </w:p>
    <w:p w14:paraId="03B38B10" w14:textId="77777777" w:rsidR="00347495" w:rsidRPr="00A51BA4" w:rsidRDefault="00347495" w:rsidP="00347495">
      <w:pPr>
        <w:jc w:val="both"/>
        <w:rPr>
          <w:rFonts w:ascii="Calibri" w:hAnsi="Calibri" w:cs="Calibri"/>
          <w:b/>
          <w:bCs/>
          <w:sz w:val="23"/>
          <w:szCs w:val="23"/>
        </w:rPr>
      </w:pPr>
    </w:p>
    <w:p w14:paraId="19EA9AFD"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Док је дуготрајни НИМВ у кућним условима индикован код деце са тешким деформитетом кичменог стуба и документованом алвеоларном хиповентилацијом и тешким поремећајем дисања у спавању, нормални полиграфски и капнометријски критеријуми не искључују у потпуности потребу за применом НИВ-а у овој групи оболелих. Како примена НИМВ-а у периоду пре спиналне хирургије доводи до смањене потребе за пролонгираном постоперативном механичком вентилацијом, неопходна је пажљива преоперативна евалуација и благовремено почињање НИМВ-а. </w:t>
      </w:r>
    </w:p>
    <w:p w14:paraId="58489BE6"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Преоперативна евалуација и процена ризика спроводи се код сваког оболелог и узима у обзир индивидуалне карактеристике, неинвазивне тестове плућних функција, постојање основног обољења (идиопатска или кифосколиоза у оквиру неуромишићног обољења), полиграфске и капнометријске анализе. </w:t>
      </w:r>
    </w:p>
    <w:p w14:paraId="7491A509" w14:textId="77777777" w:rsidR="00FA209C" w:rsidRPr="00A51BA4" w:rsidRDefault="00FA209C" w:rsidP="00FA209C">
      <w:pPr>
        <w:spacing w:line="360" w:lineRule="auto"/>
        <w:jc w:val="both"/>
        <w:rPr>
          <w:rFonts w:ascii="Calibri" w:hAnsi="Calibri" w:cs="Calibri"/>
          <w:sz w:val="23"/>
          <w:szCs w:val="23"/>
        </w:rPr>
      </w:pPr>
      <w:r w:rsidRPr="00A51BA4">
        <w:rPr>
          <w:rFonts w:ascii="Calibri" w:hAnsi="Calibri" w:cs="Calibri"/>
          <w:sz w:val="23"/>
          <w:szCs w:val="23"/>
        </w:rPr>
        <w:t xml:space="preserve">Иако су параметри неинвазивних тестова плућних функција у обрнутој сразмери са постоперативном потребом за пролонгираном механичком вентилацијом, за сада не постоје међународно прихваћене преоперативне вредности </w:t>
      </w:r>
      <w:r w:rsidRPr="00A51BA4">
        <w:rPr>
          <w:rFonts w:ascii="Calibri" w:hAnsi="Calibri" w:cs="Calibri"/>
          <w:i/>
          <w:iCs/>
          <w:sz w:val="23"/>
          <w:szCs w:val="23"/>
          <w:lang w:val="sr-Latn-RS"/>
        </w:rPr>
        <w:t>FVC</w:t>
      </w:r>
      <w:r w:rsidRPr="00A51BA4">
        <w:rPr>
          <w:rFonts w:ascii="Calibri" w:hAnsi="Calibri" w:cs="Calibri"/>
          <w:sz w:val="23"/>
          <w:szCs w:val="23"/>
          <w:lang w:val="sr-Latn-RS"/>
        </w:rPr>
        <w:t xml:space="preserve"> i </w:t>
      </w:r>
      <w:r w:rsidRPr="00A51BA4">
        <w:rPr>
          <w:rFonts w:ascii="Calibri" w:hAnsi="Calibri" w:cs="Calibri"/>
          <w:i/>
          <w:iCs/>
          <w:sz w:val="23"/>
          <w:szCs w:val="23"/>
          <w:lang w:val="sr-Latn-RS"/>
        </w:rPr>
        <w:t>FEV</w:t>
      </w:r>
      <w:r w:rsidRPr="00A51BA4">
        <w:rPr>
          <w:rFonts w:ascii="Calibri" w:hAnsi="Calibri" w:cs="Calibri"/>
          <w:i/>
          <w:iCs/>
          <w:sz w:val="23"/>
          <w:szCs w:val="23"/>
          <w:vertAlign w:val="subscript"/>
          <w:lang w:val="sr-Latn-RS"/>
        </w:rPr>
        <w:t>1</w:t>
      </w:r>
      <w:r w:rsidRPr="00A51BA4">
        <w:rPr>
          <w:rFonts w:ascii="Calibri" w:hAnsi="Calibri" w:cs="Calibri"/>
          <w:sz w:val="23"/>
          <w:szCs w:val="23"/>
        </w:rPr>
        <w:t xml:space="preserve"> које би са сигурношћу представљале индикацију за преоперативну примену НИМВ-а. Сходно томе, саветује се примена ниског прага за увођење НИМВ-а посебно у случају тешког рестриктивног обрасца вентилације, високе вредности угла кривине кичменог стуба, битно снижених вредности </w:t>
      </w:r>
      <w:r w:rsidRPr="00A51BA4">
        <w:rPr>
          <w:rFonts w:ascii="Calibri" w:hAnsi="Calibri" w:cs="Calibri"/>
          <w:i/>
          <w:iCs/>
          <w:sz w:val="23"/>
          <w:szCs w:val="23"/>
          <w:lang w:val="sr-Latn-RS"/>
        </w:rPr>
        <w:t>FEV</w:t>
      </w:r>
      <w:r w:rsidRPr="00A51BA4">
        <w:rPr>
          <w:rFonts w:ascii="Calibri" w:hAnsi="Calibri" w:cs="Calibri"/>
          <w:i/>
          <w:iCs/>
          <w:sz w:val="23"/>
          <w:szCs w:val="23"/>
          <w:vertAlign w:val="subscript"/>
          <w:lang w:val="sr-Latn-RS"/>
        </w:rPr>
        <w:t>1</w:t>
      </w:r>
      <w:r w:rsidRPr="00A51BA4">
        <w:rPr>
          <w:rFonts w:ascii="Calibri" w:hAnsi="Calibri" w:cs="Calibri"/>
          <w:i/>
          <w:iCs/>
          <w:sz w:val="23"/>
          <w:szCs w:val="23"/>
          <w:vertAlign w:val="subscript"/>
        </w:rPr>
        <w:t xml:space="preserve"> </w:t>
      </w:r>
      <w:r w:rsidRPr="00A51BA4">
        <w:rPr>
          <w:rFonts w:ascii="Calibri" w:hAnsi="Calibri" w:cs="Calibri"/>
          <w:sz w:val="23"/>
          <w:szCs w:val="23"/>
        </w:rPr>
        <w:t>(&lt;40% од предвиђених), придружено</w:t>
      </w:r>
      <w:r w:rsidR="00534C6A">
        <w:rPr>
          <w:rFonts w:ascii="Calibri" w:hAnsi="Calibri" w:cs="Calibri"/>
          <w:sz w:val="23"/>
          <w:szCs w:val="23"/>
          <w:lang w:val="sr-Cyrl-RS"/>
        </w:rPr>
        <w:t>г</w:t>
      </w:r>
      <w:r w:rsidRPr="00A51BA4">
        <w:rPr>
          <w:rFonts w:ascii="Calibri" w:hAnsi="Calibri" w:cs="Calibri"/>
          <w:sz w:val="23"/>
          <w:szCs w:val="23"/>
        </w:rPr>
        <w:t xml:space="preserve"> неуромишићно</w:t>
      </w:r>
      <w:r w:rsidR="00534C6A">
        <w:rPr>
          <w:rFonts w:ascii="Calibri" w:hAnsi="Calibri" w:cs="Calibri"/>
          <w:sz w:val="23"/>
          <w:szCs w:val="23"/>
          <w:lang w:val="sr-Cyrl-RS"/>
        </w:rPr>
        <w:t>г</w:t>
      </w:r>
      <w:r w:rsidRPr="00A51BA4">
        <w:rPr>
          <w:rFonts w:ascii="Calibri" w:hAnsi="Calibri" w:cs="Calibri"/>
          <w:sz w:val="23"/>
          <w:szCs w:val="23"/>
        </w:rPr>
        <w:t xml:space="preserve"> обољењ</w:t>
      </w:r>
      <w:r w:rsidR="00534C6A">
        <w:rPr>
          <w:rFonts w:ascii="Calibri" w:hAnsi="Calibri" w:cs="Calibri"/>
          <w:sz w:val="23"/>
          <w:szCs w:val="23"/>
          <w:lang w:val="sr-Cyrl-RS"/>
        </w:rPr>
        <w:t>а</w:t>
      </w:r>
      <w:r w:rsidRPr="00A51BA4">
        <w:rPr>
          <w:rFonts w:ascii="Calibri" w:hAnsi="Calibri" w:cs="Calibri"/>
          <w:sz w:val="23"/>
          <w:szCs w:val="23"/>
        </w:rPr>
        <w:t xml:space="preserve"> и потреб</w:t>
      </w:r>
      <w:r w:rsidR="00534C6A">
        <w:rPr>
          <w:rFonts w:ascii="Calibri" w:hAnsi="Calibri" w:cs="Calibri"/>
          <w:sz w:val="23"/>
          <w:szCs w:val="23"/>
          <w:lang w:val="sr-Cyrl-RS"/>
        </w:rPr>
        <w:t>е</w:t>
      </w:r>
      <w:r w:rsidRPr="00A51BA4">
        <w:rPr>
          <w:rFonts w:ascii="Calibri" w:hAnsi="Calibri" w:cs="Calibri"/>
          <w:sz w:val="23"/>
          <w:szCs w:val="23"/>
        </w:rPr>
        <w:t xml:space="preserve"> за торакотомијом. </w:t>
      </w:r>
    </w:p>
    <w:p w14:paraId="12754C59" w14:textId="77777777" w:rsidR="00FA209C" w:rsidRPr="00A51BA4" w:rsidRDefault="00FA209C" w:rsidP="00FA209C">
      <w:pPr>
        <w:spacing w:line="360" w:lineRule="auto"/>
        <w:jc w:val="both"/>
        <w:rPr>
          <w:rFonts w:ascii="Calibri" w:hAnsi="Calibri" w:cs="Calibri"/>
          <w:sz w:val="23"/>
          <w:szCs w:val="23"/>
        </w:rPr>
      </w:pPr>
    </w:p>
    <w:p w14:paraId="38FEB265" w14:textId="77777777" w:rsidR="00FA209C" w:rsidRPr="00A51BA4" w:rsidRDefault="00FA209C" w:rsidP="00347495">
      <w:pPr>
        <w:spacing w:line="360" w:lineRule="auto"/>
        <w:jc w:val="both"/>
        <w:rPr>
          <w:rFonts w:ascii="Calibri" w:hAnsi="Calibri" w:cs="Calibri"/>
          <w:b/>
          <w:bCs/>
          <w:sz w:val="23"/>
          <w:szCs w:val="23"/>
        </w:rPr>
      </w:pPr>
      <w:r w:rsidRPr="00A51BA4">
        <w:rPr>
          <w:rFonts w:ascii="Calibri" w:hAnsi="Calibri" w:cs="Calibri"/>
          <w:b/>
          <w:bCs/>
          <w:sz w:val="23"/>
          <w:szCs w:val="23"/>
        </w:rPr>
        <w:t>Р</w:t>
      </w:r>
      <w:r w:rsidR="00E05151">
        <w:rPr>
          <w:rFonts w:ascii="Calibri" w:hAnsi="Calibri" w:cs="Calibri"/>
          <w:b/>
          <w:bCs/>
          <w:sz w:val="23"/>
          <w:szCs w:val="23"/>
          <w:lang w:val="sr-Cyrl-RS"/>
        </w:rPr>
        <w:t>езиме</w:t>
      </w:r>
      <w:r w:rsidRPr="00A51BA4">
        <w:rPr>
          <w:rFonts w:ascii="Calibri" w:hAnsi="Calibri" w:cs="Calibri"/>
          <w:b/>
          <w:bCs/>
          <w:sz w:val="23"/>
          <w:szCs w:val="23"/>
        </w:rPr>
        <w:t>:</w:t>
      </w:r>
    </w:p>
    <w:p w14:paraId="1E0EB226"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 xml:space="preserve">Рано откривање поремећаја дисања у спавању (ПДС) код деце са хроничним стабилним медицинским стањем/обољењем које носи ризик од настанка ПДС, као и код иначе здраве деце са симптомима ПДС-а, чини основу успешног програма ПАП-а у кућним условима. </w:t>
      </w:r>
      <w:r w:rsidRPr="00A51BA4">
        <w:rPr>
          <w:rFonts w:ascii="Calibri" w:hAnsi="Calibri" w:cs="Calibri"/>
          <w:b/>
          <w:bCs/>
          <w:sz w:val="23"/>
          <w:szCs w:val="23"/>
        </w:rPr>
        <w:t>(Б, IIa)</w:t>
      </w:r>
      <w:r w:rsidRPr="00A51BA4">
        <w:rPr>
          <w:rFonts w:ascii="Calibri" w:hAnsi="Calibri" w:cs="Calibri"/>
          <w:sz w:val="23"/>
          <w:szCs w:val="23"/>
        </w:rPr>
        <w:t xml:space="preserve">.  </w:t>
      </w:r>
    </w:p>
    <w:p w14:paraId="34D50D09"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Дуготрајна примена НИМВ у кућним условима саветује се код документованог поремећаја дисања у спавању тешког степена и документоване алвеоларне хиповентилације.</w:t>
      </w:r>
      <w:r w:rsidRPr="00A51BA4">
        <w:rPr>
          <w:rFonts w:ascii="Calibri" w:hAnsi="Calibri" w:cs="Calibri"/>
          <w:b/>
          <w:bCs/>
          <w:sz w:val="23"/>
          <w:szCs w:val="23"/>
        </w:rPr>
        <w:t xml:space="preserve"> (Б, IIa)</w:t>
      </w:r>
      <w:r w:rsidRPr="00A51BA4">
        <w:rPr>
          <w:rFonts w:ascii="Calibri" w:hAnsi="Calibri" w:cs="Calibri"/>
          <w:sz w:val="23"/>
          <w:szCs w:val="23"/>
        </w:rPr>
        <w:t>.</w:t>
      </w:r>
    </w:p>
    <w:p w14:paraId="6C61D2B5"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 xml:space="preserve">Препоручује се да почињање дуготрајне НИМВ буде у болничким условима. </w:t>
      </w:r>
      <w:r w:rsidRPr="00A51BA4">
        <w:rPr>
          <w:rFonts w:ascii="Calibri" w:hAnsi="Calibri" w:cs="Calibri"/>
          <w:b/>
          <w:bCs/>
          <w:sz w:val="23"/>
          <w:szCs w:val="23"/>
        </w:rPr>
        <w:t>(Ц, IIб)</w:t>
      </w:r>
      <w:r w:rsidRPr="00A51BA4">
        <w:rPr>
          <w:rFonts w:ascii="Calibri" w:hAnsi="Calibri" w:cs="Calibri"/>
          <w:sz w:val="23"/>
          <w:szCs w:val="23"/>
        </w:rPr>
        <w:t>.</w:t>
      </w:r>
    </w:p>
    <w:p w14:paraId="7FDD4BAE"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lastRenderedPageBreak/>
        <w:t>Дуготрајна примена CPAP-а у кућним условима индикована је током спавања код деце са синдромом опструкције апнеје у спавању (ОСАС) уколико симптоми и патолошки полиграфски налаз постоје и после хируршког уклањања патолошки увећаног аденотонзиларног ткива. Такође, дуготрајна примена CPAP-а саветује се у случајевима тешког ОСАС-а типа 2 и 3 без пратеће алвеоларне хиповентилације</w:t>
      </w:r>
      <w:r w:rsidRPr="00A51BA4">
        <w:rPr>
          <w:rFonts w:ascii="Calibri" w:hAnsi="Calibri" w:cs="Calibri"/>
          <w:b/>
          <w:bCs/>
          <w:sz w:val="23"/>
          <w:szCs w:val="23"/>
        </w:rPr>
        <w:t xml:space="preserve"> (Б, IIa)</w:t>
      </w:r>
      <w:r w:rsidRPr="00A51BA4">
        <w:rPr>
          <w:rFonts w:ascii="Calibri" w:hAnsi="Calibri" w:cs="Calibri"/>
          <w:sz w:val="23"/>
          <w:szCs w:val="23"/>
        </w:rPr>
        <w:t>.</w:t>
      </w:r>
      <w:r w:rsidRPr="00A51BA4">
        <w:rPr>
          <w:rFonts w:ascii="Calibri" w:hAnsi="Calibri" w:cs="Calibri"/>
          <w:b/>
          <w:bCs/>
          <w:sz w:val="23"/>
          <w:szCs w:val="23"/>
        </w:rPr>
        <w:t xml:space="preserve"> </w:t>
      </w:r>
    </w:p>
    <w:p w14:paraId="67AD61FF"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Дуготрајна примена BI-</w:t>
      </w:r>
      <w:r w:rsidRPr="00A51BA4">
        <w:rPr>
          <w:rFonts w:ascii="Calibri" w:hAnsi="Calibri" w:cs="Calibri"/>
          <w:sz w:val="23"/>
          <w:szCs w:val="23"/>
          <w:lang w:val="sr-Latn-RS"/>
        </w:rPr>
        <w:t xml:space="preserve">level </w:t>
      </w:r>
      <w:r w:rsidRPr="00A51BA4">
        <w:rPr>
          <w:rFonts w:ascii="Calibri" w:hAnsi="Calibri" w:cs="Calibri"/>
          <w:sz w:val="23"/>
          <w:szCs w:val="23"/>
        </w:rPr>
        <w:t>мода у кућним условима индикована је током спавања и према потреби током дана код деце са алвеоларном хиповентилацијом и код деце са опструкцијским обрасцем вентилације без алвеоларне хиповентилације уколико CPAP није довео до побољшања.</w:t>
      </w:r>
      <w:r w:rsidRPr="00A51BA4">
        <w:rPr>
          <w:rFonts w:ascii="Calibri" w:hAnsi="Calibri" w:cs="Calibri"/>
          <w:b/>
          <w:bCs/>
          <w:sz w:val="23"/>
          <w:szCs w:val="23"/>
        </w:rPr>
        <w:t xml:space="preserve"> (Б, IIa)</w:t>
      </w:r>
      <w:r w:rsidRPr="00A51BA4">
        <w:rPr>
          <w:rFonts w:ascii="Calibri" w:hAnsi="Calibri" w:cs="Calibri"/>
          <w:sz w:val="23"/>
          <w:szCs w:val="23"/>
        </w:rPr>
        <w:t xml:space="preserve">. </w:t>
      </w:r>
    </w:p>
    <w:p w14:paraId="0195635C"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 xml:space="preserve">Препоручује се употреба назалне маске кад год је то могуће. У случају неподношења назалне маске или нежељених ефеката насталих њеном применом, саветује се примена других врста интерфејса – ороназална маска, маска за лице или назалне каниле. </w:t>
      </w:r>
      <w:r w:rsidRPr="00A51BA4">
        <w:rPr>
          <w:rFonts w:ascii="Calibri" w:hAnsi="Calibri" w:cs="Calibri"/>
          <w:b/>
          <w:bCs/>
          <w:sz w:val="23"/>
          <w:szCs w:val="23"/>
        </w:rPr>
        <w:t>(Ц, IIб)</w:t>
      </w:r>
      <w:r w:rsidRPr="00A51BA4">
        <w:rPr>
          <w:rFonts w:ascii="Calibri" w:hAnsi="Calibri" w:cs="Calibri"/>
          <w:sz w:val="23"/>
          <w:szCs w:val="23"/>
        </w:rPr>
        <w:t xml:space="preserve">. </w:t>
      </w:r>
    </w:p>
    <w:p w14:paraId="5B116D3A" w14:textId="77777777" w:rsidR="00FA209C" w:rsidRPr="00A51BA4" w:rsidRDefault="00FA209C" w:rsidP="00347495">
      <w:pPr>
        <w:pStyle w:val="ListParagraph"/>
        <w:numPr>
          <w:ilvl w:val="0"/>
          <w:numId w:val="27"/>
        </w:numPr>
        <w:spacing w:line="360" w:lineRule="auto"/>
        <w:jc w:val="both"/>
        <w:rPr>
          <w:rFonts w:ascii="Calibri" w:hAnsi="Calibri" w:cs="Calibri"/>
          <w:sz w:val="23"/>
          <w:szCs w:val="23"/>
        </w:rPr>
      </w:pPr>
      <w:r w:rsidRPr="00A51BA4">
        <w:rPr>
          <w:rFonts w:ascii="Calibri" w:hAnsi="Calibri" w:cs="Calibri"/>
          <w:sz w:val="23"/>
          <w:szCs w:val="23"/>
        </w:rPr>
        <w:t>Препоручује се примена најнижег нивоа CPAP-а потребног за корекцију оксигенације и превазилажење нивоа опструкције протоку ваздуха (просечно 8±3 цм Х</w:t>
      </w:r>
      <w:r w:rsidRPr="00A51BA4">
        <w:rPr>
          <w:rFonts w:ascii="Calibri" w:hAnsi="Calibri" w:cs="Calibri"/>
          <w:sz w:val="23"/>
          <w:szCs w:val="23"/>
          <w:vertAlign w:val="subscript"/>
        </w:rPr>
        <w:t>2</w:t>
      </w:r>
      <w:r w:rsidRPr="00A51BA4">
        <w:rPr>
          <w:rFonts w:ascii="Calibri" w:hAnsi="Calibri" w:cs="Calibri"/>
          <w:sz w:val="23"/>
          <w:szCs w:val="23"/>
        </w:rPr>
        <w:t>О).</w:t>
      </w:r>
      <w:r w:rsidRPr="00A51BA4">
        <w:rPr>
          <w:rFonts w:ascii="Calibri" w:hAnsi="Calibri" w:cs="Calibri"/>
          <w:b/>
          <w:bCs/>
          <w:sz w:val="23"/>
          <w:szCs w:val="23"/>
        </w:rPr>
        <w:t xml:space="preserve"> (Ц, IIa)</w:t>
      </w:r>
      <w:r w:rsidRPr="00A51BA4">
        <w:rPr>
          <w:rFonts w:ascii="Calibri" w:hAnsi="Calibri" w:cs="Calibri"/>
          <w:sz w:val="23"/>
          <w:szCs w:val="23"/>
        </w:rPr>
        <w:t>.</w:t>
      </w:r>
    </w:p>
    <w:p w14:paraId="46983BBD" w14:textId="77777777" w:rsidR="00FA209C" w:rsidRPr="00A51BA4" w:rsidRDefault="00FA209C" w:rsidP="00347495">
      <w:pPr>
        <w:pStyle w:val="ListParagraph"/>
        <w:numPr>
          <w:ilvl w:val="0"/>
          <w:numId w:val="27"/>
        </w:numPr>
        <w:spacing w:line="360" w:lineRule="auto"/>
        <w:jc w:val="both"/>
        <w:rPr>
          <w:rFonts w:ascii="Calibri" w:hAnsi="Calibri" w:cs="Calibri"/>
          <w:b/>
          <w:bCs/>
          <w:sz w:val="23"/>
          <w:szCs w:val="23"/>
        </w:rPr>
      </w:pPr>
      <w:r w:rsidRPr="00A51BA4">
        <w:rPr>
          <w:rFonts w:ascii="Calibri" w:hAnsi="Calibri" w:cs="Calibri"/>
          <w:sz w:val="23"/>
          <w:szCs w:val="23"/>
        </w:rPr>
        <w:t xml:space="preserve">Препоручује се примена </w:t>
      </w:r>
      <w:r w:rsidRPr="00A51BA4">
        <w:rPr>
          <w:rFonts w:ascii="Calibri" w:hAnsi="Calibri" w:cs="Calibri"/>
          <w:sz w:val="23"/>
          <w:szCs w:val="23"/>
          <w:lang w:val="sr-Latn-RS"/>
        </w:rPr>
        <w:t>IPAP</w:t>
      </w:r>
      <w:r w:rsidRPr="00A51BA4">
        <w:rPr>
          <w:rFonts w:ascii="Calibri" w:hAnsi="Calibri" w:cs="Calibri"/>
          <w:sz w:val="23"/>
          <w:szCs w:val="23"/>
        </w:rPr>
        <w:t>/</w:t>
      </w:r>
      <w:r w:rsidRPr="00A51BA4">
        <w:rPr>
          <w:rFonts w:ascii="Calibri" w:hAnsi="Calibri" w:cs="Calibri"/>
          <w:sz w:val="23"/>
          <w:szCs w:val="23"/>
          <w:lang w:val="sr-Latn-RS"/>
        </w:rPr>
        <w:t>EPAP</w:t>
      </w:r>
      <w:r w:rsidRPr="00A51BA4">
        <w:rPr>
          <w:rFonts w:ascii="Calibri" w:hAnsi="Calibri" w:cs="Calibri"/>
          <w:sz w:val="23"/>
          <w:szCs w:val="23"/>
        </w:rPr>
        <w:t xml:space="preserve"> нивоа у оквиру BI</w:t>
      </w:r>
      <w:r w:rsidRPr="00A51BA4">
        <w:rPr>
          <w:rFonts w:ascii="Calibri" w:hAnsi="Calibri" w:cs="Calibri"/>
          <w:sz w:val="23"/>
          <w:szCs w:val="23"/>
          <w:lang w:val="sr-Latn-RS"/>
        </w:rPr>
        <w:t xml:space="preserve">-level </w:t>
      </w:r>
      <w:r w:rsidRPr="00A51BA4">
        <w:rPr>
          <w:rFonts w:ascii="Calibri" w:hAnsi="Calibri" w:cs="Calibri"/>
          <w:sz w:val="23"/>
          <w:szCs w:val="23"/>
        </w:rPr>
        <w:t>мода у циљу  одржавања минутне вентилације (жељено 6-10 мл/кг/удах) која би довела до нормализације гасне размене.</w:t>
      </w:r>
      <w:r w:rsidRPr="00A51BA4">
        <w:rPr>
          <w:rFonts w:ascii="Calibri" w:hAnsi="Calibri" w:cs="Calibri"/>
          <w:b/>
          <w:bCs/>
          <w:sz w:val="23"/>
          <w:szCs w:val="23"/>
        </w:rPr>
        <w:t xml:space="preserve"> (Ц, IIб)</w:t>
      </w:r>
      <w:r w:rsidRPr="00A51BA4">
        <w:rPr>
          <w:rFonts w:ascii="Calibri" w:hAnsi="Calibri" w:cs="Calibri"/>
          <w:sz w:val="23"/>
          <w:szCs w:val="23"/>
        </w:rPr>
        <w:t>.</w:t>
      </w:r>
      <w:r w:rsidRPr="00A51BA4">
        <w:rPr>
          <w:rFonts w:ascii="Calibri" w:hAnsi="Calibri" w:cs="Calibri"/>
          <w:b/>
          <w:bCs/>
          <w:sz w:val="23"/>
          <w:szCs w:val="23"/>
        </w:rPr>
        <w:t xml:space="preserve">  </w:t>
      </w:r>
    </w:p>
    <w:p w14:paraId="593895A7" w14:textId="77777777" w:rsidR="00FA209C" w:rsidRPr="00A51BA4" w:rsidRDefault="00FA209C" w:rsidP="00347495">
      <w:pPr>
        <w:pStyle w:val="ListParagraph"/>
        <w:numPr>
          <w:ilvl w:val="0"/>
          <w:numId w:val="27"/>
        </w:numPr>
        <w:spacing w:line="360" w:lineRule="auto"/>
        <w:jc w:val="both"/>
        <w:rPr>
          <w:rFonts w:ascii="Calibri" w:hAnsi="Calibri" w:cs="Calibri"/>
          <w:b/>
          <w:bCs/>
          <w:sz w:val="23"/>
          <w:szCs w:val="23"/>
        </w:rPr>
      </w:pPr>
      <w:r w:rsidRPr="00A51BA4">
        <w:rPr>
          <w:rFonts w:ascii="Calibri" w:hAnsi="Calibri" w:cs="Calibri"/>
          <w:sz w:val="23"/>
          <w:szCs w:val="23"/>
        </w:rPr>
        <w:t>Препоручује се редовно клиничко праћење после отпуста</w:t>
      </w:r>
      <w:r w:rsidRPr="00A51BA4">
        <w:rPr>
          <w:rFonts w:ascii="Calibri" w:hAnsi="Calibri" w:cs="Calibri"/>
          <w:b/>
          <w:bCs/>
          <w:sz w:val="23"/>
          <w:szCs w:val="23"/>
        </w:rPr>
        <w:t xml:space="preserve"> (Б, IIб)</w:t>
      </w:r>
      <w:r w:rsidRPr="00A51BA4">
        <w:rPr>
          <w:rFonts w:ascii="Calibri" w:hAnsi="Calibri" w:cs="Calibri"/>
          <w:sz w:val="23"/>
          <w:szCs w:val="23"/>
        </w:rPr>
        <w:t>.</w:t>
      </w:r>
    </w:p>
    <w:p w14:paraId="6AD21942" w14:textId="77777777" w:rsidR="00FA209C" w:rsidRPr="00A51BA4" w:rsidRDefault="00FA209C" w:rsidP="00347495">
      <w:pPr>
        <w:pStyle w:val="ListParagraph"/>
        <w:numPr>
          <w:ilvl w:val="0"/>
          <w:numId w:val="27"/>
        </w:numPr>
        <w:spacing w:line="360" w:lineRule="auto"/>
        <w:jc w:val="both"/>
        <w:rPr>
          <w:rFonts w:ascii="Calibri" w:hAnsi="Calibri" w:cs="Calibri"/>
          <w:b/>
          <w:bCs/>
          <w:sz w:val="23"/>
          <w:szCs w:val="23"/>
        </w:rPr>
      </w:pPr>
      <w:r w:rsidRPr="00A51BA4">
        <w:rPr>
          <w:rFonts w:ascii="Calibri" w:hAnsi="Calibri" w:cs="Calibri"/>
          <w:sz w:val="23"/>
          <w:szCs w:val="23"/>
        </w:rPr>
        <w:t>Обустава дуготрајне примене НИМВ-а код куће потенцијално је могућа је у одабраним случајевима када је до дошло до корекције ПДС-а и гасне размене током спавања и будног стања спонтано или после одређене интервенције/третмана.</w:t>
      </w:r>
      <w:r w:rsidRPr="00A51BA4">
        <w:rPr>
          <w:rFonts w:ascii="Calibri" w:hAnsi="Calibri" w:cs="Calibri"/>
          <w:b/>
          <w:bCs/>
          <w:sz w:val="23"/>
          <w:szCs w:val="23"/>
        </w:rPr>
        <w:t xml:space="preserve"> (Ц, IIб)</w:t>
      </w:r>
      <w:r w:rsidRPr="00A51BA4">
        <w:rPr>
          <w:rFonts w:ascii="Calibri" w:hAnsi="Calibri" w:cs="Calibri"/>
          <w:sz w:val="23"/>
          <w:szCs w:val="23"/>
        </w:rPr>
        <w:t>.</w:t>
      </w:r>
    </w:p>
    <w:p w14:paraId="191FE0E8" w14:textId="77777777" w:rsidR="00FA209C" w:rsidRPr="00A51BA4" w:rsidRDefault="00FA209C" w:rsidP="00347495">
      <w:pPr>
        <w:pStyle w:val="ListParagraph"/>
        <w:numPr>
          <w:ilvl w:val="0"/>
          <w:numId w:val="27"/>
        </w:numPr>
        <w:spacing w:line="360" w:lineRule="auto"/>
        <w:jc w:val="both"/>
        <w:rPr>
          <w:rFonts w:ascii="Calibri" w:hAnsi="Calibri" w:cs="Calibri"/>
          <w:b/>
          <w:bCs/>
          <w:sz w:val="23"/>
          <w:szCs w:val="23"/>
        </w:rPr>
      </w:pPr>
      <w:r w:rsidRPr="00A51BA4">
        <w:rPr>
          <w:rFonts w:ascii="Calibri" w:hAnsi="Calibri" w:cs="Calibri"/>
          <w:sz w:val="23"/>
          <w:szCs w:val="23"/>
        </w:rPr>
        <w:t>Адекватне алтернативне терапијске опције у случају неуспеха НИМВ-а у кућним условима су релативно ограничене. У најтежим случајевима саветује се извођење трахеостоме.</w:t>
      </w:r>
      <w:r w:rsidRPr="00A51BA4">
        <w:rPr>
          <w:rFonts w:ascii="Calibri" w:hAnsi="Calibri" w:cs="Calibri"/>
          <w:b/>
          <w:bCs/>
          <w:sz w:val="23"/>
          <w:szCs w:val="23"/>
        </w:rPr>
        <w:t xml:space="preserve"> (Ц, III)</w:t>
      </w:r>
      <w:r w:rsidRPr="00A51BA4">
        <w:rPr>
          <w:rFonts w:ascii="Calibri" w:hAnsi="Calibri" w:cs="Calibri"/>
          <w:sz w:val="23"/>
          <w:szCs w:val="23"/>
        </w:rPr>
        <w:t>.</w:t>
      </w:r>
    </w:p>
    <w:p w14:paraId="7703D55B" w14:textId="77777777" w:rsidR="00FA209C" w:rsidRPr="00A51BA4" w:rsidRDefault="00FA209C" w:rsidP="00347495">
      <w:pPr>
        <w:pStyle w:val="ListParagraph"/>
        <w:numPr>
          <w:ilvl w:val="0"/>
          <w:numId w:val="27"/>
        </w:numPr>
        <w:spacing w:line="360" w:lineRule="auto"/>
        <w:jc w:val="both"/>
        <w:rPr>
          <w:rFonts w:ascii="Calibri" w:hAnsi="Calibri" w:cs="Calibri"/>
          <w:b/>
          <w:bCs/>
          <w:sz w:val="23"/>
          <w:szCs w:val="23"/>
        </w:rPr>
      </w:pPr>
      <w:r w:rsidRPr="00A51BA4">
        <w:rPr>
          <w:rFonts w:ascii="Calibri" w:hAnsi="Calibri" w:cs="Calibri"/>
          <w:sz w:val="23"/>
          <w:szCs w:val="23"/>
        </w:rPr>
        <w:t>Неопходно је размотрити примену НИМВ-а у преоперативном периоду код деце са примарним тешким скелетним аномалијама (најчешће кифосколиоза).</w:t>
      </w:r>
      <w:r w:rsidRPr="00A51BA4">
        <w:rPr>
          <w:rFonts w:ascii="Calibri" w:hAnsi="Calibri" w:cs="Calibri"/>
          <w:b/>
          <w:bCs/>
          <w:sz w:val="23"/>
          <w:szCs w:val="23"/>
        </w:rPr>
        <w:t xml:space="preserve"> (Б, IIб).</w:t>
      </w:r>
    </w:p>
    <w:p w14:paraId="691D0349" w14:textId="77777777" w:rsidR="00FA209C" w:rsidRPr="00A51BA4" w:rsidRDefault="00FA209C" w:rsidP="00FA209C">
      <w:pPr>
        <w:spacing w:line="480" w:lineRule="auto"/>
        <w:ind w:left="360"/>
        <w:jc w:val="both"/>
        <w:rPr>
          <w:rFonts w:ascii="Calibri" w:hAnsi="Calibri" w:cs="Calibri"/>
          <w:b/>
          <w:bCs/>
          <w:sz w:val="23"/>
          <w:szCs w:val="23"/>
        </w:rPr>
      </w:pPr>
    </w:p>
    <w:p w14:paraId="1913F1B2" w14:textId="77777777" w:rsidR="00FA209C" w:rsidRPr="00A51BA4" w:rsidRDefault="00FA209C" w:rsidP="00FA209C">
      <w:pPr>
        <w:spacing w:line="480" w:lineRule="auto"/>
        <w:ind w:left="360"/>
        <w:jc w:val="both"/>
        <w:rPr>
          <w:rFonts w:ascii="Calibri" w:hAnsi="Calibri" w:cs="Calibri"/>
          <w:b/>
          <w:bCs/>
          <w:sz w:val="23"/>
          <w:szCs w:val="23"/>
        </w:rPr>
      </w:pPr>
    </w:p>
    <w:p w14:paraId="2D2BFBE7" w14:textId="77777777" w:rsidR="00347495" w:rsidRDefault="00347495" w:rsidP="00FA209C">
      <w:pPr>
        <w:spacing w:line="360" w:lineRule="auto"/>
        <w:jc w:val="both"/>
        <w:rPr>
          <w:rFonts w:ascii="Calibri" w:hAnsi="Calibri" w:cs="Calibri"/>
          <w:b/>
          <w:bCs/>
          <w:sz w:val="23"/>
          <w:szCs w:val="23"/>
        </w:rPr>
      </w:pPr>
    </w:p>
    <w:p w14:paraId="0B6B9647" w14:textId="77777777" w:rsidR="00FA209C" w:rsidRPr="00A51BA4" w:rsidRDefault="00FA209C" w:rsidP="00347495">
      <w:pPr>
        <w:spacing w:line="360" w:lineRule="auto"/>
        <w:jc w:val="both"/>
        <w:rPr>
          <w:rFonts w:ascii="Calibri" w:hAnsi="Calibri" w:cs="Calibri"/>
          <w:b/>
          <w:bCs/>
          <w:sz w:val="23"/>
          <w:szCs w:val="23"/>
        </w:rPr>
      </w:pPr>
      <w:r w:rsidRPr="00A51BA4">
        <w:rPr>
          <w:rFonts w:ascii="Calibri" w:hAnsi="Calibri" w:cs="Calibri"/>
          <w:b/>
          <w:bCs/>
          <w:sz w:val="23"/>
          <w:szCs w:val="23"/>
        </w:rPr>
        <w:lastRenderedPageBreak/>
        <w:t>Л</w:t>
      </w:r>
      <w:r w:rsidR="00347495">
        <w:rPr>
          <w:rFonts w:ascii="Calibri" w:hAnsi="Calibri" w:cs="Calibri"/>
          <w:b/>
          <w:bCs/>
          <w:sz w:val="23"/>
          <w:szCs w:val="23"/>
          <w:lang w:val="sr-Cyrl-RS"/>
        </w:rPr>
        <w:t>итература</w:t>
      </w:r>
      <w:r w:rsidRPr="00A51BA4">
        <w:rPr>
          <w:rFonts w:ascii="Calibri" w:hAnsi="Calibri" w:cs="Calibri"/>
          <w:b/>
          <w:bCs/>
          <w:sz w:val="23"/>
          <w:szCs w:val="23"/>
        </w:rPr>
        <w:t>:</w:t>
      </w:r>
    </w:p>
    <w:p w14:paraId="3970CE9A" w14:textId="77777777" w:rsidR="00FA209C" w:rsidRPr="00A51BA4" w:rsidRDefault="00FA209C" w:rsidP="00347495">
      <w:pPr>
        <w:pStyle w:val="ListParagraph"/>
        <w:numPr>
          <w:ilvl w:val="0"/>
          <w:numId w:val="28"/>
        </w:numPr>
        <w:spacing w:line="360" w:lineRule="auto"/>
        <w:ind w:left="0"/>
        <w:jc w:val="both"/>
        <w:rPr>
          <w:rFonts w:ascii="Calibri" w:hAnsi="Calibri" w:cs="Calibri"/>
          <w:sz w:val="23"/>
          <w:szCs w:val="23"/>
          <w:lang w:val="sr-Latn-RS"/>
        </w:rPr>
      </w:pPr>
      <w:r w:rsidRPr="00A51BA4">
        <w:rPr>
          <w:rFonts w:ascii="Calibri" w:hAnsi="Calibri" w:cs="Calibri"/>
          <w:sz w:val="23"/>
          <w:szCs w:val="23"/>
          <w:lang w:val="sr-Latn-RS"/>
        </w:rPr>
        <w:t xml:space="preserve">Fauroux, B., Abel, F., Amaddeo, A., Bignamini, E., Chan, E., Corel, L., et al. (2022). ERS statement on paediatric long-term noninvasive respiratory support. </w:t>
      </w:r>
      <w:r w:rsidRPr="00A51BA4">
        <w:rPr>
          <w:rFonts w:ascii="Calibri" w:hAnsi="Calibri" w:cs="Calibri"/>
          <w:i/>
          <w:iCs/>
          <w:sz w:val="23"/>
          <w:szCs w:val="23"/>
          <w:lang w:val="sr-Latn-RS"/>
        </w:rPr>
        <w:t>The European respiratory journal</w:t>
      </w:r>
      <w:r w:rsidRPr="00A51BA4">
        <w:rPr>
          <w:rFonts w:ascii="Calibri" w:hAnsi="Calibri" w:cs="Calibri"/>
          <w:sz w:val="23"/>
          <w:szCs w:val="23"/>
          <w:lang w:val="sr-Latn-RS"/>
        </w:rPr>
        <w:t xml:space="preserve">, </w:t>
      </w:r>
      <w:r w:rsidRPr="00A51BA4">
        <w:rPr>
          <w:rFonts w:ascii="Calibri" w:hAnsi="Calibri" w:cs="Calibri"/>
          <w:i/>
          <w:iCs/>
          <w:sz w:val="23"/>
          <w:szCs w:val="23"/>
          <w:lang w:val="sr-Latn-RS"/>
        </w:rPr>
        <w:t>59</w:t>
      </w:r>
      <w:r w:rsidRPr="00A51BA4">
        <w:rPr>
          <w:rFonts w:ascii="Calibri" w:hAnsi="Calibri" w:cs="Calibri"/>
          <w:sz w:val="23"/>
          <w:szCs w:val="23"/>
          <w:lang w:val="sr-Latn-RS"/>
        </w:rPr>
        <w:t>(6), 2101404. https://doi.org/10.1183/13993003.01404-2021</w:t>
      </w:r>
    </w:p>
    <w:p w14:paraId="37B2B540"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Chawla, J., Edwards, E. A., Griffiths, A. L., Nixon, G. M., Suresh, S., Twiss, J., Vandeleur, M., Waters, K. A., Wilson, A. C., Wilson, S., &amp; Tai, A. (2021). Ventilatory support at home for children: A joint position paper from the Thoracic Society of Australia and New Zealand/Australasian Sleep Association. </w:t>
      </w:r>
      <w:r w:rsidRPr="00A51BA4">
        <w:rPr>
          <w:rFonts w:ascii="Calibri" w:eastAsia="Times New Roman" w:hAnsi="Calibri" w:cs="Calibri"/>
          <w:i/>
          <w:iCs/>
          <w:sz w:val="23"/>
          <w:szCs w:val="23"/>
          <w:lang w:val="sr-Latn-RS" w:eastAsia="sr-Latn-RS"/>
        </w:rPr>
        <w:t>Respirology (Carlton, Vic.)</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26</w:t>
      </w:r>
      <w:r w:rsidRPr="00A51BA4">
        <w:rPr>
          <w:rFonts w:ascii="Calibri" w:eastAsia="Times New Roman" w:hAnsi="Calibri" w:cs="Calibri"/>
          <w:sz w:val="23"/>
          <w:szCs w:val="23"/>
          <w:lang w:val="sr-Latn-RS" w:eastAsia="sr-Latn-RS"/>
        </w:rPr>
        <w:t>(10), 920–937. https://doi.org/10.1111/resp.14121</w:t>
      </w:r>
    </w:p>
    <w:p w14:paraId="5DE020C7"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Khirani, S., Amaddeo, A., Griffon, L., Lanzeray, A., Teng, T., &amp; Fauroux, B. (2020). Follow-Up and Monitoring of Children Needing Long Term Home Ventilation. </w:t>
      </w:r>
      <w:r w:rsidRPr="00A51BA4">
        <w:rPr>
          <w:rFonts w:ascii="Calibri" w:eastAsia="Times New Roman" w:hAnsi="Calibri" w:cs="Calibri"/>
          <w:i/>
          <w:iCs/>
          <w:sz w:val="23"/>
          <w:szCs w:val="23"/>
          <w:lang w:val="sr-Latn-RS" w:eastAsia="sr-Latn-RS"/>
        </w:rPr>
        <w:t>Frontiers in pediatrics</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8</w:t>
      </w:r>
      <w:r w:rsidRPr="00A51BA4">
        <w:rPr>
          <w:rFonts w:ascii="Calibri" w:eastAsia="Times New Roman" w:hAnsi="Calibri" w:cs="Calibri"/>
          <w:sz w:val="23"/>
          <w:szCs w:val="23"/>
          <w:lang w:val="sr-Latn-RS" w:eastAsia="sr-Latn-RS"/>
        </w:rPr>
        <w:t>, 330. https://doi.org/10.3389/fped.2020.00330</w:t>
      </w:r>
    </w:p>
    <w:p w14:paraId="7A566BE6"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Khirani, S., &amp; Ducrot, V. (2024). Mask interfaces and devices for home noninvasive ventilation in children. </w:t>
      </w:r>
      <w:r w:rsidRPr="00A51BA4">
        <w:rPr>
          <w:rFonts w:ascii="Calibri" w:eastAsia="Times New Roman" w:hAnsi="Calibri" w:cs="Calibri"/>
          <w:i/>
          <w:iCs/>
          <w:sz w:val="23"/>
          <w:szCs w:val="23"/>
          <w:lang w:val="sr-Latn-RS" w:eastAsia="sr-Latn-RS"/>
        </w:rPr>
        <w:t>Pediatric pulmonology</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59</w:t>
      </w:r>
      <w:r w:rsidRPr="00A51BA4">
        <w:rPr>
          <w:rFonts w:ascii="Calibri" w:eastAsia="Times New Roman" w:hAnsi="Calibri" w:cs="Calibri"/>
          <w:sz w:val="23"/>
          <w:szCs w:val="23"/>
          <w:lang w:val="sr-Latn-RS" w:eastAsia="sr-Latn-RS"/>
        </w:rPr>
        <w:t>(6), 1528–1540. https://doi.org/10.1002/ppul.26984</w:t>
      </w:r>
    </w:p>
    <w:p w14:paraId="60764F30"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MacLean, J. E., &amp; Fauroux, B. (2023). Long-term non-invasive ventilation in children: Transition from hospital to home. </w:t>
      </w:r>
      <w:r w:rsidRPr="00A51BA4">
        <w:rPr>
          <w:rFonts w:ascii="Calibri" w:eastAsia="Times New Roman" w:hAnsi="Calibri" w:cs="Calibri"/>
          <w:i/>
          <w:iCs/>
          <w:sz w:val="23"/>
          <w:szCs w:val="23"/>
          <w:lang w:val="sr-Latn-RS" w:eastAsia="sr-Latn-RS"/>
        </w:rPr>
        <w:t>Paediatric respiratory reviews</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47</w:t>
      </w:r>
      <w:r w:rsidRPr="00A51BA4">
        <w:rPr>
          <w:rFonts w:ascii="Calibri" w:eastAsia="Times New Roman" w:hAnsi="Calibri" w:cs="Calibri"/>
          <w:sz w:val="23"/>
          <w:szCs w:val="23"/>
          <w:lang w:val="sr-Latn-RS" w:eastAsia="sr-Latn-RS"/>
        </w:rPr>
        <w:t>, 3–10. https://doi.org/10.1016/j.prrv.2023.01.002</w:t>
      </w:r>
    </w:p>
    <w:p w14:paraId="35C8CF36"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Khirani, S., Dosso, M., Collignon, C., Tommesani, C., Vedrenne-Cloquet, M., Griffon, L., &amp; Fauroux, B. (2023). Why home NIV devices should have a Ti min/Ti max?. </w:t>
      </w:r>
      <w:r w:rsidRPr="00A51BA4">
        <w:rPr>
          <w:rFonts w:ascii="Calibri" w:eastAsia="Times New Roman" w:hAnsi="Calibri" w:cs="Calibri"/>
          <w:i/>
          <w:iCs/>
          <w:sz w:val="23"/>
          <w:szCs w:val="23"/>
          <w:lang w:val="sr-Latn-RS" w:eastAsia="sr-Latn-RS"/>
        </w:rPr>
        <w:t>Pediatric pulmonology</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58</w:t>
      </w:r>
      <w:r w:rsidRPr="00A51BA4">
        <w:rPr>
          <w:rFonts w:ascii="Calibri" w:eastAsia="Times New Roman" w:hAnsi="Calibri" w:cs="Calibri"/>
          <w:sz w:val="23"/>
          <w:szCs w:val="23"/>
          <w:lang w:val="sr-Latn-RS" w:eastAsia="sr-Latn-RS"/>
        </w:rPr>
        <w:t>(8), 2417–2421. https://doi.org/10.1002/ppul.26492</w:t>
      </w:r>
    </w:p>
    <w:p w14:paraId="73C21E3C"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Randerath, W., Verbraecken, J., de Raaff, C. A. L., Hedner, J., Herkenrath, S., Hohenhorst, W., et al. (2021). European Respiratory Society guideline on non-CPAP therapies for obstructive sleep apnoea. </w:t>
      </w:r>
      <w:r w:rsidRPr="00A51BA4">
        <w:rPr>
          <w:rFonts w:ascii="Calibri" w:eastAsia="Times New Roman" w:hAnsi="Calibri" w:cs="Calibri"/>
          <w:i/>
          <w:iCs/>
          <w:sz w:val="23"/>
          <w:szCs w:val="23"/>
          <w:lang w:val="sr-Latn-RS" w:eastAsia="sr-Latn-RS"/>
        </w:rPr>
        <w:t>European respiratory review : an official journal of the European Respiratory Society</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30</w:t>
      </w:r>
      <w:r w:rsidRPr="00A51BA4">
        <w:rPr>
          <w:rFonts w:ascii="Calibri" w:eastAsia="Times New Roman" w:hAnsi="Calibri" w:cs="Calibri"/>
          <w:sz w:val="23"/>
          <w:szCs w:val="23"/>
          <w:lang w:val="sr-Latn-RS" w:eastAsia="sr-Latn-RS"/>
        </w:rPr>
        <w:t>(162), 210200. https://doi.org/10.1183/16000617.0200-2021</w:t>
      </w:r>
    </w:p>
    <w:p w14:paraId="790ED8E8"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Kaditis, A. G., Alonso Alvarez, M. L., Boudewyns, A., Abel, F., Alexopoulos, E. I., Ersu, R., Joosten, K., et al. (2017). ERS statement on obstructive sleep disordered breathing in 1- to 23-month-old children. </w:t>
      </w:r>
      <w:r w:rsidRPr="00A51BA4">
        <w:rPr>
          <w:rFonts w:ascii="Calibri" w:eastAsia="Times New Roman" w:hAnsi="Calibri" w:cs="Calibri"/>
          <w:i/>
          <w:iCs/>
          <w:sz w:val="23"/>
          <w:szCs w:val="23"/>
          <w:lang w:val="sr-Latn-RS" w:eastAsia="sr-Latn-RS"/>
        </w:rPr>
        <w:t>The European respiratory journal</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50</w:t>
      </w:r>
      <w:r w:rsidRPr="00A51BA4">
        <w:rPr>
          <w:rFonts w:ascii="Calibri" w:eastAsia="Times New Roman" w:hAnsi="Calibri" w:cs="Calibri"/>
          <w:sz w:val="23"/>
          <w:szCs w:val="23"/>
          <w:lang w:val="sr-Latn-RS" w:eastAsia="sr-Latn-RS"/>
        </w:rPr>
        <w:t>(6), 1700985. https://doi.org/10.1183/13993003.00985-2017</w:t>
      </w:r>
    </w:p>
    <w:p w14:paraId="49A438E3"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Kaditis, A. G., Alonso Alvarez, M. L., Boudewyns, A., Alexopoulos, E. I., Ersu, R., Joosten, K., et al. (2016). Obstructive sleep disordered breathing in 2- to 18-year-old children: diagnosis and management. </w:t>
      </w:r>
      <w:r w:rsidRPr="00A51BA4">
        <w:rPr>
          <w:rFonts w:ascii="Calibri" w:eastAsia="Times New Roman" w:hAnsi="Calibri" w:cs="Calibri"/>
          <w:i/>
          <w:iCs/>
          <w:sz w:val="23"/>
          <w:szCs w:val="23"/>
          <w:lang w:val="sr-Latn-RS" w:eastAsia="sr-Latn-RS"/>
        </w:rPr>
        <w:t>The European respiratory journal</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47</w:t>
      </w:r>
      <w:r w:rsidRPr="00A51BA4">
        <w:rPr>
          <w:rFonts w:ascii="Calibri" w:eastAsia="Times New Roman" w:hAnsi="Calibri" w:cs="Calibri"/>
          <w:sz w:val="23"/>
          <w:szCs w:val="23"/>
          <w:lang w:val="sr-Latn-RS" w:eastAsia="sr-Latn-RS"/>
        </w:rPr>
        <w:t>(1), 69–94. https://doi.org/10.1183/13993003.00385-2015</w:t>
      </w:r>
    </w:p>
    <w:p w14:paraId="3C273900"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lastRenderedPageBreak/>
        <w:t xml:space="preserve">Basa, M., Minic, P., Rodic, M., &amp; Sovtic, A. (2020). Evolution of Pediatric Home Mechanical Ventilation Program in Serbia-What Has Changed in the Last Decade. </w:t>
      </w:r>
      <w:r w:rsidRPr="00A51BA4">
        <w:rPr>
          <w:rFonts w:ascii="Calibri" w:eastAsia="Times New Roman" w:hAnsi="Calibri" w:cs="Calibri"/>
          <w:i/>
          <w:iCs/>
          <w:sz w:val="23"/>
          <w:szCs w:val="23"/>
          <w:lang w:val="sr-Latn-RS" w:eastAsia="sr-Latn-RS"/>
        </w:rPr>
        <w:t>Frontiers in pediatrics</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8</w:t>
      </w:r>
      <w:r w:rsidRPr="00A51BA4">
        <w:rPr>
          <w:rFonts w:ascii="Calibri" w:eastAsia="Times New Roman" w:hAnsi="Calibri" w:cs="Calibri"/>
          <w:sz w:val="23"/>
          <w:szCs w:val="23"/>
          <w:lang w:val="sr-Latn-RS" w:eastAsia="sr-Latn-RS"/>
        </w:rPr>
        <w:t>, 261. https://doi.org/10.3389/fped.2020.00261</w:t>
      </w:r>
    </w:p>
    <w:p w14:paraId="47C29B5A" w14:textId="77777777" w:rsidR="00FA209C" w:rsidRPr="00A51BA4" w:rsidRDefault="00FA209C" w:rsidP="00347495">
      <w:pPr>
        <w:pStyle w:val="ListParagraph"/>
        <w:numPr>
          <w:ilvl w:val="0"/>
          <w:numId w:val="28"/>
        </w:numPr>
        <w:spacing w:after="0" w:line="360" w:lineRule="auto"/>
        <w:ind w:left="0"/>
        <w:jc w:val="both"/>
        <w:rPr>
          <w:rFonts w:ascii="Calibri" w:eastAsia="Times New Roman" w:hAnsi="Calibri" w:cs="Calibri"/>
          <w:sz w:val="23"/>
          <w:szCs w:val="23"/>
          <w:lang w:val="sr-Latn-RS" w:eastAsia="sr-Latn-RS"/>
        </w:rPr>
      </w:pPr>
      <w:r w:rsidRPr="00A51BA4">
        <w:rPr>
          <w:rFonts w:ascii="Calibri" w:eastAsia="Times New Roman" w:hAnsi="Calibri" w:cs="Calibri"/>
          <w:sz w:val="23"/>
          <w:szCs w:val="23"/>
          <w:lang w:val="sr-Latn-RS" w:eastAsia="sr-Latn-RS"/>
        </w:rPr>
        <w:t xml:space="preserve">Sovtic, A., Minic, P., Vukcevic, M., Markovic-Sovtic, G., Rodic, M., &amp; Gajic, M. (2012). Home mechanical ventilation in children is feasible in developing countries. </w:t>
      </w:r>
      <w:r w:rsidRPr="00A51BA4">
        <w:rPr>
          <w:rFonts w:ascii="Calibri" w:eastAsia="Times New Roman" w:hAnsi="Calibri" w:cs="Calibri"/>
          <w:i/>
          <w:iCs/>
          <w:sz w:val="23"/>
          <w:szCs w:val="23"/>
          <w:lang w:val="sr-Latn-RS" w:eastAsia="sr-Latn-RS"/>
        </w:rPr>
        <w:t>Pediatrics international : official journal of the Japan Pediatric Society</w:t>
      </w:r>
      <w:r w:rsidRPr="00A51BA4">
        <w:rPr>
          <w:rFonts w:ascii="Calibri" w:eastAsia="Times New Roman" w:hAnsi="Calibri" w:cs="Calibri"/>
          <w:sz w:val="23"/>
          <w:szCs w:val="23"/>
          <w:lang w:val="sr-Latn-RS" w:eastAsia="sr-Latn-RS"/>
        </w:rPr>
        <w:t xml:space="preserve">, </w:t>
      </w:r>
      <w:r w:rsidRPr="00A51BA4">
        <w:rPr>
          <w:rFonts w:ascii="Calibri" w:eastAsia="Times New Roman" w:hAnsi="Calibri" w:cs="Calibri"/>
          <w:i/>
          <w:iCs/>
          <w:sz w:val="23"/>
          <w:szCs w:val="23"/>
          <w:lang w:val="sr-Latn-RS" w:eastAsia="sr-Latn-RS"/>
        </w:rPr>
        <w:t>54</w:t>
      </w:r>
      <w:r w:rsidRPr="00A51BA4">
        <w:rPr>
          <w:rFonts w:ascii="Calibri" w:eastAsia="Times New Roman" w:hAnsi="Calibri" w:cs="Calibri"/>
          <w:sz w:val="23"/>
          <w:szCs w:val="23"/>
          <w:lang w:val="sr-Latn-RS" w:eastAsia="sr-Latn-RS"/>
        </w:rPr>
        <w:t>(5), 676–681. https://doi.org/10.1111/j.1442-200X.2012.03634.x</w:t>
      </w:r>
    </w:p>
    <w:p w14:paraId="0FCEAA2F" w14:textId="77777777" w:rsidR="00915200" w:rsidRDefault="00915200"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0663826D"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328F4FAA"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3EEFEBD9"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1537BB6D"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161E050A"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18B40C34"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4E44E9E0"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44CD1F0D"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0C2D060D"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364DC969"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61348CD2"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380B3FAA"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22961B66"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73A5EC32"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3F6339B1"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5CA91AFC"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5E7D0DA9"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7E81FD9C"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5BEB351E"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6961ABDE"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630B5A09"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4589E4CF"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561BB55C"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0009744D" w14:textId="77777777" w:rsidR="00B31F9D" w:rsidRDefault="00B31F9D" w:rsidP="00915200">
      <w:pPr>
        <w:pStyle w:val="ListParagraph"/>
        <w:autoSpaceDE w:val="0"/>
        <w:autoSpaceDN w:val="0"/>
        <w:adjustRightInd w:val="0"/>
        <w:spacing w:after="0" w:line="360" w:lineRule="auto"/>
        <w:ind w:left="0"/>
        <w:jc w:val="both"/>
        <w:rPr>
          <w:rFonts w:ascii="Calibri" w:hAnsi="Calibri" w:cs="Calibri"/>
          <w:bCs/>
          <w:sz w:val="23"/>
          <w:szCs w:val="23"/>
          <w:lang w:val="sr-Cyrl-RS"/>
        </w:rPr>
      </w:pPr>
    </w:p>
    <w:p w14:paraId="05BF5457"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18134116"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35B4A1F5"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6DB607CA"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7B55CB90"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256F44D5"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38B05A0C"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607B60D0"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783DFF53"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7D790557"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26CED3EB"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67A494D8"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2FEEFE55"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7E9FD0E0"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541D24F3" w14:textId="77777777" w:rsidR="005847AD" w:rsidRDefault="005847AD" w:rsidP="00B31F9D">
      <w:pPr>
        <w:autoSpaceDE w:val="0"/>
        <w:autoSpaceDN w:val="0"/>
        <w:adjustRightInd w:val="0"/>
        <w:rPr>
          <w:rFonts w:ascii="Calibri" w:hAnsi="Calibri" w:cs="Calibri"/>
          <w:b/>
          <w:bCs/>
          <w:color w:val="000000"/>
          <w:sz w:val="32"/>
          <w:szCs w:val="32"/>
          <w:lang w:val="sr-Latn-RS" w:eastAsia="sr-Cyrl-RS"/>
        </w:rPr>
      </w:pPr>
    </w:p>
    <w:p w14:paraId="7D1F569D" w14:textId="77777777" w:rsidR="00B31F9D" w:rsidRDefault="00B31F9D" w:rsidP="00B31F9D">
      <w:pPr>
        <w:autoSpaceDE w:val="0"/>
        <w:autoSpaceDN w:val="0"/>
        <w:adjustRightInd w:val="0"/>
        <w:rPr>
          <w:rFonts w:ascii="Calibri" w:hAnsi="Calibri" w:cs="Calibri"/>
          <w:b/>
          <w:bCs/>
          <w:color w:val="000000"/>
          <w:sz w:val="32"/>
          <w:szCs w:val="32"/>
          <w:lang w:val="sr-Cyrl-RS" w:eastAsia="sr-Cyrl-RS"/>
        </w:rPr>
      </w:pPr>
      <w:r w:rsidRPr="00915200">
        <w:rPr>
          <w:rFonts w:ascii="Calibri" w:hAnsi="Calibri" w:cs="Calibri"/>
          <w:b/>
          <w:bCs/>
          <w:color w:val="000000"/>
          <w:sz w:val="32"/>
          <w:szCs w:val="32"/>
          <w:lang w:val="sr-Cyrl-RS" w:eastAsia="sr-Cyrl-RS"/>
        </w:rPr>
        <w:t>Поглавље 1</w:t>
      </w:r>
      <w:r>
        <w:rPr>
          <w:rFonts w:ascii="Calibri" w:hAnsi="Calibri" w:cs="Calibri"/>
          <w:b/>
          <w:bCs/>
          <w:color w:val="000000"/>
          <w:sz w:val="32"/>
          <w:szCs w:val="32"/>
          <w:lang w:val="sr-Cyrl-RS" w:eastAsia="sr-Cyrl-RS"/>
        </w:rPr>
        <w:t>2</w:t>
      </w:r>
      <w:r w:rsidRPr="00915200">
        <w:rPr>
          <w:rFonts w:ascii="Calibri" w:hAnsi="Calibri" w:cs="Calibri"/>
          <w:b/>
          <w:bCs/>
          <w:color w:val="000000"/>
          <w:sz w:val="32"/>
          <w:szCs w:val="32"/>
          <w:lang w:val="sr-Cyrl-RS" w:eastAsia="sr-Cyrl-RS"/>
        </w:rPr>
        <w:t xml:space="preserve">. </w:t>
      </w:r>
    </w:p>
    <w:p w14:paraId="364ACB28" w14:textId="77777777" w:rsidR="00B31F9D" w:rsidRDefault="00B31F9D" w:rsidP="00B31F9D">
      <w:pPr>
        <w:shd w:val="clear" w:color="auto" w:fill="FFFFFF"/>
        <w:rPr>
          <w:rFonts w:ascii="Calibri" w:hAnsi="Calibri" w:cs="Calibri"/>
          <w:b/>
          <w:bCs/>
          <w:color w:val="000000"/>
          <w:sz w:val="32"/>
          <w:szCs w:val="32"/>
          <w:lang w:val="sr-Cyrl-RS" w:eastAsia="sr-Cyrl-RS"/>
        </w:rPr>
      </w:pPr>
    </w:p>
    <w:p w14:paraId="6E609C9D" w14:textId="77777777" w:rsidR="00B31F9D" w:rsidRPr="00EB53A8" w:rsidRDefault="00AF1FFB" w:rsidP="00B31F9D">
      <w:pPr>
        <w:rPr>
          <w:rFonts w:ascii="Calibri" w:hAnsi="Calibri" w:cs="Calibri"/>
          <w:b/>
          <w:iCs/>
          <w:sz w:val="44"/>
          <w:szCs w:val="44"/>
          <w:lang w:val="sr-Cyrl-RS"/>
        </w:rPr>
      </w:pPr>
      <w:r>
        <w:rPr>
          <w:rFonts w:ascii="Calibri" w:hAnsi="Calibri" w:cs="Calibri"/>
          <w:b/>
          <w:bCs/>
          <w:sz w:val="44"/>
          <w:szCs w:val="44"/>
          <w:lang w:val="sr-Cyrl-RS"/>
        </w:rPr>
        <w:t xml:space="preserve">ЕПИДЕМИОЛОГИЈА - </w:t>
      </w:r>
      <w:r w:rsidR="00B31F9D" w:rsidRPr="00EB53A8">
        <w:rPr>
          <w:rFonts w:ascii="Calibri" w:hAnsi="Calibri" w:cs="Calibri"/>
          <w:b/>
          <w:bCs/>
          <w:sz w:val="44"/>
          <w:szCs w:val="44"/>
        </w:rPr>
        <w:t>НЕИНВАЗИВН</w:t>
      </w:r>
      <w:r>
        <w:rPr>
          <w:rFonts w:ascii="Calibri" w:hAnsi="Calibri" w:cs="Calibri"/>
          <w:b/>
          <w:bCs/>
          <w:sz w:val="44"/>
          <w:szCs w:val="44"/>
          <w:lang w:val="sr-Cyrl-RS"/>
        </w:rPr>
        <w:t>А</w:t>
      </w:r>
      <w:r w:rsidR="00B31F9D" w:rsidRPr="00EB53A8">
        <w:rPr>
          <w:rFonts w:ascii="Calibri" w:hAnsi="Calibri" w:cs="Calibri"/>
          <w:b/>
          <w:bCs/>
          <w:sz w:val="44"/>
          <w:szCs w:val="44"/>
        </w:rPr>
        <w:t xml:space="preserve"> ВЕНТИЛАЦИЈ</w:t>
      </w:r>
      <w:r>
        <w:rPr>
          <w:rFonts w:ascii="Calibri" w:hAnsi="Calibri" w:cs="Calibri"/>
          <w:b/>
          <w:bCs/>
          <w:sz w:val="44"/>
          <w:szCs w:val="44"/>
          <w:lang w:val="sr-Cyrl-RS"/>
        </w:rPr>
        <w:t>А</w:t>
      </w:r>
      <w:r w:rsidR="00B31F9D" w:rsidRPr="00EB53A8">
        <w:rPr>
          <w:rFonts w:ascii="Calibri" w:hAnsi="Calibri" w:cs="Calibri"/>
          <w:b/>
          <w:bCs/>
          <w:sz w:val="44"/>
          <w:szCs w:val="44"/>
        </w:rPr>
        <w:t xml:space="preserve"> </w:t>
      </w:r>
      <w:r w:rsidR="00B31F9D" w:rsidRPr="00EB53A8">
        <w:rPr>
          <w:rFonts w:ascii="Calibri" w:hAnsi="Calibri" w:cs="Calibri"/>
          <w:b/>
          <w:bCs/>
          <w:sz w:val="44"/>
          <w:szCs w:val="44"/>
          <w:lang w:val="sr-Cyrl-RS"/>
        </w:rPr>
        <w:t xml:space="preserve">У </w:t>
      </w:r>
      <w:r>
        <w:rPr>
          <w:rFonts w:ascii="Calibri" w:hAnsi="Calibri" w:cs="Calibri"/>
          <w:b/>
          <w:bCs/>
          <w:sz w:val="44"/>
          <w:szCs w:val="44"/>
          <w:lang w:val="sr-Cyrl-RS"/>
        </w:rPr>
        <w:t>КУЋНИМ УСЛОВИМА У РАЗЛИЧИТИМ ИНДИКАЦИЈАМА</w:t>
      </w:r>
    </w:p>
    <w:p w14:paraId="0B652022" w14:textId="77777777" w:rsidR="00AF1FFB" w:rsidRDefault="00AF1FFB" w:rsidP="0081444F">
      <w:pPr>
        <w:spacing w:line="360" w:lineRule="auto"/>
        <w:jc w:val="both"/>
        <w:rPr>
          <w:lang w:val="sr-Cyrl-RS"/>
        </w:rPr>
      </w:pPr>
    </w:p>
    <w:p w14:paraId="418E7DCF" w14:textId="77777777" w:rsidR="00333421" w:rsidRPr="00AF1FFB" w:rsidRDefault="005847AD" w:rsidP="0081444F">
      <w:pPr>
        <w:spacing w:line="360" w:lineRule="auto"/>
        <w:jc w:val="both"/>
        <w:rPr>
          <w:rFonts w:ascii="Calibri" w:hAnsi="Calibri" w:cs="Calibri"/>
          <w:sz w:val="23"/>
          <w:szCs w:val="23"/>
          <w:lang w:val="sr-Cyrl-RS"/>
        </w:rPr>
      </w:pPr>
      <w:r w:rsidRPr="005847AD">
        <w:rPr>
          <w:rFonts w:ascii="Calibri" w:hAnsi="Calibri" w:cs="Calibri"/>
          <w:sz w:val="23"/>
          <w:szCs w:val="23"/>
        </w:rPr>
        <w:t>У већини земаља тренутна преваленција НИ</w:t>
      </w:r>
      <w:r w:rsidR="00910081">
        <w:rPr>
          <w:rFonts w:ascii="Calibri" w:hAnsi="Calibri" w:cs="Calibri"/>
          <w:sz w:val="23"/>
          <w:szCs w:val="23"/>
          <w:lang w:val="sr-Cyrl-RS"/>
        </w:rPr>
        <w:t>М</w:t>
      </w:r>
      <w:r w:rsidRPr="005847AD">
        <w:rPr>
          <w:rFonts w:ascii="Calibri" w:hAnsi="Calibri" w:cs="Calibri"/>
          <w:sz w:val="23"/>
          <w:szCs w:val="23"/>
        </w:rPr>
        <w:t>В</w:t>
      </w:r>
      <w:r w:rsidR="00910081">
        <w:rPr>
          <w:rFonts w:ascii="Calibri" w:hAnsi="Calibri" w:cs="Calibri"/>
          <w:sz w:val="23"/>
          <w:szCs w:val="23"/>
          <w:lang w:val="sr-Cyrl-RS"/>
        </w:rPr>
        <w:t>-</w:t>
      </w:r>
      <w:r w:rsidRPr="005847AD">
        <w:rPr>
          <w:rFonts w:ascii="Calibri" w:hAnsi="Calibri" w:cs="Calibri"/>
          <w:sz w:val="23"/>
          <w:szCs w:val="23"/>
        </w:rPr>
        <w:t>а и ЛТОТ је углавном непозната. Током последњих неколико деценија, преваленција НИ</w:t>
      </w:r>
      <w:r w:rsidR="00910081">
        <w:rPr>
          <w:rFonts w:ascii="Calibri" w:hAnsi="Calibri" w:cs="Calibri"/>
          <w:sz w:val="23"/>
          <w:szCs w:val="23"/>
          <w:lang w:val="sr-Cyrl-RS"/>
        </w:rPr>
        <w:t>М</w:t>
      </w:r>
      <w:r w:rsidRPr="005847AD">
        <w:rPr>
          <w:rFonts w:ascii="Calibri" w:hAnsi="Calibri" w:cs="Calibri"/>
          <w:sz w:val="23"/>
          <w:szCs w:val="23"/>
        </w:rPr>
        <w:t>В-а је брзо расла и дијагностичке групе лечене НИ</w:t>
      </w:r>
      <w:r w:rsidR="00910081">
        <w:rPr>
          <w:rFonts w:ascii="Calibri" w:hAnsi="Calibri" w:cs="Calibri"/>
          <w:sz w:val="23"/>
          <w:szCs w:val="23"/>
          <w:lang w:val="sr-Cyrl-RS"/>
        </w:rPr>
        <w:t>М</w:t>
      </w:r>
      <w:r w:rsidRPr="005847AD">
        <w:rPr>
          <w:rFonts w:ascii="Calibri" w:hAnsi="Calibri" w:cs="Calibri"/>
          <w:sz w:val="23"/>
          <w:szCs w:val="23"/>
        </w:rPr>
        <w:t>В-ом су се промениле. У студији спроведеној у Финској, ХОБП и ОХС су најчешће дијагностичке групе лечене НИ</w:t>
      </w:r>
      <w:r w:rsidR="00910081">
        <w:rPr>
          <w:rFonts w:ascii="Calibri" w:hAnsi="Calibri" w:cs="Calibri"/>
          <w:sz w:val="23"/>
          <w:szCs w:val="23"/>
          <w:lang w:val="sr-Cyrl-RS"/>
        </w:rPr>
        <w:t>М</w:t>
      </w:r>
      <w:r w:rsidRPr="005847AD">
        <w:rPr>
          <w:rFonts w:ascii="Calibri" w:hAnsi="Calibri" w:cs="Calibri"/>
          <w:sz w:val="23"/>
          <w:szCs w:val="23"/>
        </w:rPr>
        <w:t>В-ом, а рестриктивне и неуромускуларне болести су биле најређе, 6,5% и 12,3%, респективно. Преваленција НИ</w:t>
      </w:r>
      <w:r w:rsidR="00910081">
        <w:rPr>
          <w:rFonts w:ascii="Calibri" w:hAnsi="Calibri" w:cs="Calibri"/>
          <w:sz w:val="23"/>
          <w:szCs w:val="23"/>
          <w:lang w:val="sr-Cyrl-RS"/>
        </w:rPr>
        <w:t>М</w:t>
      </w:r>
      <w:r w:rsidRPr="005847AD">
        <w:rPr>
          <w:rFonts w:ascii="Calibri" w:hAnsi="Calibri" w:cs="Calibri"/>
          <w:sz w:val="23"/>
          <w:szCs w:val="23"/>
        </w:rPr>
        <w:t>В</w:t>
      </w:r>
      <w:r w:rsidR="00910081">
        <w:rPr>
          <w:rFonts w:ascii="Calibri" w:hAnsi="Calibri" w:cs="Calibri"/>
          <w:sz w:val="23"/>
          <w:szCs w:val="23"/>
          <w:lang w:val="sr-Cyrl-RS"/>
        </w:rPr>
        <w:t>-</w:t>
      </w:r>
      <w:r w:rsidRPr="005847AD">
        <w:rPr>
          <w:rFonts w:ascii="Calibri" w:hAnsi="Calibri" w:cs="Calibri"/>
          <w:sz w:val="23"/>
          <w:szCs w:val="23"/>
        </w:rPr>
        <w:t>а у Универзитетској болници у Хелсинкију била је 35,4 на 100.000, ЛТОТ 24.6 и комбиновани третман 60.0 на 100.000 (</w:t>
      </w:r>
      <w:r>
        <w:rPr>
          <w:rFonts w:ascii="Calibri" w:hAnsi="Calibri" w:cs="Calibri"/>
          <w:sz w:val="23"/>
          <w:szCs w:val="23"/>
          <w:lang w:val="sr-Cyrl-RS"/>
        </w:rPr>
        <w:t xml:space="preserve">табела </w:t>
      </w:r>
      <w:r w:rsidR="00910081">
        <w:rPr>
          <w:rFonts w:ascii="Calibri" w:hAnsi="Calibri" w:cs="Calibri"/>
          <w:sz w:val="23"/>
          <w:szCs w:val="23"/>
          <w:lang w:val="sr-Cyrl-RS"/>
        </w:rPr>
        <w:t>12.</w:t>
      </w:r>
      <w:r w:rsidRPr="005847AD">
        <w:rPr>
          <w:rFonts w:ascii="Calibri" w:hAnsi="Calibri" w:cs="Calibri"/>
          <w:sz w:val="23"/>
          <w:szCs w:val="23"/>
        </w:rPr>
        <w:t>1). Преваленција НИ</w:t>
      </w:r>
      <w:r w:rsidR="00910081">
        <w:rPr>
          <w:rFonts w:ascii="Calibri" w:hAnsi="Calibri" w:cs="Calibri"/>
          <w:sz w:val="23"/>
          <w:szCs w:val="23"/>
          <w:lang w:val="sr-Cyrl-RS"/>
        </w:rPr>
        <w:t>М</w:t>
      </w:r>
      <w:r w:rsidRPr="005847AD">
        <w:rPr>
          <w:rFonts w:ascii="Calibri" w:hAnsi="Calibri" w:cs="Calibri"/>
          <w:sz w:val="23"/>
          <w:szCs w:val="23"/>
        </w:rPr>
        <w:t>В</w:t>
      </w:r>
      <w:r w:rsidR="00910081">
        <w:rPr>
          <w:rFonts w:ascii="Calibri" w:hAnsi="Calibri" w:cs="Calibri"/>
          <w:sz w:val="23"/>
          <w:szCs w:val="23"/>
          <w:lang w:val="sr-Cyrl-RS"/>
        </w:rPr>
        <w:t>-</w:t>
      </w:r>
      <w:r w:rsidRPr="005847AD">
        <w:rPr>
          <w:rFonts w:ascii="Calibri" w:hAnsi="Calibri" w:cs="Calibri"/>
          <w:sz w:val="23"/>
          <w:szCs w:val="23"/>
        </w:rPr>
        <w:t>а у Швајцарској, износила је 37,9 на 100.000 становника (2017) (2), у Норвешкој 47 на 100.000  и у Шведској 33 на 100.000 (3). У Шведској је преваленција ЛТОТ била 22,8 на 100.000, а у Данској 48.1 на 100.000 (2010.) (3, 4). У многим земљама преваленција ЛТОТ је већа од преваленције НИ</w:t>
      </w:r>
      <w:r w:rsidR="00910081">
        <w:rPr>
          <w:rFonts w:ascii="Calibri" w:hAnsi="Calibri" w:cs="Calibri"/>
          <w:sz w:val="23"/>
          <w:szCs w:val="23"/>
          <w:lang w:val="sr-Cyrl-RS"/>
        </w:rPr>
        <w:t>М</w:t>
      </w:r>
      <w:r w:rsidRPr="005847AD">
        <w:rPr>
          <w:rFonts w:ascii="Calibri" w:hAnsi="Calibri" w:cs="Calibri"/>
          <w:sz w:val="23"/>
          <w:szCs w:val="23"/>
        </w:rPr>
        <w:t>В</w:t>
      </w:r>
      <w:r w:rsidR="00910081">
        <w:rPr>
          <w:rFonts w:ascii="Calibri" w:hAnsi="Calibri" w:cs="Calibri"/>
          <w:sz w:val="23"/>
          <w:szCs w:val="23"/>
          <w:lang w:val="sr-Cyrl-RS"/>
        </w:rPr>
        <w:t>-</w:t>
      </w:r>
      <w:r w:rsidRPr="005847AD">
        <w:rPr>
          <w:rFonts w:ascii="Calibri" w:hAnsi="Calibri" w:cs="Calibri"/>
          <w:sz w:val="23"/>
          <w:szCs w:val="23"/>
        </w:rPr>
        <w:t xml:space="preserve">а. Међутим, студије о преваленцији ЛТОТ-а су ређе и многе од </w:t>
      </w:r>
      <w:r w:rsidRPr="005847AD">
        <w:rPr>
          <w:rFonts w:ascii="Calibri" w:hAnsi="Calibri" w:cs="Calibri"/>
          <w:sz w:val="23"/>
          <w:szCs w:val="23"/>
        </w:rPr>
        <w:lastRenderedPageBreak/>
        <w:t>њих су старије од НИ</w:t>
      </w:r>
      <w:r w:rsidR="00910081">
        <w:rPr>
          <w:rFonts w:ascii="Calibri" w:hAnsi="Calibri" w:cs="Calibri"/>
          <w:sz w:val="23"/>
          <w:szCs w:val="23"/>
          <w:lang w:val="sr-Cyrl-RS"/>
        </w:rPr>
        <w:t>М</w:t>
      </w:r>
      <w:r w:rsidRPr="005847AD">
        <w:rPr>
          <w:rFonts w:ascii="Calibri" w:hAnsi="Calibri" w:cs="Calibri"/>
          <w:sz w:val="23"/>
          <w:szCs w:val="23"/>
        </w:rPr>
        <w:t>В студија. Преваленција ЛТОТ у Шведској била је на врхунцу 2014. (27 на 100.000) и незнатно се смањила током последњих година (22,8 на 100.000, 2018.)</w:t>
      </w:r>
    </w:p>
    <w:p w14:paraId="127D56A7" w14:textId="77777777" w:rsidR="005847AD" w:rsidRDefault="005847AD" w:rsidP="0081444F">
      <w:pPr>
        <w:spacing w:line="360" w:lineRule="auto"/>
        <w:jc w:val="both"/>
        <w:rPr>
          <w:rFonts w:ascii="Calibri" w:hAnsi="Calibri" w:cs="Calibri"/>
          <w:sz w:val="23"/>
          <w:szCs w:val="23"/>
          <w:lang w:val="sr-Latn-RS"/>
        </w:rPr>
      </w:pPr>
      <w:r w:rsidRPr="005847AD">
        <w:rPr>
          <w:rFonts w:ascii="Calibri" w:hAnsi="Calibri" w:cs="Calibri"/>
          <w:sz w:val="23"/>
          <w:szCs w:val="23"/>
          <w:lang w:val="sr-Cyrl-RS"/>
        </w:rPr>
        <w:t xml:space="preserve">У истраживању које је спроведено у Србији и које је укључило 250 болесника хоспитализованих због тешке егзацербације хроничне опструктивне болести плућа са респираторном ацидозом код којих је у склопу терапијског протокола примењена неинвазивна механичка вентилација, проценат </w:t>
      </w:r>
      <w:r w:rsidR="00910081">
        <w:rPr>
          <w:rFonts w:ascii="Calibri" w:hAnsi="Calibri" w:cs="Calibri"/>
          <w:sz w:val="23"/>
          <w:szCs w:val="23"/>
          <w:lang w:val="sr-Cyrl-RS"/>
        </w:rPr>
        <w:t>успе</w:t>
      </w:r>
      <w:r w:rsidRPr="005847AD">
        <w:rPr>
          <w:rFonts w:ascii="Calibri" w:hAnsi="Calibri" w:cs="Calibri"/>
          <w:sz w:val="23"/>
          <w:szCs w:val="23"/>
          <w:lang w:val="sr-Cyrl-RS"/>
        </w:rPr>
        <w:t>шне примене неинвазивне успешне вентилације био је 65,6% (5). Сличан резултат је био и у студијима Мидина и сарадника, где је проценат неуспешне примене неинвазивне вентилације био 33,8% (6). У студији Антона и сарадника, проценат успешности неинвазивне вентилације био је 77% (7). У студији Гираулт проценат успешности примене неинвазивне вентилације био је 62% (8). Објашњење за овако широк распон у успешности примене неинвазивне вентилације делом се односи на искуство и знање медицинског особља под чијим надзором се примењује неинвазивна вентилација.</w:t>
      </w:r>
    </w:p>
    <w:p w14:paraId="6D720015" w14:textId="77777777" w:rsidR="00321F58" w:rsidRDefault="00321F58" w:rsidP="0081444F">
      <w:pPr>
        <w:spacing w:line="360" w:lineRule="auto"/>
        <w:jc w:val="both"/>
        <w:rPr>
          <w:rFonts w:ascii="Calibri" w:hAnsi="Calibri" w:cs="Calibri"/>
          <w:sz w:val="23"/>
          <w:szCs w:val="23"/>
          <w:lang w:val="sr-Cyrl-RS"/>
        </w:rPr>
      </w:pPr>
    </w:p>
    <w:p w14:paraId="497A2768" w14:textId="77777777" w:rsidR="00321F58" w:rsidRDefault="00321F58" w:rsidP="0081444F">
      <w:pPr>
        <w:spacing w:line="360" w:lineRule="auto"/>
        <w:jc w:val="both"/>
        <w:rPr>
          <w:rFonts w:ascii="Calibri" w:hAnsi="Calibri" w:cs="Calibri"/>
          <w:sz w:val="23"/>
          <w:szCs w:val="23"/>
          <w:lang w:val="sr-Latn-RS"/>
        </w:rPr>
      </w:pPr>
      <w:r w:rsidRPr="00321F58">
        <w:rPr>
          <w:rFonts w:ascii="Calibri" w:hAnsi="Calibri" w:cs="Calibri"/>
          <w:b/>
          <w:bCs/>
          <w:sz w:val="23"/>
          <w:szCs w:val="23"/>
          <w:lang w:val="sr-Cyrl-RS"/>
        </w:rPr>
        <w:t>Табела 12.1.</w:t>
      </w:r>
      <w:r>
        <w:rPr>
          <w:rFonts w:ascii="Calibri" w:hAnsi="Calibri" w:cs="Calibri"/>
          <w:sz w:val="23"/>
          <w:szCs w:val="23"/>
          <w:lang w:val="sr-Cyrl-RS"/>
        </w:rPr>
        <w:t xml:space="preserve"> </w:t>
      </w:r>
      <w:r w:rsidRPr="00AF1FFB">
        <w:rPr>
          <w:rFonts w:ascii="Calibri" w:hAnsi="Calibri" w:cs="Calibri"/>
          <w:sz w:val="23"/>
          <w:szCs w:val="23"/>
          <w:lang w:val="sr-Cyrl-RS"/>
        </w:rPr>
        <w:t>Преваленција примене НИ</w:t>
      </w:r>
      <w:r w:rsidR="00910081">
        <w:rPr>
          <w:rFonts w:ascii="Calibri" w:hAnsi="Calibri" w:cs="Calibri"/>
          <w:sz w:val="23"/>
          <w:szCs w:val="23"/>
          <w:lang w:val="sr-Cyrl-RS"/>
        </w:rPr>
        <w:t>М</w:t>
      </w:r>
      <w:r w:rsidRPr="00AF1FFB">
        <w:rPr>
          <w:rFonts w:ascii="Calibri" w:hAnsi="Calibri" w:cs="Calibri"/>
          <w:sz w:val="23"/>
          <w:szCs w:val="23"/>
          <w:lang w:val="sr-Cyrl-RS"/>
        </w:rPr>
        <w:t>В-а и дуготрајног лечења кисеоником у Универзитетској болници у Хелсинкију 1.1.2018</w:t>
      </w:r>
      <w:r>
        <w:rPr>
          <w:rFonts w:ascii="Calibri" w:hAnsi="Calibri" w:cs="Calibri"/>
          <w:sz w:val="23"/>
          <w:szCs w:val="23"/>
          <w:lang w:val="sr-Cyrl-RS"/>
        </w:rPr>
        <w:t>.</w:t>
      </w:r>
    </w:p>
    <w:p w14:paraId="6E468B55" w14:textId="77777777" w:rsidR="005847AD" w:rsidRPr="005847AD" w:rsidRDefault="005847AD" w:rsidP="0081444F">
      <w:pPr>
        <w:spacing w:line="360" w:lineRule="auto"/>
        <w:jc w:val="both"/>
        <w:rPr>
          <w:rFonts w:ascii="Calibri" w:hAnsi="Calibri" w:cs="Calibri"/>
          <w:sz w:val="23"/>
          <w:szCs w:val="23"/>
          <w:lang w:val="sr-Latn-RS"/>
        </w:rPr>
      </w:pPr>
    </w:p>
    <w:p w14:paraId="235C31D1" w14:textId="77777777" w:rsidR="00333421" w:rsidRPr="00AF1FFB" w:rsidRDefault="006274B0" w:rsidP="0081444F">
      <w:pPr>
        <w:spacing w:line="480" w:lineRule="auto"/>
        <w:jc w:val="both"/>
        <w:rPr>
          <w:rFonts w:ascii="Calibri" w:hAnsi="Calibri" w:cs="Calibri"/>
          <w:sz w:val="23"/>
          <w:szCs w:val="23"/>
          <w:lang w:val="sr-Cyrl-RS" w:eastAsia="sr-Latn-RS"/>
        </w:rPr>
      </w:pPr>
      <w:r w:rsidRPr="00C9341E">
        <w:rPr>
          <w:rFonts w:ascii="Calibri" w:hAnsi="Calibri" w:cs="Calibri"/>
          <w:noProof/>
          <w:sz w:val="23"/>
          <w:szCs w:val="23"/>
        </w:rPr>
        <w:drawing>
          <wp:inline distT="0" distB="0" distL="0" distR="0" wp14:anchorId="1CC76645" wp14:editId="28AB25BB">
            <wp:extent cx="5905500" cy="2222500"/>
            <wp:effectExtent l="0" t="0" r="0" b="0"/>
            <wp:docPr id="8" name="Picture 440012411" descr="A screenshot of a medical repo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012411" descr="A screenshot of a medical report&#10;&#10;AI-generated content may be incorrect."/>
                    <pic:cNvPicPr>
                      <a:picLocks/>
                    </pic:cNvPicPr>
                  </pic:nvPicPr>
                  <pic:blipFill>
                    <a:blip r:embed="rId38">
                      <a:extLst>
                        <a:ext uri="{28A0092B-C50C-407E-A947-70E740481C1C}">
                          <a14:useLocalDpi xmlns:a14="http://schemas.microsoft.com/office/drawing/2010/main" val="0"/>
                        </a:ext>
                      </a:extLst>
                    </a:blip>
                    <a:srcRect l="-8" t="-18" r="-8" b="-18"/>
                    <a:stretch>
                      <a:fillRect/>
                    </a:stretch>
                  </pic:blipFill>
                  <pic:spPr bwMode="auto">
                    <a:xfrm>
                      <a:off x="0" y="0"/>
                      <a:ext cx="5905500" cy="2222500"/>
                    </a:xfrm>
                    <a:prstGeom prst="rect">
                      <a:avLst/>
                    </a:prstGeom>
                    <a:noFill/>
                    <a:ln>
                      <a:noFill/>
                    </a:ln>
                  </pic:spPr>
                </pic:pic>
              </a:graphicData>
            </a:graphic>
          </wp:inline>
        </w:drawing>
      </w:r>
    </w:p>
    <w:p w14:paraId="22EFF505" w14:textId="77777777" w:rsidR="005847AD" w:rsidRPr="005847AD" w:rsidRDefault="005847AD" w:rsidP="00011A68">
      <w:pPr>
        <w:spacing w:line="360" w:lineRule="auto"/>
        <w:jc w:val="both"/>
        <w:rPr>
          <w:rFonts w:ascii="Calibri" w:hAnsi="Calibri" w:cs="Calibri"/>
          <w:sz w:val="23"/>
          <w:szCs w:val="23"/>
          <w:lang w:val="sr-Latn-RS"/>
        </w:rPr>
      </w:pPr>
      <w:r w:rsidRPr="005847AD">
        <w:rPr>
          <w:rFonts w:ascii="Calibri" w:hAnsi="Calibri" w:cs="Calibri"/>
          <w:sz w:val="23"/>
          <w:szCs w:val="23"/>
          <w:lang w:val="sr-Latn-RS"/>
        </w:rPr>
        <w:t>Употреба кућне механичке вентилације се значајно разликује у различитим деловима света, са преваленцијом која се креће од 2,9/100.000 у Хонг Конгу, 10,5 у Шведској, до 9,9–12,0 у Аустралији и Новом Зеланду и 12,9 у Канади. На основу националног истраживања у Мађарској, на 17 локација, 384 пацијената примило је кућну менску вентилацију, што одговара укупној преваленцији од 3,9/100.000 (9).</w:t>
      </w:r>
    </w:p>
    <w:p w14:paraId="6A978F57" w14:textId="77777777" w:rsidR="00011A68" w:rsidRDefault="005847AD" w:rsidP="00011A68">
      <w:pPr>
        <w:spacing w:line="360" w:lineRule="auto"/>
        <w:jc w:val="both"/>
        <w:rPr>
          <w:lang w:val="sr-Cyrl-RS"/>
        </w:rPr>
      </w:pPr>
      <w:r w:rsidRPr="005847AD">
        <w:rPr>
          <w:rFonts w:ascii="Calibri" w:hAnsi="Calibri" w:cs="Calibri"/>
          <w:sz w:val="23"/>
          <w:szCs w:val="23"/>
          <w:lang w:val="sr-Latn-RS"/>
        </w:rPr>
        <w:lastRenderedPageBreak/>
        <w:t xml:space="preserve">Студија која је обухватила 16 европских земаља утврдила је да је процењена преваленција кућне механичке вентилације била 6,6 на 100.000 људи, са највећим преваленцијама у Француској (17/100 000), Шведској (10/100 000), Данској (9,010/09/010) 000), Норвешкој (7,8/100 000) и Финској (8,7/100 000) (10) (Табела </w:t>
      </w:r>
      <w:r w:rsidR="00910081">
        <w:rPr>
          <w:rFonts w:ascii="Calibri" w:hAnsi="Calibri" w:cs="Calibri"/>
          <w:sz w:val="23"/>
          <w:szCs w:val="23"/>
          <w:lang w:val="sr-Cyrl-RS"/>
        </w:rPr>
        <w:t>12.2</w:t>
      </w:r>
      <w:r w:rsidRPr="005847AD">
        <w:rPr>
          <w:rFonts w:ascii="Calibri" w:hAnsi="Calibri" w:cs="Calibri"/>
          <w:sz w:val="23"/>
          <w:szCs w:val="23"/>
          <w:lang w:val="sr-Latn-RS"/>
        </w:rPr>
        <w:t>).</w:t>
      </w:r>
      <w:r w:rsidR="00011A68" w:rsidRPr="00011A68">
        <w:t xml:space="preserve"> </w:t>
      </w:r>
    </w:p>
    <w:p w14:paraId="5362E43B" w14:textId="77777777" w:rsidR="005847AD" w:rsidRDefault="00011A68" w:rsidP="00011A68">
      <w:pPr>
        <w:spacing w:line="360" w:lineRule="auto"/>
        <w:jc w:val="both"/>
        <w:rPr>
          <w:rFonts w:ascii="Calibri" w:hAnsi="Calibri" w:cs="Calibri"/>
          <w:sz w:val="23"/>
          <w:szCs w:val="23"/>
          <w:lang w:val="sr-Cyrl-RS"/>
        </w:rPr>
      </w:pPr>
      <w:r w:rsidRPr="00011A68">
        <w:rPr>
          <w:rFonts w:ascii="Calibri" w:hAnsi="Calibri" w:cs="Calibri"/>
          <w:sz w:val="23"/>
          <w:szCs w:val="23"/>
          <w:lang w:val="sr-Latn-RS"/>
        </w:rPr>
        <w:t>Подаци из 2008/2009. године показали су да је преваленција кућне механичке вентилације у Пољској износила 2,2 пацијента/100.000, са значајним бројем пацијената са неуромускуларним болестима (80%) и доминантном техником инвазивне вентилације (60%).  На основу студија која је обухватала већину (90%) свих лечених пацијената у Пољској преваленција употребе кућне механичке вентилације у 2010. години достигла је скоро 2,5 испитаника/100.000 опште популације (11)</w:t>
      </w:r>
    </w:p>
    <w:p w14:paraId="13DA8D4B" w14:textId="77777777" w:rsidR="00011A68" w:rsidRDefault="00011A68" w:rsidP="00011A68">
      <w:pPr>
        <w:spacing w:line="360" w:lineRule="auto"/>
        <w:jc w:val="both"/>
        <w:rPr>
          <w:rFonts w:ascii="Calibri" w:hAnsi="Calibri" w:cs="Calibri"/>
          <w:sz w:val="23"/>
          <w:szCs w:val="23"/>
          <w:lang w:val="sr-Cyrl-RS"/>
        </w:rPr>
      </w:pPr>
    </w:p>
    <w:p w14:paraId="426B3244" w14:textId="77777777" w:rsidR="00011A68" w:rsidRDefault="00011A68" w:rsidP="00011A68">
      <w:pPr>
        <w:spacing w:line="360" w:lineRule="auto"/>
        <w:jc w:val="both"/>
        <w:rPr>
          <w:rFonts w:ascii="Calibri" w:hAnsi="Calibri" w:cs="Calibri"/>
          <w:sz w:val="23"/>
          <w:szCs w:val="23"/>
          <w:lang w:val="sr-Cyrl-RS"/>
        </w:rPr>
      </w:pPr>
    </w:p>
    <w:p w14:paraId="25742123" w14:textId="77777777" w:rsidR="00011A68" w:rsidRDefault="00011A68" w:rsidP="00011A68">
      <w:pPr>
        <w:spacing w:line="360" w:lineRule="auto"/>
        <w:jc w:val="both"/>
        <w:rPr>
          <w:rFonts w:ascii="Calibri" w:hAnsi="Calibri" w:cs="Calibri"/>
          <w:sz w:val="23"/>
          <w:szCs w:val="23"/>
          <w:lang w:val="sr-Cyrl-RS"/>
        </w:rPr>
      </w:pPr>
    </w:p>
    <w:p w14:paraId="73280BA9" w14:textId="77777777" w:rsidR="00011A68" w:rsidRPr="00011A68" w:rsidRDefault="00011A68" w:rsidP="00011A68">
      <w:pPr>
        <w:spacing w:line="360" w:lineRule="auto"/>
        <w:jc w:val="both"/>
        <w:rPr>
          <w:rFonts w:ascii="Calibri" w:hAnsi="Calibri" w:cs="Calibri"/>
          <w:b/>
          <w:bCs/>
          <w:sz w:val="23"/>
          <w:szCs w:val="23"/>
          <w:lang w:val="sr-Cyrl-RS"/>
        </w:rPr>
      </w:pPr>
    </w:p>
    <w:p w14:paraId="62544B54" w14:textId="77777777" w:rsidR="00910081" w:rsidRDefault="00910081" w:rsidP="00910081">
      <w:pPr>
        <w:rPr>
          <w:rFonts w:ascii="Calibri" w:hAnsi="Calibri" w:cs="Calibri"/>
          <w:sz w:val="23"/>
          <w:szCs w:val="23"/>
          <w:lang w:val="sr-Cyrl-RS"/>
        </w:rPr>
      </w:pPr>
      <w:r w:rsidRPr="00910081">
        <w:rPr>
          <w:rFonts w:ascii="Calibri" w:hAnsi="Calibri" w:cs="Calibri"/>
          <w:sz w:val="23"/>
          <w:szCs w:val="23"/>
          <w:lang w:val="sr-Latn-RS"/>
        </w:rPr>
        <w:t>Табела</w:t>
      </w:r>
      <w:r w:rsidR="00011A68">
        <w:rPr>
          <w:rFonts w:ascii="Calibri" w:hAnsi="Calibri" w:cs="Calibri"/>
          <w:sz w:val="23"/>
          <w:szCs w:val="23"/>
          <w:lang w:val="sr-Cyrl-RS"/>
        </w:rPr>
        <w:t xml:space="preserve">12.2 </w:t>
      </w:r>
      <w:r w:rsidRPr="00910081">
        <w:rPr>
          <w:rFonts w:ascii="Calibri" w:hAnsi="Calibri" w:cs="Calibri"/>
          <w:sz w:val="23"/>
          <w:szCs w:val="23"/>
          <w:lang w:val="sr-Latn-RS"/>
        </w:rPr>
        <w:t>Процењени број центара, корисника кућне механичке вентилације и преваленција</w:t>
      </w:r>
    </w:p>
    <w:p w14:paraId="56DAB5CC" w14:textId="77777777" w:rsidR="00011A68" w:rsidRPr="00011A68" w:rsidRDefault="00011A68" w:rsidP="00910081">
      <w:pPr>
        <w:rPr>
          <w:rFonts w:ascii="Calibri" w:hAnsi="Calibri" w:cs="Calibri"/>
          <w:sz w:val="23"/>
          <w:szCs w:val="23"/>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20"/>
        <w:gridCol w:w="2332"/>
        <w:gridCol w:w="2349"/>
      </w:tblGrid>
      <w:tr w:rsidR="00910081" w14:paraId="4CE7A56A" w14:textId="77777777">
        <w:tc>
          <w:tcPr>
            <w:tcW w:w="2394" w:type="dxa"/>
          </w:tcPr>
          <w:p w14:paraId="1F7D3C9C" w14:textId="77777777" w:rsidR="00910081" w:rsidRPr="00910081" w:rsidRDefault="00910081" w:rsidP="00910081">
            <w:pPr>
              <w:rPr>
                <w:rFonts w:ascii="Calibri" w:hAnsi="Calibri" w:cs="Calibri"/>
                <w:sz w:val="22"/>
                <w:szCs w:val="22"/>
                <w:lang w:val="sr-Latn-RS"/>
              </w:rPr>
            </w:pPr>
            <w:r w:rsidRPr="00910081">
              <w:rPr>
                <w:rFonts w:ascii="Calibri" w:hAnsi="Calibri" w:cs="Calibri"/>
                <w:sz w:val="22"/>
                <w:szCs w:val="22"/>
                <w:lang w:val="sr-Latn-RS"/>
              </w:rPr>
              <w:t>Земља Број центара Број корисника Преваленција</w:t>
            </w:r>
          </w:p>
          <w:p w14:paraId="228AFCEC" w14:textId="77777777" w:rsidR="00910081" w:rsidRDefault="00910081" w:rsidP="00910081">
            <w:pPr>
              <w:rPr>
                <w:rFonts w:ascii="Calibri" w:hAnsi="Calibri" w:cs="Calibri"/>
                <w:sz w:val="22"/>
                <w:szCs w:val="22"/>
                <w:lang w:val="sr-Cyrl-RS"/>
              </w:rPr>
            </w:pPr>
          </w:p>
        </w:tc>
        <w:tc>
          <w:tcPr>
            <w:tcW w:w="2394" w:type="dxa"/>
          </w:tcPr>
          <w:p w14:paraId="4915B1D1" w14:textId="77777777" w:rsidR="00910081" w:rsidRDefault="00910081" w:rsidP="00910081">
            <w:pPr>
              <w:rPr>
                <w:rFonts w:ascii="Calibri" w:hAnsi="Calibri" w:cs="Calibri"/>
                <w:sz w:val="22"/>
                <w:szCs w:val="22"/>
                <w:lang w:val="sr-Cyrl-RS"/>
              </w:rPr>
            </w:pPr>
            <w:r>
              <w:rPr>
                <w:rFonts w:ascii="Calibri" w:hAnsi="Calibri" w:cs="Calibri"/>
                <w:sz w:val="22"/>
                <w:szCs w:val="22"/>
                <w:lang w:val="sr-Cyrl-RS"/>
              </w:rPr>
              <w:t>Број центара</w:t>
            </w:r>
          </w:p>
        </w:tc>
        <w:tc>
          <w:tcPr>
            <w:tcW w:w="2394" w:type="dxa"/>
          </w:tcPr>
          <w:p w14:paraId="60536EB9" w14:textId="77777777" w:rsidR="00910081" w:rsidRDefault="00910081" w:rsidP="00910081">
            <w:pPr>
              <w:rPr>
                <w:rFonts w:ascii="Calibri" w:hAnsi="Calibri" w:cs="Calibri"/>
                <w:sz w:val="22"/>
                <w:szCs w:val="22"/>
                <w:lang w:val="sr-Cyrl-RS"/>
              </w:rPr>
            </w:pPr>
            <w:r>
              <w:rPr>
                <w:rFonts w:ascii="Calibri" w:hAnsi="Calibri" w:cs="Calibri"/>
                <w:sz w:val="22"/>
                <w:szCs w:val="22"/>
                <w:lang w:val="sr-Cyrl-RS"/>
              </w:rPr>
              <w:t>Број корисника</w:t>
            </w:r>
          </w:p>
        </w:tc>
        <w:tc>
          <w:tcPr>
            <w:tcW w:w="2394" w:type="dxa"/>
          </w:tcPr>
          <w:p w14:paraId="7BCB9A34" w14:textId="77777777" w:rsidR="00910081" w:rsidRDefault="00910081" w:rsidP="00910081">
            <w:pPr>
              <w:rPr>
                <w:rFonts w:ascii="Calibri" w:hAnsi="Calibri" w:cs="Calibri"/>
                <w:sz w:val="22"/>
                <w:szCs w:val="22"/>
                <w:lang w:val="sr-Cyrl-RS"/>
              </w:rPr>
            </w:pPr>
            <w:r>
              <w:rPr>
                <w:rFonts w:ascii="Calibri" w:hAnsi="Calibri" w:cs="Calibri"/>
                <w:sz w:val="22"/>
                <w:szCs w:val="22"/>
                <w:lang w:val="sr-Cyrl-RS"/>
              </w:rPr>
              <w:t>Преваленција</w:t>
            </w:r>
          </w:p>
        </w:tc>
      </w:tr>
      <w:tr w:rsidR="00910081" w14:paraId="0579E529" w14:textId="77777777">
        <w:tc>
          <w:tcPr>
            <w:tcW w:w="2394" w:type="dxa"/>
          </w:tcPr>
          <w:p w14:paraId="6DC1BC54"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Аустрија </w:t>
            </w:r>
          </w:p>
        </w:tc>
        <w:tc>
          <w:tcPr>
            <w:tcW w:w="2394" w:type="dxa"/>
          </w:tcPr>
          <w:p w14:paraId="3C62E724"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8 </w:t>
            </w:r>
          </w:p>
        </w:tc>
        <w:tc>
          <w:tcPr>
            <w:tcW w:w="2394" w:type="dxa"/>
          </w:tcPr>
          <w:p w14:paraId="394A16E3"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300 </w:t>
            </w:r>
          </w:p>
        </w:tc>
        <w:tc>
          <w:tcPr>
            <w:tcW w:w="2394" w:type="dxa"/>
          </w:tcPr>
          <w:p w14:paraId="6A5CCEE4"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3,8</w:t>
            </w:r>
          </w:p>
        </w:tc>
      </w:tr>
      <w:tr w:rsidR="00910081" w14:paraId="0EE79038" w14:textId="77777777">
        <w:tc>
          <w:tcPr>
            <w:tcW w:w="2394" w:type="dxa"/>
          </w:tcPr>
          <w:p w14:paraId="305911B0"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Белгија </w:t>
            </w:r>
          </w:p>
        </w:tc>
        <w:tc>
          <w:tcPr>
            <w:tcW w:w="2394" w:type="dxa"/>
          </w:tcPr>
          <w:p w14:paraId="640864D4"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23 </w:t>
            </w:r>
          </w:p>
        </w:tc>
        <w:tc>
          <w:tcPr>
            <w:tcW w:w="2394" w:type="dxa"/>
          </w:tcPr>
          <w:p w14:paraId="3110F554"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500 </w:t>
            </w:r>
          </w:p>
        </w:tc>
        <w:tc>
          <w:tcPr>
            <w:tcW w:w="2394" w:type="dxa"/>
          </w:tcPr>
          <w:p w14:paraId="72A068F6"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5</w:t>
            </w:r>
          </w:p>
        </w:tc>
      </w:tr>
      <w:tr w:rsidR="00910081" w14:paraId="48CAF8D5" w14:textId="77777777">
        <w:tc>
          <w:tcPr>
            <w:tcW w:w="2394" w:type="dxa"/>
          </w:tcPr>
          <w:p w14:paraId="64946891"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Данска </w:t>
            </w:r>
          </w:p>
        </w:tc>
        <w:tc>
          <w:tcPr>
            <w:tcW w:w="2394" w:type="dxa"/>
          </w:tcPr>
          <w:p w14:paraId="2C7C73AB"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2 </w:t>
            </w:r>
          </w:p>
        </w:tc>
        <w:tc>
          <w:tcPr>
            <w:tcW w:w="2394" w:type="dxa"/>
          </w:tcPr>
          <w:p w14:paraId="3D6E3DAA"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500 </w:t>
            </w:r>
          </w:p>
        </w:tc>
        <w:tc>
          <w:tcPr>
            <w:tcW w:w="2394" w:type="dxa"/>
          </w:tcPr>
          <w:p w14:paraId="494074BB"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9,6</w:t>
            </w:r>
          </w:p>
        </w:tc>
      </w:tr>
      <w:tr w:rsidR="00910081" w14:paraId="6455B2F8" w14:textId="77777777">
        <w:tc>
          <w:tcPr>
            <w:tcW w:w="2394" w:type="dxa"/>
          </w:tcPr>
          <w:p w14:paraId="2DB8E77C"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Финска </w:t>
            </w:r>
          </w:p>
        </w:tc>
        <w:tc>
          <w:tcPr>
            <w:tcW w:w="2394" w:type="dxa"/>
          </w:tcPr>
          <w:p w14:paraId="29954D4D"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20</w:t>
            </w:r>
          </w:p>
        </w:tc>
        <w:tc>
          <w:tcPr>
            <w:tcW w:w="2394" w:type="dxa"/>
          </w:tcPr>
          <w:p w14:paraId="5FC340DD"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450 </w:t>
            </w:r>
          </w:p>
        </w:tc>
        <w:tc>
          <w:tcPr>
            <w:tcW w:w="2394" w:type="dxa"/>
          </w:tcPr>
          <w:p w14:paraId="609C3979"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8,7</w:t>
            </w:r>
          </w:p>
        </w:tc>
      </w:tr>
      <w:tr w:rsidR="00910081" w14:paraId="58C40626" w14:textId="77777777">
        <w:tc>
          <w:tcPr>
            <w:tcW w:w="2394" w:type="dxa"/>
          </w:tcPr>
          <w:p w14:paraId="46BFB008"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Француска </w:t>
            </w:r>
          </w:p>
        </w:tc>
        <w:tc>
          <w:tcPr>
            <w:tcW w:w="2394" w:type="dxa"/>
          </w:tcPr>
          <w:p w14:paraId="42D0F7E0"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50</w:t>
            </w:r>
          </w:p>
        </w:tc>
        <w:tc>
          <w:tcPr>
            <w:tcW w:w="2394" w:type="dxa"/>
          </w:tcPr>
          <w:p w14:paraId="65C22576"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 xml:space="preserve">10000 </w:t>
            </w:r>
          </w:p>
        </w:tc>
        <w:tc>
          <w:tcPr>
            <w:tcW w:w="2394" w:type="dxa"/>
          </w:tcPr>
          <w:p w14:paraId="64241EF2" w14:textId="77777777" w:rsidR="00910081" w:rsidRDefault="00910081" w:rsidP="00910081">
            <w:pPr>
              <w:rPr>
                <w:rFonts w:ascii="Calibri" w:hAnsi="Calibri" w:cs="Calibri"/>
                <w:sz w:val="22"/>
                <w:szCs w:val="22"/>
                <w:lang w:val="sr-Cyrl-RS"/>
              </w:rPr>
            </w:pPr>
            <w:r w:rsidRPr="00910081">
              <w:rPr>
                <w:rFonts w:ascii="Calibri" w:hAnsi="Calibri" w:cs="Calibri"/>
                <w:sz w:val="22"/>
                <w:szCs w:val="22"/>
                <w:lang w:val="sr-Latn-RS"/>
              </w:rPr>
              <w:t>17</w:t>
            </w:r>
          </w:p>
        </w:tc>
      </w:tr>
      <w:tr w:rsidR="00910081" w14:paraId="06D1F195" w14:textId="77777777">
        <w:tc>
          <w:tcPr>
            <w:tcW w:w="2394" w:type="dxa"/>
          </w:tcPr>
          <w:p w14:paraId="732CD0A5"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Немачка </w:t>
            </w:r>
          </w:p>
        </w:tc>
        <w:tc>
          <w:tcPr>
            <w:tcW w:w="2394" w:type="dxa"/>
          </w:tcPr>
          <w:p w14:paraId="194D38EA"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54 </w:t>
            </w:r>
          </w:p>
        </w:tc>
        <w:tc>
          <w:tcPr>
            <w:tcW w:w="2394" w:type="dxa"/>
          </w:tcPr>
          <w:p w14:paraId="428D1CEF"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5000 </w:t>
            </w:r>
          </w:p>
        </w:tc>
        <w:tc>
          <w:tcPr>
            <w:tcW w:w="2394" w:type="dxa"/>
          </w:tcPr>
          <w:p w14:paraId="3A9BD1F2" w14:textId="77777777" w:rsidR="00910081" w:rsidRDefault="00910081" w:rsidP="00910081">
            <w:pPr>
              <w:rPr>
                <w:rFonts w:ascii="Calibri" w:hAnsi="Calibri" w:cs="Calibri"/>
                <w:sz w:val="22"/>
                <w:szCs w:val="22"/>
                <w:lang w:val="sr-Latn-RS"/>
              </w:rPr>
            </w:pPr>
            <w:r>
              <w:rPr>
                <w:rFonts w:ascii="Calibri" w:hAnsi="Calibri" w:cs="Calibri"/>
                <w:sz w:val="22"/>
                <w:szCs w:val="22"/>
              </w:rPr>
              <w:t>6,5</w:t>
            </w:r>
          </w:p>
        </w:tc>
      </w:tr>
      <w:tr w:rsidR="00910081" w14:paraId="37ABD51E" w14:textId="77777777">
        <w:tc>
          <w:tcPr>
            <w:tcW w:w="2394" w:type="dxa"/>
          </w:tcPr>
          <w:p w14:paraId="3F2D8B3D" w14:textId="77777777" w:rsidR="00910081" w:rsidRDefault="00910081" w:rsidP="00910081">
            <w:pPr>
              <w:rPr>
                <w:rFonts w:ascii="Calibri" w:hAnsi="Calibri" w:cs="Calibri"/>
                <w:sz w:val="22"/>
                <w:szCs w:val="22"/>
                <w:lang w:val="sr-Cyrl-RS"/>
              </w:rPr>
            </w:pPr>
            <w:r>
              <w:rPr>
                <w:rFonts w:ascii="Calibri" w:hAnsi="Calibri" w:cs="Calibri"/>
                <w:sz w:val="22"/>
                <w:szCs w:val="22"/>
              </w:rPr>
              <w:t>Грчка</w:t>
            </w:r>
          </w:p>
        </w:tc>
        <w:tc>
          <w:tcPr>
            <w:tcW w:w="2394" w:type="dxa"/>
          </w:tcPr>
          <w:p w14:paraId="51438025"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12 </w:t>
            </w:r>
          </w:p>
        </w:tc>
        <w:tc>
          <w:tcPr>
            <w:tcW w:w="2394" w:type="dxa"/>
          </w:tcPr>
          <w:p w14:paraId="2597F53E"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70 </w:t>
            </w:r>
          </w:p>
        </w:tc>
        <w:tc>
          <w:tcPr>
            <w:tcW w:w="2394" w:type="dxa"/>
          </w:tcPr>
          <w:p w14:paraId="51A81148" w14:textId="77777777" w:rsidR="00910081" w:rsidRDefault="00910081" w:rsidP="00910081">
            <w:pPr>
              <w:rPr>
                <w:rFonts w:ascii="Calibri" w:hAnsi="Calibri" w:cs="Calibri"/>
                <w:sz w:val="22"/>
                <w:szCs w:val="22"/>
                <w:lang w:val="sr-Latn-RS"/>
              </w:rPr>
            </w:pPr>
            <w:r>
              <w:rPr>
                <w:rFonts w:ascii="Calibri" w:hAnsi="Calibri" w:cs="Calibri"/>
                <w:sz w:val="22"/>
                <w:szCs w:val="22"/>
              </w:rPr>
              <w:t>0,6</w:t>
            </w:r>
          </w:p>
        </w:tc>
      </w:tr>
      <w:tr w:rsidR="00910081" w14:paraId="6F34F4CD" w14:textId="77777777">
        <w:tc>
          <w:tcPr>
            <w:tcW w:w="2394" w:type="dxa"/>
          </w:tcPr>
          <w:p w14:paraId="561BB13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Ирска </w:t>
            </w:r>
          </w:p>
        </w:tc>
        <w:tc>
          <w:tcPr>
            <w:tcW w:w="2394" w:type="dxa"/>
          </w:tcPr>
          <w:p w14:paraId="7F69A81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15 </w:t>
            </w:r>
          </w:p>
        </w:tc>
        <w:tc>
          <w:tcPr>
            <w:tcW w:w="2394" w:type="dxa"/>
          </w:tcPr>
          <w:p w14:paraId="1361C3BC"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155 </w:t>
            </w:r>
          </w:p>
        </w:tc>
        <w:tc>
          <w:tcPr>
            <w:tcW w:w="2394" w:type="dxa"/>
          </w:tcPr>
          <w:p w14:paraId="289ECD41" w14:textId="77777777" w:rsidR="00910081" w:rsidRDefault="00910081" w:rsidP="00910081">
            <w:pPr>
              <w:rPr>
                <w:rFonts w:ascii="Calibri" w:hAnsi="Calibri" w:cs="Calibri"/>
                <w:sz w:val="22"/>
                <w:szCs w:val="22"/>
                <w:lang w:val="sr-Latn-RS"/>
              </w:rPr>
            </w:pPr>
            <w:r>
              <w:rPr>
                <w:rFonts w:ascii="Calibri" w:hAnsi="Calibri" w:cs="Calibri"/>
                <w:sz w:val="22"/>
                <w:szCs w:val="22"/>
              </w:rPr>
              <w:t>3,4</w:t>
            </w:r>
          </w:p>
        </w:tc>
      </w:tr>
      <w:tr w:rsidR="00910081" w14:paraId="144F4020" w14:textId="77777777">
        <w:tc>
          <w:tcPr>
            <w:tcW w:w="2394" w:type="dxa"/>
          </w:tcPr>
          <w:p w14:paraId="5DA05388" w14:textId="77777777" w:rsidR="00910081" w:rsidRDefault="00910081" w:rsidP="00910081">
            <w:pPr>
              <w:rPr>
                <w:rFonts w:ascii="Calibri" w:hAnsi="Calibri" w:cs="Calibri"/>
                <w:sz w:val="22"/>
                <w:szCs w:val="22"/>
                <w:lang w:val="sr-Cyrl-RS"/>
              </w:rPr>
            </w:pPr>
            <w:r>
              <w:rPr>
                <w:rFonts w:ascii="Calibri" w:hAnsi="Calibri" w:cs="Calibri"/>
                <w:sz w:val="22"/>
                <w:szCs w:val="22"/>
              </w:rPr>
              <w:t>Итал</w:t>
            </w:r>
            <w:r w:rsidR="00011A68">
              <w:rPr>
                <w:rFonts w:ascii="Calibri" w:hAnsi="Calibri" w:cs="Calibri"/>
                <w:sz w:val="22"/>
                <w:szCs w:val="22"/>
                <w:lang w:val="sr-Cyrl-RS"/>
              </w:rPr>
              <w:t>ија</w:t>
            </w:r>
          </w:p>
        </w:tc>
        <w:tc>
          <w:tcPr>
            <w:tcW w:w="2394" w:type="dxa"/>
          </w:tcPr>
          <w:p w14:paraId="6AB17A5F"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70 </w:t>
            </w:r>
          </w:p>
        </w:tc>
        <w:tc>
          <w:tcPr>
            <w:tcW w:w="2394" w:type="dxa"/>
          </w:tcPr>
          <w:p w14:paraId="35B072EB"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2200 </w:t>
            </w:r>
          </w:p>
        </w:tc>
        <w:tc>
          <w:tcPr>
            <w:tcW w:w="2394" w:type="dxa"/>
          </w:tcPr>
          <w:p w14:paraId="4D356422" w14:textId="77777777" w:rsidR="00910081" w:rsidRDefault="00910081" w:rsidP="00910081">
            <w:pPr>
              <w:rPr>
                <w:rFonts w:ascii="Calibri" w:hAnsi="Calibri" w:cs="Calibri"/>
                <w:sz w:val="22"/>
                <w:szCs w:val="22"/>
                <w:lang w:val="sr-Latn-RS"/>
              </w:rPr>
            </w:pPr>
            <w:r>
              <w:rPr>
                <w:rFonts w:ascii="Calibri" w:hAnsi="Calibri" w:cs="Calibri"/>
                <w:sz w:val="22"/>
                <w:szCs w:val="22"/>
              </w:rPr>
              <w:t>3,9</w:t>
            </w:r>
          </w:p>
        </w:tc>
      </w:tr>
      <w:tr w:rsidR="00910081" w14:paraId="203EC0F3" w14:textId="77777777">
        <w:tc>
          <w:tcPr>
            <w:tcW w:w="2394" w:type="dxa"/>
          </w:tcPr>
          <w:p w14:paraId="3F5BC1F3"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Холандија </w:t>
            </w:r>
          </w:p>
        </w:tc>
        <w:tc>
          <w:tcPr>
            <w:tcW w:w="2394" w:type="dxa"/>
          </w:tcPr>
          <w:p w14:paraId="3E2C5534" w14:textId="77777777" w:rsidR="00910081" w:rsidRDefault="00910081" w:rsidP="00910081">
            <w:pPr>
              <w:rPr>
                <w:rFonts w:ascii="Calibri" w:hAnsi="Calibri" w:cs="Calibri"/>
                <w:sz w:val="22"/>
                <w:szCs w:val="22"/>
                <w:lang w:val="sr-Latn-RS"/>
              </w:rPr>
            </w:pPr>
            <w:r>
              <w:rPr>
                <w:rFonts w:ascii="Calibri" w:hAnsi="Calibri" w:cs="Calibri"/>
                <w:sz w:val="22"/>
                <w:szCs w:val="22"/>
              </w:rPr>
              <w:t>4</w:t>
            </w:r>
          </w:p>
        </w:tc>
        <w:tc>
          <w:tcPr>
            <w:tcW w:w="2394" w:type="dxa"/>
          </w:tcPr>
          <w:p w14:paraId="45CD822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 900 </w:t>
            </w:r>
          </w:p>
        </w:tc>
        <w:tc>
          <w:tcPr>
            <w:tcW w:w="2394" w:type="dxa"/>
          </w:tcPr>
          <w:p w14:paraId="78062ECF" w14:textId="77777777" w:rsidR="00910081" w:rsidRDefault="00910081" w:rsidP="00910081">
            <w:pPr>
              <w:rPr>
                <w:rFonts w:ascii="Calibri" w:hAnsi="Calibri" w:cs="Calibri"/>
                <w:sz w:val="22"/>
                <w:szCs w:val="22"/>
                <w:lang w:val="sr-Latn-RS"/>
              </w:rPr>
            </w:pPr>
            <w:r>
              <w:rPr>
                <w:rFonts w:ascii="Calibri" w:hAnsi="Calibri" w:cs="Calibri"/>
                <w:sz w:val="22"/>
                <w:szCs w:val="22"/>
              </w:rPr>
              <w:t>5,6</w:t>
            </w:r>
          </w:p>
        </w:tc>
      </w:tr>
      <w:tr w:rsidR="00910081" w14:paraId="444145CE" w14:textId="77777777">
        <w:tc>
          <w:tcPr>
            <w:tcW w:w="2394" w:type="dxa"/>
          </w:tcPr>
          <w:p w14:paraId="227CE699"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Норвешка </w:t>
            </w:r>
          </w:p>
        </w:tc>
        <w:tc>
          <w:tcPr>
            <w:tcW w:w="2394" w:type="dxa"/>
          </w:tcPr>
          <w:p w14:paraId="2CA73787"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38 </w:t>
            </w:r>
          </w:p>
        </w:tc>
        <w:tc>
          <w:tcPr>
            <w:tcW w:w="2394" w:type="dxa"/>
          </w:tcPr>
          <w:p w14:paraId="2609F58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350 </w:t>
            </w:r>
          </w:p>
        </w:tc>
        <w:tc>
          <w:tcPr>
            <w:tcW w:w="2394" w:type="dxa"/>
          </w:tcPr>
          <w:p w14:paraId="671C504B" w14:textId="77777777" w:rsidR="00910081" w:rsidRDefault="00910081" w:rsidP="00910081">
            <w:pPr>
              <w:rPr>
                <w:rFonts w:ascii="Calibri" w:hAnsi="Calibri" w:cs="Calibri"/>
                <w:sz w:val="22"/>
                <w:szCs w:val="22"/>
                <w:lang w:val="sr-Latn-RS"/>
              </w:rPr>
            </w:pPr>
            <w:r>
              <w:rPr>
                <w:rFonts w:ascii="Calibri" w:hAnsi="Calibri" w:cs="Calibri"/>
                <w:sz w:val="22"/>
                <w:szCs w:val="22"/>
              </w:rPr>
              <w:t>7,8</w:t>
            </w:r>
          </w:p>
        </w:tc>
      </w:tr>
      <w:tr w:rsidR="00910081" w14:paraId="011C7404" w14:textId="77777777">
        <w:tc>
          <w:tcPr>
            <w:tcW w:w="2394" w:type="dxa"/>
          </w:tcPr>
          <w:p w14:paraId="171FD3A5"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Пољска </w:t>
            </w:r>
          </w:p>
        </w:tc>
        <w:tc>
          <w:tcPr>
            <w:tcW w:w="2394" w:type="dxa"/>
          </w:tcPr>
          <w:p w14:paraId="3B07125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8 </w:t>
            </w:r>
          </w:p>
        </w:tc>
        <w:tc>
          <w:tcPr>
            <w:tcW w:w="2394" w:type="dxa"/>
          </w:tcPr>
          <w:p w14:paraId="1956A22B"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40 </w:t>
            </w:r>
          </w:p>
        </w:tc>
        <w:tc>
          <w:tcPr>
            <w:tcW w:w="2394" w:type="dxa"/>
          </w:tcPr>
          <w:p w14:paraId="2B97FEF3" w14:textId="77777777" w:rsidR="00910081" w:rsidRDefault="00910081" w:rsidP="00910081">
            <w:pPr>
              <w:rPr>
                <w:rFonts w:ascii="Calibri" w:hAnsi="Calibri" w:cs="Calibri"/>
                <w:sz w:val="22"/>
                <w:szCs w:val="22"/>
                <w:lang w:val="sr-Latn-RS"/>
              </w:rPr>
            </w:pPr>
            <w:r>
              <w:rPr>
                <w:rFonts w:ascii="Calibri" w:hAnsi="Calibri" w:cs="Calibri"/>
                <w:sz w:val="22"/>
                <w:szCs w:val="22"/>
              </w:rPr>
              <w:t>0,1</w:t>
            </w:r>
          </w:p>
        </w:tc>
      </w:tr>
      <w:tr w:rsidR="00910081" w14:paraId="52D80AA6" w14:textId="77777777">
        <w:tc>
          <w:tcPr>
            <w:tcW w:w="2394" w:type="dxa"/>
          </w:tcPr>
          <w:p w14:paraId="3B9B78B9"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Португал </w:t>
            </w:r>
          </w:p>
        </w:tc>
        <w:tc>
          <w:tcPr>
            <w:tcW w:w="2394" w:type="dxa"/>
          </w:tcPr>
          <w:p w14:paraId="56731EAF"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 39 </w:t>
            </w:r>
          </w:p>
        </w:tc>
        <w:tc>
          <w:tcPr>
            <w:tcW w:w="2394" w:type="dxa"/>
          </w:tcPr>
          <w:p w14:paraId="196CFDD6"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 933 </w:t>
            </w:r>
          </w:p>
        </w:tc>
        <w:tc>
          <w:tcPr>
            <w:tcW w:w="2394" w:type="dxa"/>
          </w:tcPr>
          <w:p w14:paraId="0552C18E" w14:textId="77777777" w:rsidR="00910081" w:rsidRDefault="00910081" w:rsidP="00910081">
            <w:pPr>
              <w:rPr>
                <w:rFonts w:ascii="Calibri" w:hAnsi="Calibri" w:cs="Calibri"/>
                <w:sz w:val="22"/>
                <w:szCs w:val="22"/>
                <w:lang w:val="sr-Latn-RS"/>
              </w:rPr>
            </w:pPr>
            <w:r>
              <w:rPr>
                <w:rFonts w:ascii="Calibri" w:hAnsi="Calibri" w:cs="Calibri"/>
                <w:sz w:val="22"/>
                <w:szCs w:val="22"/>
              </w:rPr>
              <w:t>9,3</w:t>
            </w:r>
          </w:p>
        </w:tc>
      </w:tr>
      <w:tr w:rsidR="00910081" w14:paraId="0C753391" w14:textId="77777777">
        <w:tc>
          <w:tcPr>
            <w:tcW w:w="2394" w:type="dxa"/>
          </w:tcPr>
          <w:p w14:paraId="451D66A2"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Шпанија </w:t>
            </w:r>
          </w:p>
        </w:tc>
        <w:tc>
          <w:tcPr>
            <w:tcW w:w="2394" w:type="dxa"/>
          </w:tcPr>
          <w:p w14:paraId="13F73703"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 35 </w:t>
            </w:r>
          </w:p>
        </w:tc>
        <w:tc>
          <w:tcPr>
            <w:tcW w:w="2394" w:type="dxa"/>
          </w:tcPr>
          <w:p w14:paraId="0E061F9F"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2500 </w:t>
            </w:r>
          </w:p>
        </w:tc>
        <w:tc>
          <w:tcPr>
            <w:tcW w:w="2394" w:type="dxa"/>
          </w:tcPr>
          <w:p w14:paraId="1BF7CCB6" w14:textId="77777777" w:rsidR="00910081" w:rsidRDefault="00910081" w:rsidP="00910081">
            <w:pPr>
              <w:rPr>
                <w:rFonts w:ascii="Calibri" w:hAnsi="Calibri" w:cs="Calibri"/>
                <w:sz w:val="22"/>
                <w:szCs w:val="22"/>
                <w:lang w:val="sr-Latn-RS"/>
              </w:rPr>
            </w:pPr>
            <w:r>
              <w:rPr>
                <w:rFonts w:ascii="Calibri" w:hAnsi="Calibri" w:cs="Calibri"/>
                <w:sz w:val="22"/>
                <w:szCs w:val="22"/>
              </w:rPr>
              <w:t>6,3</w:t>
            </w:r>
          </w:p>
        </w:tc>
      </w:tr>
      <w:tr w:rsidR="00910081" w14:paraId="46B51D4D" w14:textId="77777777">
        <w:tc>
          <w:tcPr>
            <w:tcW w:w="2394" w:type="dxa"/>
          </w:tcPr>
          <w:p w14:paraId="0748062A"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Шведска </w:t>
            </w:r>
          </w:p>
        </w:tc>
        <w:tc>
          <w:tcPr>
            <w:tcW w:w="2394" w:type="dxa"/>
          </w:tcPr>
          <w:p w14:paraId="71212D7B"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65 </w:t>
            </w:r>
          </w:p>
        </w:tc>
        <w:tc>
          <w:tcPr>
            <w:tcW w:w="2394" w:type="dxa"/>
          </w:tcPr>
          <w:p w14:paraId="20DAB8AD"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900 </w:t>
            </w:r>
          </w:p>
        </w:tc>
        <w:tc>
          <w:tcPr>
            <w:tcW w:w="2394" w:type="dxa"/>
          </w:tcPr>
          <w:p w14:paraId="01EB9B65" w14:textId="77777777" w:rsidR="00910081" w:rsidRDefault="00910081" w:rsidP="00910081">
            <w:pPr>
              <w:rPr>
                <w:rFonts w:ascii="Calibri" w:hAnsi="Calibri" w:cs="Calibri"/>
                <w:sz w:val="22"/>
                <w:szCs w:val="22"/>
                <w:lang w:val="sr-Latn-RS"/>
              </w:rPr>
            </w:pPr>
            <w:r>
              <w:rPr>
                <w:rFonts w:ascii="Calibri" w:hAnsi="Calibri" w:cs="Calibri"/>
                <w:sz w:val="22"/>
                <w:szCs w:val="22"/>
              </w:rPr>
              <w:t>10</w:t>
            </w:r>
          </w:p>
        </w:tc>
      </w:tr>
      <w:tr w:rsidR="00910081" w14:paraId="4B27AEE3" w14:textId="77777777">
        <w:tc>
          <w:tcPr>
            <w:tcW w:w="2394" w:type="dxa"/>
          </w:tcPr>
          <w:p w14:paraId="2D31E1E0"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Велика Британија </w:t>
            </w:r>
          </w:p>
        </w:tc>
        <w:tc>
          <w:tcPr>
            <w:tcW w:w="2394" w:type="dxa"/>
          </w:tcPr>
          <w:p w14:paraId="6DB3231E"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40 </w:t>
            </w:r>
          </w:p>
        </w:tc>
        <w:tc>
          <w:tcPr>
            <w:tcW w:w="2394" w:type="dxa"/>
          </w:tcPr>
          <w:p w14:paraId="0C572073" w14:textId="77777777" w:rsidR="00910081" w:rsidRDefault="00910081" w:rsidP="00910081">
            <w:pPr>
              <w:rPr>
                <w:rFonts w:ascii="Calibri" w:hAnsi="Calibri" w:cs="Calibri"/>
                <w:sz w:val="22"/>
                <w:szCs w:val="22"/>
                <w:lang w:val="sr-Latn-RS"/>
              </w:rPr>
            </w:pPr>
            <w:r>
              <w:rPr>
                <w:rFonts w:ascii="Calibri" w:hAnsi="Calibri" w:cs="Calibri"/>
                <w:sz w:val="22"/>
                <w:szCs w:val="22"/>
              </w:rPr>
              <w:t xml:space="preserve">2320 </w:t>
            </w:r>
          </w:p>
        </w:tc>
        <w:tc>
          <w:tcPr>
            <w:tcW w:w="2394" w:type="dxa"/>
          </w:tcPr>
          <w:p w14:paraId="05849A7F" w14:textId="77777777" w:rsidR="00910081" w:rsidRDefault="00910081" w:rsidP="00910081">
            <w:pPr>
              <w:rPr>
                <w:rFonts w:ascii="Calibri" w:hAnsi="Calibri" w:cs="Calibri"/>
                <w:sz w:val="22"/>
                <w:szCs w:val="22"/>
                <w:lang w:val="sr-Latn-RS"/>
              </w:rPr>
            </w:pPr>
            <w:r>
              <w:rPr>
                <w:rFonts w:ascii="Calibri" w:hAnsi="Calibri" w:cs="Calibri"/>
                <w:sz w:val="22"/>
                <w:szCs w:val="22"/>
              </w:rPr>
              <w:t>4,1</w:t>
            </w:r>
          </w:p>
        </w:tc>
      </w:tr>
      <w:tr w:rsidR="00910081" w14:paraId="41176CC3" w14:textId="77777777">
        <w:tc>
          <w:tcPr>
            <w:tcW w:w="2394" w:type="dxa"/>
          </w:tcPr>
          <w:p w14:paraId="4C6D0F82" w14:textId="77777777" w:rsidR="00910081" w:rsidRDefault="00011A68" w:rsidP="00910081">
            <w:pPr>
              <w:rPr>
                <w:rFonts w:ascii="Calibri" w:hAnsi="Calibri" w:cs="Calibri"/>
                <w:sz w:val="22"/>
                <w:szCs w:val="22"/>
                <w:lang w:val="sr-Latn-RS"/>
              </w:rPr>
            </w:pPr>
            <w:r>
              <w:rPr>
                <w:rFonts w:ascii="Calibri" w:hAnsi="Calibri" w:cs="Calibri"/>
                <w:sz w:val="22"/>
                <w:szCs w:val="22"/>
                <w:lang w:val="sr-Latn-RS"/>
              </w:rPr>
              <w:t>Све земље</w:t>
            </w:r>
          </w:p>
        </w:tc>
        <w:tc>
          <w:tcPr>
            <w:tcW w:w="2394" w:type="dxa"/>
          </w:tcPr>
          <w:p w14:paraId="0EF8CE4A" w14:textId="77777777" w:rsidR="00910081" w:rsidRDefault="00011A68" w:rsidP="00910081">
            <w:pPr>
              <w:rPr>
                <w:rFonts w:ascii="Calibri" w:hAnsi="Calibri" w:cs="Calibri"/>
                <w:sz w:val="22"/>
                <w:szCs w:val="22"/>
                <w:lang w:val="sr-Latn-RS"/>
              </w:rPr>
            </w:pPr>
            <w:r>
              <w:rPr>
                <w:rFonts w:ascii="Calibri" w:hAnsi="Calibri" w:cs="Calibri"/>
                <w:sz w:val="22"/>
                <w:szCs w:val="22"/>
                <w:lang w:val="sr-Latn-RS"/>
              </w:rPr>
              <w:t>483</w:t>
            </w:r>
          </w:p>
        </w:tc>
        <w:tc>
          <w:tcPr>
            <w:tcW w:w="2394" w:type="dxa"/>
          </w:tcPr>
          <w:p w14:paraId="7A0E9B1C" w14:textId="77777777" w:rsidR="00910081" w:rsidRDefault="00011A68" w:rsidP="00910081">
            <w:pPr>
              <w:rPr>
                <w:rFonts w:ascii="Calibri" w:hAnsi="Calibri" w:cs="Calibri"/>
                <w:sz w:val="22"/>
                <w:szCs w:val="22"/>
                <w:lang w:val="sr-Latn-RS"/>
              </w:rPr>
            </w:pPr>
            <w:r>
              <w:rPr>
                <w:rFonts w:ascii="Calibri" w:hAnsi="Calibri" w:cs="Calibri"/>
                <w:sz w:val="22"/>
                <w:szCs w:val="22"/>
                <w:lang w:val="sr-Latn-RS"/>
              </w:rPr>
              <w:t>27118</w:t>
            </w:r>
          </w:p>
        </w:tc>
        <w:tc>
          <w:tcPr>
            <w:tcW w:w="2394" w:type="dxa"/>
          </w:tcPr>
          <w:p w14:paraId="1D618426" w14:textId="77777777" w:rsidR="00910081" w:rsidRDefault="00011A68" w:rsidP="00910081">
            <w:pPr>
              <w:rPr>
                <w:rFonts w:ascii="Calibri" w:hAnsi="Calibri" w:cs="Calibri"/>
                <w:sz w:val="22"/>
                <w:szCs w:val="22"/>
                <w:lang w:val="sr-Latn-RS"/>
              </w:rPr>
            </w:pPr>
            <w:r>
              <w:rPr>
                <w:rFonts w:ascii="Calibri" w:hAnsi="Calibri" w:cs="Calibri"/>
                <w:sz w:val="22"/>
                <w:szCs w:val="22"/>
                <w:lang w:val="sr-Latn-RS"/>
              </w:rPr>
              <w:t>6,6</w:t>
            </w:r>
          </w:p>
        </w:tc>
      </w:tr>
    </w:tbl>
    <w:p w14:paraId="3AB44F34" w14:textId="77777777" w:rsidR="00011A68" w:rsidRDefault="00011A68" w:rsidP="00333421">
      <w:pPr>
        <w:rPr>
          <w:rFonts w:ascii="Calibri" w:hAnsi="Calibri" w:cs="Calibri"/>
          <w:sz w:val="22"/>
          <w:szCs w:val="22"/>
          <w:lang w:val="sr-Cyrl-RS"/>
        </w:rPr>
      </w:pPr>
      <w:r w:rsidRPr="00011A68">
        <w:rPr>
          <w:rFonts w:ascii="Calibri" w:hAnsi="Calibri" w:cs="Calibri"/>
          <w:sz w:val="22"/>
          <w:szCs w:val="22"/>
          <w:lang w:val="sr-Latn-RS"/>
        </w:rPr>
        <w:tab/>
      </w:r>
      <w:r w:rsidRPr="00011A68">
        <w:rPr>
          <w:rFonts w:ascii="Calibri" w:hAnsi="Calibri" w:cs="Calibri"/>
          <w:sz w:val="22"/>
          <w:szCs w:val="22"/>
          <w:lang w:val="sr-Latn-RS"/>
        </w:rPr>
        <w:tab/>
      </w:r>
      <w:r w:rsidRPr="00011A68">
        <w:rPr>
          <w:rFonts w:ascii="Calibri" w:hAnsi="Calibri" w:cs="Calibri"/>
          <w:sz w:val="22"/>
          <w:szCs w:val="22"/>
          <w:lang w:val="sr-Latn-RS"/>
        </w:rPr>
        <w:tab/>
      </w:r>
    </w:p>
    <w:p w14:paraId="324F59FB" w14:textId="77777777" w:rsidR="00564E68" w:rsidRDefault="00564E68" w:rsidP="00333421">
      <w:pPr>
        <w:rPr>
          <w:rFonts w:ascii="Calibri" w:hAnsi="Calibri" w:cs="Calibri"/>
          <w:b/>
          <w:bCs/>
          <w:lang w:val="sr-Cyrl-RS"/>
        </w:rPr>
      </w:pPr>
    </w:p>
    <w:p w14:paraId="293BAEBA" w14:textId="77777777" w:rsidR="00564E68" w:rsidRDefault="00564E68" w:rsidP="00333421">
      <w:pPr>
        <w:rPr>
          <w:rFonts w:ascii="Calibri" w:hAnsi="Calibri" w:cs="Calibri"/>
          <w:b/>
          <w:bCs/>
          <w:lang w:val="sr-Cyrl-RS"/>
        </w:rPr>
      </w:pPr>
    </w:p>
    <w:p w14:paraId="71AAE66A" w14:textId="77777777" w:rsidR="00564E68" w:rsidRDefault="00564E68" w:rsidP="00333421">
      <w:pPr>
        <w:rPr>
          <w:rFonts w:ascii="Calibri" w:hAnsi="Calibri" w:cs="Calibri"/>
          <w:b/>
          <w:bCs/>
          <w:lang w:val="sr-Cyrl-RS"/>
        </w:rPr>
      </w:pPr>
    </w:p>
    <w:p w14:paraId="44567056" w14:textId="77777777" w:rsidR="00564E68" w:rsidRDefault="00564E68" w:rsidP="00333421">
      <w:pPr>
        <w:rPr>
          <w:rFonts w:ascii="Calibri" w:hAnsi="Calibri" w:cs="Calibri"/>
          <w:b/>
          <w:bCs/>
          <w:lang w:val="sr-Cyrl-RS"/>
        </w:rPr>
      </w:pPr>
    </w:p>
    <w:p w14:paraId="43206870" w14:textId="77777777" w:rsidR="00564E68" w:rsidRDefault="00564E68" w:rsidP="00333421">
      <w:pPr>
        <w:rPr>
          <w:rFonts w:ascii="Calibri" w:hAnsi="Calibri" w:cs="Calibri"/>
          <w:b/>
          <w:bCs/>
          <w:lang w:val="sr-Cyrl-RS"/>
        </w:rPr>
      </w:pPr>
    </w:p>
    <w:p w14:paraId="4D535852" w14:textId="77777777" w:rsidR="00564E68" w:rsidRDefault="00564E68" w:rsidP="00333421">
      <w:pPr>
        <w:rPr>
          <w:rFonts w:ascii="Calibri" w:hAnsi="Calibri" w:cs="Calibri"/>
          <w:b/>
          <w:bCs/>
          <w:lang w:val="sr-Cyrl-RS"/>
        </w:rPr>
      </w:pPr>
    </w:p>
    <w:p w14:paraId="11700E25" w14:textId="77777777" w:rsidR="00564E68" w:rsidRDefault="00564E68" w:rsidP="00333421">
      <w:pPr>
        <w:rPr>
          <w:rFonts w:ascii="Calibri" w:hAnsi="Calibri" w:cs="Calibri"/>
          <w:b/>
          <w:bCs/>
          <w:lang w:val="sr-Cyrl-RS"/>
        </w:rPr>
      </w:pPr>
    </w:p>
    <w:p w14:paraId="12DB5871" w14:textId="77777777" w:rsidR="00564E68" w:rsidRDefault="00564E68" w:rsidP="00333421">
      <w:pPr>
        <w:rPr>
          <w:rFonts w:ascii="Calibri" w:hAnsi="Calibri" w:cs="Calibri"/>
          <w:b/>
          <w:bCs/>
          <w:lang w:val="sr-Cyrl-RS"/>
        </w:rPr>
      </w:pPr>
    </w:p>
    <w:p w14:paraId="03DCA6F8" w14:textId="77777777" w:rsidR="00564E68" w:rsidRDefault="00564E68" w:rsidP="00333421">
      <w:pPr>
        <w:rPr>
          <w:rFonts w:ascii="Calibri" w:hAnsi="Calibri" w:cs="Calibri"/>
          <w:b/>
          <w:bCs/>
          <w:lang w:val="sr-Cyrl-RS"/>
        </w:rPr>
      </w:pPr>
    </w:p>
    <w:p w14:paraId="42FE293F" w14:textId="77777777" w:rsidR="00564E68" w:rsidRDefault="00564E68" w:rsidP="00333421">
      <w:pPr>
        <w:rPr>
          <w:rFonts w:ascii="Calibri" w:hAnsi="Calibri" w:cs="Calibri"/>
          <w:b/>
          <w:bCs/>
          <w:lang w:val="sr-Cyrl-RS"/>
        </w:rPr>
      </w:pPr>
    </w:p>
    <w:p w14:paraId="2B8135B9" w14:textId="77777777" w:rsidR="00564E68" w:rsidRDefault="00564E68" w:rsidP="00333421">
      <w:pPr>
        <w:rPr>
          <w:rFonts w:ascii="Calibri" w:hAnsi="Calibri" w:cs="Calibri"/>
          <w:b/>
          <w:bCs/>
          <w:lang w:val="sr-Cyrl-RS"/>
        </w:rPr>
      </w:pPr>
    </w:p>
    <w:p w14:paraId="16F6B9E6" w14:textId="77777777" w:rsidR="00564E68" w:rsidRDefault="00564E68" w:rsidP="00333421">
      <w:pPr>
        <w:rPr>
          <w:rFonts w:ascii="Calibri" w:hAnsi="Calibri" w:cs="Calibri"/>
          <w:b/>
          <w:bCs/>
          <w:lang w:val="sr-Cyrl-RS"/>
        </w:rPr>
      </w:pPr>
    </w:p>
    <w:p w14:paraId="12466F2B" w14:textId="77777777" w:rsidR="00564E68" w:rsidRDefault="00564E68" w:rsidP="00333421">
      <w:pPr>
        <w:rPr>
          <w:rFonts w:ascii="Calibri" w:hAnsi="Calibri" w:cs="Calibri"/>
          <w:b/>
          <w:bCs/>
          <w:lang w:val="sr-Cyrl-RS"/>
        </w:rPr>
      </w:pPr>
    </w:p>
    <w:p w14:paraId="33238A75" w14:textId="77777777" w:rsidR="00564E68" w:rsidRDefault="00564E68" w:rsidP="00333421">
      <w:pPr>
        <w:rPr>
          <w:rFonts w:ascii="Calibri" w:hAnsi="Calibri" w:cs="Calibri"/>
          <w:b/>
          <w:bCs/>
          <w:lang w:val="sr-Cyrl-RS"/>
        </w:rPr>
      </w:pPr>
    </w:p>
    <w:p w14:paraId="75836911" w14:textId="77777777" w:rsidR="00564E68" w:rsidRDefault="00564E68" w:rsidP="00333421">
      <w:pPr>
        <w:rPr>
          <w:rFonts w:ascii="Calibri" w:hAnsi="Calibri" w:cs="Calibri"/>
          <w:b/>
          <w:bCs/>
          <w:lang w:val="sr-Cyrl-RS"/>
        </w:rPr>
      </w:pPr>
    </w:p>
    <w:p w14:paraId="4D62A4B7" w14:textId="77777777" w:rsidR="00564E68" w:rsidRDefault="00564E68" w:rsidP="00333421">
      <w:pPr>
        <w:rPr>
          <w:rFonts w:ascii="Calibri" w:hAnsi="Calibri" w:cs="Calibri"/>
          <w:b/>
          <w:bCs/>
          <w:lang w:val="sr-Cyrl-RS"/>
        </w:rPr>
      </w:pPr>
    </w:p>
    <w:p w14:paraId="5C55DDC4" w14:textId="77777777" w:rsidR="00564E68" w:rsidRDefault="00564E68" w:rsidP="00333421">
      <w:pPr>
        <w:rPr>
          <w:rFonts w:ascii="Calibri" w:hAnsi="Calibri" w:cs="Calibri"/>
          <w:b/>
          <w:bCs/>
          <w:lang w:val="sr-Cyrl-RS"/>
        </w:rPr>
      </w:pPr>
    </w:p>
    <w:p w14:paraId="65298783" w14:textId="77777777" w:rsidR="00564E68" w:rsidRDefault="00564E68" w:rsidP="00333421">
      <w:pPr>
        <w:rPr>
          <w:rFonts w:ascii="Calibri" w:hAnsi="Calibri" w:cs="Calibri"/>
          <w:b/>
          <w:bCs/>
          <w:lang w:val="sr-Cyrl-RS"/>
        </w:rPr>
      </w:pPr>
    </w:p>
    <w:p w14:paraId="0540883B" w14:textId="77777777" w:rsidR="00564E68" w:rsidRDefault="00564E68" w:rsidP="00333421">
      <w:pPr>
        <w:rPr>
          <w:rFonts w:ascii="Calibri" w:hAnsi="Calibri" w:cs="Calibri"/>
          <w:b/>
          <w:bCs/>
          <w:lang w:val="sr-Cyrl-RS"/>
        </w:rPr>
      </w:pPr>
    </w:p>
    <w:p w14:paraId="17B6F888" w14:textId="77777777" w:rsidR="00564E68" w:rsidRDefault="00564E68" w:rsidP="00333421">
      <w:pPr>
        <w:rPr>
          <w:rFonts w:ascii="Calibri" w:hAnsi="Calibri" w:cs="Calibri"/>
          <w:b/>
          <w:bCs/>
          <w:lang w:val="sr-Cyrl-RS"/>
        </w:rPr>
      </w:pPr>
    </w:p>
    <w:p w14:paraId="61693C9D" w14:textId="77777777" w:rsidR="00564E68" w:rsidRDefault="00564E68" w:rsidP="00333421">
      <w:pPr>
        <w:rPr>
          <w:rFonts w:ascii="Calibri" w:hAnsi="Calibri" w:cs="Calibri"/>
          <w:b/>
          <w:bCs/>
          <w:lang w:val="sr-Cyrl-RS"/>
        </w:rPr>
      </w:pPr>
    </w:p>
    <w:p w14:paraId="1D47509E" w14:textId="77777777" w:rsidR="00011A68" w:rsidRPr="00564E68" w:rsidRDefault="00564E68" w:rsidP="00333421">
      <w:pPr>
        <w:rPr>
          <w:rFonts w:ascii="Calibri" w:hAnsi="Calibri" w:cs="Calibri"/>
          <w:b/>
          <w:bCs/>
          <w:lang w:val="sr-Cyrl-RS"/>
        </w:rPr>
      </w:pPr>
      <w:r w:rsidRPr="00564E68">
        <w:rPr>
          <w:rFonts w:ascii="Calibri" w:hAnsi="Calibri" w:cs="Calibri"/>
          <w:b/>
          <w:bCs/>
          <w:lang w:val="sr-Cyrl-RS"/>
        </w:rPr>
        <w:t>Литература:</w:t>
      </w:r>
    </w:p>
    <w:p w14:paraId="53EC815C"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t>1.</w:t>
      </w:r>
      <w:r w:rsidR="0081444F">
        <w:rPr>
          <w:rFonts w:ascii="Calibri" w:hAnsi="Calibri" w:cs="Calibri"/>
          <w:sz w:val="23"/>
          <w:szCs w:val="23"/>
          <w:lang w:val="sr-Cyrl-RS"/>
        </w:rPr>
        <w:t xml:space="preserve"> </w:t>
      </w:r>
      <w:r w:rsidRPr="00AF1FFB">
        <w:rPr>
          <w:rFonts w:ascii="Calibri" w:hAnsi="Calibri" w:cs="Calibri"/>
          <w:sz w:val="23"/>
          <w:szCs w:val="23"/>
          <w:lang w:val="sr-Cyrl-RS"/>
        </w:rPr>
        <w:t xml:space="preserve">Kotanen P, Brander P, Kreivi HR. The prevalence of non-invasive ventilation and long-term oxygen treatment in Helsinki University Hospital area, Finland. BMC Pulm Med. 2022;22(1):248. </w:t>
      </w:r>
    </w:p>
    <w:p w14:paraId="332B7699"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t>2.</w:t>
      </w:r>
      <w:r w:rsidR="0081444F">
        <w:rPr>
          <w:rFonts w:ascii="Calibri" w:hAnsi="Calibri" w:cs="Calibri"/>
          <w:sz w:val="23"/>
          <w:szCs w:val="23"/>
          <w:lang w:val="sr-Cyrl-RS"/>
        </w:rPr>
        <w:t xml:space="preserve"> </w:t>
      </w:r>
      <w:r w:rsidRPr="00AF1FFB">
        <w:rPr>
          <w:rFonts w:ascii="Calibri" w:hAnsi="Calibri" w:cs="Calibri"/>
          <w:sz w:val="23"/>
          <w:szCs w:val="23"/>
          <w:lang w:val="sr-Cyrl-RS"/>
        </w:rPr>
        <w:t>Cantero C, Adler D, Pasquina P, Uldry C, Egger B, Prella M, et al. Long-term noninvasive ventilation in the Geneva Lake Area: indications, prevalence, and modalities. Chest. 2020;158(1):279–91. https://doi.org/10.1016/j.chest.2020.02.064.</w:t>
      </w:r>
    </w:p>
    <w:p w14:paraId="25718CB2" w14:textId="77777777" w:rsidR="00333421" w:rsidRPr="00AF1FFB" w:rsidRDefault="00333421" w:rsidP="00011A68">
      <w:pPr>
        <w:spacing w:line="360" w:lineRule="auto"/>
        <w:rPr>
          <w:rFonts w:ascii="Calibri" w:hAnsi="Calibri" w:cs="Calibri"/>
          <w:sz w:val="23"/>
          <w:szCs w:val="23"/>
        </w:rPr>
      </w:pPr>
      <w:r w:rsidRPr="00AF1FFB">
        <w:rPr>
          <w:rFonts w:ascii="Calibri" w:hAnsi="Calibri" w:cs="Calibri"/>
          <w:sz w:val="23"/>
          <w:szCs w:val="23"/>
          <w:lang w:val="sr-Cyrl-RS"/>
        </w:rPr>
        <w:t>3. Ekström M, Palm A, Theorell-Haglöw J, Midgren B. Swedevox [Internet]. Date last accessed: 17.11.2021. [cited 2022 Apr 21]. www.ucr.uu.se/swedevox</w:t>
      </w:r>
    </w:p>
    <w:p w14:paraId="102F5C96"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t>4.</w:t>
      </w:r>
      <w:r w:rsidR="00001F90">
        <w:rPr>
          <w:rFonts w:ascii="Calibri" w:hAnsi="Calibri" w:cs="Calibri"/>
          <w:sz w:val="23"/>
          <w:szCs w:val="23"/>
          <w:lang w:val="sr-Cyrl-RS"/>
        </w:rPr>
        <w:t xml:space="preserve"> </w:t>
      </w:r>
      <w:r w:rsidRPr="00AF1FFB">
        <w:rPr>
          <w:rFonts w:ascii="Calibri" w:hAnsi="Calibri" w:cs="Calibri"/>
          <w:sz w:val="23"/>
          <w:szCs w:val="23"/>
          <w:lang w:val="sr-Cyrl-RS"/>
        </w:rPr>
        <w:t>Ringbaek TJ, Lange P. Trends in long-term oxygen therapy for COPD in Denmark from 2001 to 2010. Respir Med. 2014;108(3):511–6. https://doi.org/10.1016/</w:t>
      </w:r>
    </w:p>
    <w:p w14:paraId="03FFAAC1"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t>5.</w:t>
      </w:r>
      <w:r w:rsidR="00001F90">
        <w:rPr>
          <w:rFonts w:ascii="Calibri" w:hAnsi="Calibri" w:cs="Calibri"/>
          <w:sz w:val="23"/>
          <w:szCs w:val="23"/>
          <w:lang w:val="sr-Cyrl-RS"/>
        </w:rPr>
        <w:t xml:space="preserve"> </w:t>
      </w:r>
      <w:r w:rsidRPr="00AF1FFB">
        <w:rPr>
          <w:rFonts w:ascii="Calibri" w:hAnsi="Calibri" w:cs="Calibri"/>
          <w:sz w:val="23"/>
          <w:szCs w:val="23"/>
          <w:lang w:val="sr-Cyrl-RS"/>
        </w:rPr>
        <w:t>Kopitović I. Рani prediktori neuspeha neinvazivne mehaničke ventilacije u egzacerbaciji hronične opstruktivne bolesti pluća. Univerzitet u Novom Sadu: Medicinski fakultet, 2016.</w:t>
      </w:r>
    </w:p>
    <w:p w14:paraId="024673CD" w14:textId="77777777" w:rsidR="00333421" w:rsidRPr="00AF1FFB" w:rsidRDefault="00333421" w:rsidP="00011A68">
      <w:pPr>
        <w:spacing w:line="360" w:lineRule="auto"/>
        <w:rPr>
          <w:rFonts w:ascii="Calibri" w:hAnsi="Calibri" w:cs="Calibri"/>
          <w:sz w:val="23"/>
          <w:szCs w:val="23"/>
        </w:rPr>
      </w:pPr>
      <w:r w:rsidRPr="00AF1FFB">
        <w:rPr>
          <w:rFonts w:ascii="Calibri" w:hAnsi="Calibri" w:cs="Calibri"/>
          <w:sz w:val="23"/>
          <w:szCs w:val="23"/>
          <w:lang w:val="sr-Cyrl-RS"/>
        </w:rPr>
        <w:t>6.</w:t>
      </w:r>
      <w:r w:rsidR="00001F90">
        <w:rPr>
          <w:rFonts w:ascii="Calibri" w:hAnsi="Calibri" w:cs="Calibri"/>
          <w:sz w:val="23"/>
          <w:szCs w:val="23"/>
          <w:lang w:val="sr-Cyrl-RS"/>
        </w:rPr>
        <w:t xml:space="preserve"> </w:t>
      </w:r>
      <w:r w:rsidRPr="00AF1FFB">
        <w:rPr>
          <w:rFonts w:ascii="Calibri" w:hAnsi="Calibri" w:cs="Calibri"/>
          <w:sz w:val="23"/>
          <w:szCs w:val="23"/>
          <w:lang w:val="sr-Cyrl-RS"/>
        </w:rPr>
        <w:t>Mydin HH, Murphy S, Clague H, Sridharan K, Taylor IK. Anemia and performance status as prognostic markers in acute hypercapnic respiratory failure due to chronic obstructive pulmonary disease. Int J Chron Obstruct Pulmon Dis 2013, 8:151–157.</w:t>
      </w:r>
    </w:p>
    <w:p w14:paraId="63D53019"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t>7.</w:t>
      </w:r>
      <w:r w:rsidR="00001F90">
        <w:rPr>
          <w:rFonts w:ascii="Calibri" w:hAnsi="Calibri" w:cs="Calibri"/>
          <w:sz w:val="23"/>
          <w:szCs w:val="23"/>
          <w:lang w:val="sr-Cyrl-RS"/>
        </w:rPr>
        <w:t xml:space="preserve"> </w:t>
      </w:r>
      <w:r w:rsidRPr="00AF1FFB">
        <w:rPr>
          <w:rFonts w:ascii="Calibri" w:hAnsi="Calibri" w:cs="Calibri"/>
          <w:sz w:val="23"/>
          <w:szCs w:val="23"/>
          <w:lang w:val="sr-Cyrl-RS"/>
        </w:rPr>
        <w:t>Anton A, Guell R, Gomez J. Predicting the result of noninvasive ventilation in severe acute exacerbations of patients with chronic airflow limitation. Chest. 2000;117:828–33.</w:t>
      </w:r>
    </w:p>
    <w:p w14:paraId="04A32ADF" w14:textId="77777777" w:rsidR="00333421" w:rsidRPr="00AF1FFB" w:rsidRDefault="00333421" w:rsidP="00011A68">
      <w:pPr>
        <w:spacing w:line="360" w:lineRule="auto"/>
        <w:rPr>
          <w:rFonts w:ascii="Calibri" w:hAnsi="Calibri" w:cs="Calibri"/>
          <w:sz w:val="23"/>
          <w:szCs w:val="23"/>
          <w:lang w:val="sr-Cyrl-RS"/>
        </w:rPr>
      </w:pPr>
      <w:r w:rsidRPr="00AF1FFB">
        <w:rPr>
          <w:rFonts w:ascii="Calibri" w:hAnsi="Calibri" w:cs="Calibri"/>
          <w:sz w:val="23"/>
          <w:szCs w:val="23"/>
          <w:lang w:val="sr-Cyrl-RS"/>
        </w:rPr>
        <w:lastRenderedPageBreak/>
        <w:t>8.</w:t>
      </w:r>
      <w:r w:rsidR="00001F90">
        <w:rPr>
          <w:rFonts w:ascii="Calibri" w:hAnsi="Calibri" w:cs="Calibri"/>
          <w:sz w:val="23"/>
          <w:szCs w:val="23"/>
          <w:lang w:val="sr-Cyrl-RS"/>
        </w:rPr>
        <w:t xml:space="preserve"> </w:t>
      </w:r>
      <w:r w:rsidRPr="00AF1FFB">
        <w:rPr>
          <w:rFonts w:ascii="Calibri" w:hAnsi="Calibri" w:cs="Calibri"/>
          <w:sz w:val="23"/>
          <w:szCs w:val="23"/>
          <w:lang w:val="sr-Cyrl-RS"/>
        </w:rPr>
        <w:t>Girault C, Briel A, Hellot M-F, et al. Noninvasive mechanical ventilation in clinical practice: A 2-year experience in a medical intensive care unit. Crit Care Med. 2003;31:552</w:t>
      </w:r>
      <w:r w:rsidR="005C0C01">
        <w:rPr>
          <w:rFonts w:ascii="Calibri" w:hAnsi="Calibri" w:cs="Calibri"/>
          <w:sz w:val="23"/>
          <w:szCs w:val="23"/>
          <w:lang w:val="sr-Cyrl-RS"/>
        </w:rPr>
        <w:t>.</w:t>
      </w:r>
    </w:p>
    <w:p w14:paraId="02B053D4" w14:textId="77777777" w:rsidR="00B31F9D" w:rsidRPr="00B31F9D" w:rsidRDefault="00B31F9D" w:rsidP="00011A68">
      <w:pPr>
        <w:pStyle w:val="ListParagraph"/>
        <w:autoSpaceDE w:val="0"/>
        <w:autoSpaceDN w:val="0"/>
        <w:adjustRightInd w:val="0"/>
        <w:spacing w:after="0" w:line="360" w:lineRule="auto"/>
        <w:ind w:left="0"/>
        <w:jc w:val="both"/>
        <w:rPr>
          <w:rFonts w:ascii="Calibri" w:hAnsi="Calibri" w:cs="Calibri"/>
          <w:bCs/>
          <w:sz w:val="23"/>
          <w:szCs w:val="23"/>
          <w:lang w:val="sr-Cyrl-RS"/>
        </w:rPr>
      </w:pPr>
    </w:p>
    <w:sectPr w:rsidR="00B31F9D" w:rsidRPr="00B31F9D">
      <w:footerReference w:type="even" r:id="rId39"/>
      <w:footerReference w:type="default" r:id="rId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Win10" w:date="2025-06-17T09:38:00Z" w:initials="W">
    <w:p w14:paraId="6C673DC4" w14:textId="77777777" w:rsidR="00D24FEF" w:rsidRPr="00E345D4" w:rsidRDefault="00D24FEF" w:rsidP="00D24FEF">
      <w:pPr>
        <w:pStyle w:val="CommentText"/>
        <w:rPr>
          <w:lang w:val="sr-Cyrl-RS"/>
        </w:rPr>
      </w:pPr>
      <w:r>
        <w:rPr>
          <w:rStyle w:val="CommentReference"/>
        </w:rPr>
        <w:annotationRef/>
      </w:r>
      <w:r>
        <w:rPr>
          <w:lang w:val="sr-Cyrl-RS"/>
        </w:rPr>
        <w:t>Ниво доказа</w:t>
      </w:r>
    </w:p>
  </w:comment>
  <w:comment w:id="19" w:author="Win10" w:date="2025-06-17T09:38:00Z" w:initials="W">
    <w:p w14:paraId="4FB97200" w14:textId="77777777" w:rsidR="00E57EBC" w:rsidRPr="00E345D4" w:rsidRDefault="00E57EBC" w:rsidP="00E57EBC">
      <w:pPr>
        <w:pStyle w:val="CommentText"/>
        <w:rPr>
          <w:lang w:val="sr-Cyrl-RS"/>
        </w:rPr>
      </w:pPr>
      <w:r>
        <w:rPr>
          <w:rStyle w:val="CommentReference"/>
        </w:rPr>
        <w:annotationRef/>
      </w:r>
      <w:r>
        <w:rPr>
          <w:lang w:val="sr-Cyrl-RS"/>
        </w:rPr>
        <w:t>Ниво доказа</w:t>
      </w:r>
    </w:p>
  </w:comment>
  <w:comment w:id="20" w:author="Win10" w:date="2025-06-17T10:49:00Z" w:initials="W">
    <w:p w14:paraId="18575620" w14:textId="77777777" w:rsidR="00E57EBC" w:rsidRDefault="00E57EBC" w:rsidP="00E57EBC">
      <w:pPr>
        <w:pStyle w:val="CommentText"/>
      </w:pPr>
      <w:r>
        <w:rPr>
          <w:rStyle w:val="CommentReference"/>
        </w:rPr>
        <w:annotationRef/>
      </w:r>
      <w:r>
        <w:t xml:space="preserve">Stavi ako imo nivo dokaza </w:t>
      </w:r>
    </w:p>
  </w:comment>
  <w:comment w:id="21" w:author="Win10" w:date="2025-06-17T10:50:00Z" w:initials="W">
    <w:p w14:paraId="698FC138" w14:textId="77777777" w:rsidR="00E57EBC" w:rsidRDefault="00E57EBC" w:rsidP="00E57EBC">
      <w:pPr>
        <w:pStyle w:val="CommentText"/>
      </w:pPr>
      <w:r>
        <w:rPr>
          <w:rStyle w:val="CommentReference"/>
        </w:rPr>
        <w:annotationRef/>
      </w:r>
      <w:r w:rsidRPr="006659A7">
        <w:t>Stavi ako imo nivo dokaza</w:t>
      </w:r>
    </w:p>
  </w:comment>
  <w:comment w:id="22" w:author="Win10" w:date="2025-06-17T10:50:00Z" w:initials="W">
    <w:p w14:paraId="4AF47901" w14:textId="77777777" w:rsidR="00E57EBC" w:rsidRDefault="00E57EBC" w:rsidP="00E57EBC">
      <w:pPr>
        <w:pStyle w:val="CommentText"/>
      </w:pPr>
      <w:r>
        <w:rPr>
          <w:rStyle w:val="CommentReference"/>
        </w:rPr>
        <w:annotationRef/>
      </w:r>
    </w:p>
  </w:comment>
  <w:comment w:id="23" w:author="Win10" w:date="2025-06-17T10:51:00Z" w:initials="W">
    <w:p w14:paraId="1FD2F847" w14:textId="77777777" w:rsidR="00E57EBC" w:rsidRDefault="00E57EBC" w:rsidP="00E57EBC">
      <w:pPr>
        <w:pStyle w:val="CommentText"/>
      </w:pPr>
      <w:r>
        <w:rPr>
          <w:rStyle w:val="CommentReference"/>
        </w:rPr>
        <w:annotationRef/>
      </w:r>
      <w:r w:rsidRPr="006659A7">
        <w:t>Stavi ako imo nivo dokaza</w:t>
      </w:r>
    </w:p>
  </w:comment>
  <w:comment w:id="24" w:author="Win10" w:date="2025-06-17T10:51:00Z" w:initials="W">
    <w:p w14:paraId="7B8B7842" w14:textId="77777777" w:rsidR="00E57EBC" w:rsidRDefault="00E57EBC" w:rsidP="00E57EBC">
      <w:pPr>
        <w:pStyle w:val="CommentText"/>
      </w:pPr>
      <w:r>
        <w:rPr>
          <w:rStyle w:val="CommentReference"/>
        </w:rPr>
        <w:annotationRef/>
      </w:r>
      <w:r w:rsidRPr="006659A7">
        <w:t>Stavi ako imo nivo dokaza</w:t>
      </w:r>
    </w:p>
  </w:comment>
  <w:comment w:id="25" w:author="Win10" w:date="2025-06-17T10:51:00Z" w:initials="W">
    <w:p w14:paraId="30916C38" w14:textId="77777777" w:rsidR="00E57EBC" w:rsidRDefault="00E57EBC" w:rsidP="00E57EBC">
      <w:pPr>
        <w:pStyle w:val="CommentText"/>
      </w:pPr>
      <w:r>
        <w:rPr>
          <w:rStyle w:val="CommentReference"/>
        </w:rPr>
        <w:annotationRef/>
      </w:r>
      <w:r w:rsidRPr="006659A7">
        <w:t>Stavi ako imo nivo dokaza</w:t>
      </w:r>
    </w:p>
  </w:comment>
  <w:comment w:id="26" w:author="Win10" w:date="2025-06-17T10:52:00Z" w:initials="W">
    <w:p w14:paraId="55F17DEE" w14:textId="77777777" w:rsidR="00E57EBC" w:rsidRPr="006659A7" w:rsidRDefault="00E57EBC" w:rsidP="00E57EBC">
      <w:pPr>
        <w:pStyle w:val="CommentText"/>
        <w:rPr>
          <w:lang w:val="sr-Latn-RS"/>
        </w:rPr>
      </w:pPr>
      <w:r>
        <w:rPr>
          <w:rStyle w:val="CommentReference"/>
        </w:rPr>
        <w:annotationRef/>
      </w:r>
      <w:r>
        <w:rPr>
          <w:lang w:val="sr-Cyrl-RS"/>
        </w:rPr>
        <w:t xml:space="preserve">Претпоставњам да си мислила </w:t>
      </w:r>
      <w:r>
        <w:rPr>
          <w:lang w:val="sr-Latn-RS"/>
        </w:rPr>
        <w:t xml:space="preserve">PSV 10 </w:t>
      </w:r>
      <w:r>
        <w:rPr>
          <w:lang w:val="sr-Cyrl-RS"/>
        </w:rPr>
        <w:t xml:space="preserve">или </w:t>
      </w:r>
      <w:r>
        <w:rPr>
          <w:lang w:val="sr-Latn-RS"/>
        </w:rPr>
        <w:t xml:space="preserve"> IPAP 20</w:t>
      </w:r>
    </w:p>
  </w:comment>
  <w:comment w:id="27" w:author="Win10" w:date="2025-06-17T10:56:00Z" w:initials="W">
    <w:p w14:paraId="2C78E848" w14:textId="77777777" w:rsidR="00374E64" w:rsidRPr="006659A7" w:rsidRDefault="00374E64" w:rsidP="00374E64">
      <w:pPr>
        <w:pStyle w:val="CommentText"/>
        <w:rPr>
          <w:lang w:val="sr-Cyrl-RS"/>
        </w:rPr>
      </w:pPr>
      <w:r>
        <w:rPr>
          <w:rStyle w:val="CommentReference"/>
        </w:rPr>
        <w:annotationRef/>
      </w:r>
      <w:r>
        <w:rPr>
          <w:lang w:val="sr-Cyrl-RS"/>
        </w:rPr>
        <w:t>Да ли си мислила на ИПАП 20?, Пребаци НИВ у НИМВ због униформности са другим деловима и има понек асловна грешка на крајуалгоритма --- иназивна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673DC4" w15:done="0"/>
  <w15:commentEx w15:paraId="4FB97200" w15:done="0"/>
  <w15:commentEx w15:paraId="18575620" w15:done="0"/>
  <w15:commentEx w15:paraId="698FC138" w15:done="0"/>
  <w15:commentEx w15:paraId="4AF47901" w15:done="0"/>
  <w15:commentEx w15:paraId="1FD2F847" w15:done="0"/>
  <w15:commentEx w15:paraId="7B8B7842" w15:done="0"/>
  <w15:commentEx w15:paraId="30916C38" w15:done="0"/>
  <w15:commentEx w15:paraId="55F17DEE" w15:done="0"/>
  <w15:commentEx w15:paraId="2C78E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73DC4" w16cid:durableId="001CFE32"/>
  <w16cid:commentId w16cid:paraId="4FB97200" w16cid:durableId="25A7ADFF"/>
  <w16cid:commentId w16cid:paraId="18575620" w16cid:durableId="31BDE491"/>
  <w16cid:commentId w16cid:paraId="698FC138" w16cid:durableId="0BCFEDEB"/>
  <w16cid:commentId w16cid:paraId="4AF47901" w16cid:durableId="20A33174"/>
  <w16cid:commentId w16cid:paraId="1FD2F847" w16cid:durableId="40506B85"/>
  <w16cid:commentId w16cid:paraId="7B8B7842" w16cid:durableId="4D7B54C5"/>
  <w16cid:commentId w16cid:paraId="30916C38" w16cid:durableId="4A700FCD"/>
  <w16cid:commentId w16cid:paraId="55F17DEE" w16cid:durableId="4C1AA564"/>
  <w16cid:commentId w16cid:paraId="2C78E848" w16cid:durableId="3EE2CD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0AD21" w14:textId="77777777" w:rsidR="0032741A" w:rsidRDefault="0032741A" w:rsidP="000337AF">
      <w:r>
        <w:separator/>
      </w:r>
    </w:p>
  </w:endnote>
  <w:endnote w:type="continuationSeparator" w:id="0">
    <w:p w14:paraId="2E1BDE34" w14:textId="77777777" w:rsidR="0032741A" w:rsidRDefault="0032741A" w:rsidP="000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emy Engraved LET">
    <w:altName w:val="Colonna MT"/>
    <w:charset w:val="00"/>
    <w:family w:val="auto"/>
    <w:pitch w:val="variable"/>
    <w:sig w:usb0="8000007F" w:usb1="4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6B03" w14:textId="77777777" w:rsidR="000337AF" w:rsidRDefault="000337AF" w:rsidP="00A952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49FE39" w14:textId="77777777" w:rsidR="000337AF" w:rsidRDefault="000337AF" w:rsidP="00033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6F70" w14:textId="5BCD875C" w:rsidR="000337AF" w:rsidRDefault="000337AF" w:rsidP="00A952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1463">
      <w:rPr>
        <w:rStyle w:val="PageNumber"/>
        <w:noProof/>
      </w:rPr>
      <w:t>1</w:t>
    </w:r>
    <w:r>
      <w:rPr>
        <w:rStyle w:val="PageNumber"/>
      </w:rPr>
      <w:fldChar w:fldCharType="end"/>
    </w:r>
  </w:p>
  <w:p w14:paraId="5E44EB8F" w14:textId="77777777" w:rsidR="000337AF" w:rsidRDefault="000337AF" w:rsidP="000337A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69C4" w14:textId="77777777" w:rsidR="0032741A" w:rsidRDefault="0032741A" w:rsidP="000337AF">
      <w:r>
        <w:separator/>
      </w:r>
    </w:p>
  </w:footnote>
  <w:footnote w:type="continuationSeparator" w:id="0">
    <w:p w14:paraId="691EF2BB" w14:textId="77777777" w:rsidR="0032741A" w:rsidRDefault="0032741A" w:rsidP="00033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3B9"/>
    <w:multiLevelType w:val="hybridMultilevel"/>
    <w:tmpl w:val="40902170"/>
    <w:lvl w:ilvl="0" w:tplc="0409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6E36E3"/>
    <w:multiLevelType w:val="multilevel"/>
    <w:tmpl w:val="A66E6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54EDB"/>
    <w:multiLevelType w:val="multilevel"/>
    <w:tmpl w:val="0D96AD92"/>
    <w:lvl w:ilvl="0">
      <w:start w:val="1"/>
      <w:numFmt w:val="decimal"/>
      <w:lvlText w:val="%1."/>
      <w:lvlJc w:val="left"/>
      <w:pPr>
        <w:ind w:left="720" w:hanging="360"/>
      </w:pPr>
      <w:rPr>
        <w:rFonts w:ascii="Calibri" w:hAnsi="Calibri" w:cs="Calibri" w:hint="default"/>
        <w:b w:val="0"/>
        <w:bCs/>
        <w:color w:val="212121"/>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AC188"/>
    <w:multiLevelType w:val="hybridMultilevel"/>
    <w:tmpl w:val="039B69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566754"/>
    <w:multiLevelType w:val="hybridMultilevel"/>
    <w:tmpl w:val="E3E8C4AA"/>
    <w:lvl w:ilvl="0" w:tplc="49D2529E">
      <w:numFmt w:val="bullet"/>
      <w:lvlText w:val=""/>
      <w:lvlJc w:val="left"/>
      <w:pPr>
        <w:ind w:left="243" w:hanging="600"/>
      </w:pPr>
      <w:rPr>
        <w:rFonts w:ascii="Calibri" w:eastAsia="Symbol" w:hAnsi="Calibri" w:cs="Calibri"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1D95080F"/>
    <w:multiLevelType w:val="hybridMultilevel"/>
    <w:tmpl w:val="0CE2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6975"/>
    <w:multiLevelType w:val="hybridMultilevel"/>
    <w:tmpl w:val="0542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502A"/>
    <w:multiLevelType w:val="hybridMultilevel"/>
    <w:tmpl w:val="243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478C8"/>
    <w:multiLevelType w:val="hybridMultilevel"/>
    <w:tmpl w:val="316C7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117E2"/>
    <w:multiLevelType w:val="multilevel"/>
    <w:tmpl w:val="DCBCB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C071A4"/>
    <w:multiLevelType w:val="multilevel"/>
    <w:tmpl w:val="FD9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C5D87"/>
    <w:multiLevelType w:val="hybridMultilevel"/>
    <w:tmpl w:val="862C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F25EC"/>
    <w:multiLevelType w:val="hybridMultilevel"/>
    <w:tmpl w:val="CCBA98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76130C1"/>
    <w:multiLevelType w:val="hybridMultilevel"/>
    <w:tmpl w:val="58169B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8152BE8"/>
    <w:multiLevelType w:val="hybridMultilevel"/>
    <w:tmpl w:val="78306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F1481"/>
    <w:multiLevelType w:val="hybridMultilevel"/>
    <w:tmpl w:val="A3241F4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4D9C1479"/>
    <w:multiLevelType w:val="hybridMultilevel"/>
    <w:tmpl w:val="8880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83545"/>
    <w:multiLevelType w:val="hybridMultilevel"/>
    <w:tmpl w:val="563E1822"/>
    <w:lvl w:ilvl="0" w:tplc="1EBC7F1C">
      <w:start w:val="1"/>
      <w:numFmt w:val="decimal"/>
      <w:lvlText w:val="%1."/>
      <w:lvlJc w:val="lef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41020A1"/>
    <w:multiLevelType w:val="multilevel"/>
    <w:tmpl w:val="FF1E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E72C9"/>
    <w:multiLevelType w:val="hybridMultilevel"/>
    <w:tmpl w:val="38D0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D3E63"/>
    <w:multiLevelType w:val="hybridMultilevel"/>
    <w:tmpl w:val="1C427FB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C6A2038"/>
    <w:multiLevelType w:val="multilevel"/>
    <w:tmpl w:val="781E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042AC"/>
    <w:multiLevelType w:val="hybridMultilevel"/>
    <w:tmpl w:val="F72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62AB"/>
    <w:multiLevelType w:val="hybridMultilevel"/>
    <w:tmpl w:val="49F0F1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7EB6707"/>
    <w:multiLevelType w:val="hybridMultilevel"/>
    <w:tmpl w:val="5480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E5B71"/>
    <w:multiLevelType w:val="hybridMultilevel"/>
    <w:tmpl w:val="4FE45920"/>
    <w:lvl w:ilvl="0" w:tplc="A22E603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461A9"/>
    <w:multiLevelType w:val="multilevel"/>
    <w:tmpl w:val="B45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37D99"/>
    <w:multiLevelType w:val="multilevel"/>
    <w:tmpl w:val="3D566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16"/>
  </w:num>
  <w:num w:numId="4">
    <w:abstractNumId w:val="2"/>
  </w:num>
  <w:num w:numId="5">
    <w:abstractNumId w:val="27"/>
  </w:num>
  <w:num w:numId="6">
    <w:abstractNumId w:val="1"/>
  </w:num>
  <w:num w:numId="7">
    <w:abstractNumId w:val="9"/>
  </w:num>
  <w:num w:numId="8">
    <w:abstractNumId w:val="24"/>
  </w:num>
  <w:num w:numId="9">
    <w:abstractNumId w:val="15"/>
  </w:num>
  <w:num w:numId="10">
    <w:abstractNumId w:val="4"/>
  </w:num>
  <w:num w:numId="11">
    <w:abstractNumId w:val="26"/>
  </w:num>
  <w:num w:numId="12">
    <w:abstractNumId w:val="10"/>
  </w:num>
  <w:num w:numId="13">
    <w:abstractNumId w:val="21"/>
  </w:num>
  <w:num w:numId="14">
    <w:abstractNumId w:val="18"/>
  </w:num>
  <w:num w:numId="15">
    <w:abstractNumId w:val="0"/>
  </w:num>
  <w:num w:numId="16">
    <w:abstractNumId w:val="6"/>
  </w:num>
  <w:num w:numId="17">
    <w:abstractNumId w:val="8"/>
  </w:num>
  <w:num w:numId="18">
    <w:abstractNumId w:val="5"/>
  </w:num>
  <w:num w:numId="19">
    <w:abstractNumId w:val="19"/>
  </w:num>
  <w:num w:numId="20">
    <w:abstractNumId w:val="11"/>
  </w:num>
  <w:num w:numId="21">
    <w:abstractNumId w:val="7"/>
  </w:num>
  <w:num w:numId="22">
    <w:abstractNumId w:val="22"/>
  </w:num>
  <w:num w:numId="23">
    <w:abstractNumId w:val="25"/>
  </w:num>
  <w:num w:numId="24">
    <w:abstractNumId w:val="23"/>
  </w:num>
  <w:num w:numId="25">
    <w:abstractNumId w:val="12"/>
  </w:num>
  <w:num w:numId="26">
    <w:abstractNumId w:val="20"/>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E8"/>
    <w:rsid w:val="00001F90"/>
    <w:rsid w:val="000067AC"/>
    <w:rsid w:val="00011A68"/>
    <w:rsid w:val="00021463"/>
    <w:rsid w:val="000266F9"/>
    <w:rsid w:val="00031C91"/>
    <w:rsid w:val="00032E4E"/>
    <w:rsid w:val="000337AF"/>
    <w:rsid w:val="00033ACE"/>
    <w:rsid w:val="000358B1"/>
    <w:rsid w:val="00036023"/>
    <w:rsid w:val="00041462"/>
    <w:rsid w:val="0004194A"/>
    <w:rsid w:val="00050B3A"/>
    <w:rsid w:val="00052125"/>
    <w:rsid w:val="00055B07"/>
    <w:rsid w:val="00065932"/>
    <w:rsid w:val="00067B2E"/>
    <w:rsid w:val="00080D52"/>
    <w:rsid w:val="0008687D"/>
    <w:rsid w:val="000A4DE9"/>
    <w:rsid w:val="000B0078"/>
    <w:rsid w:val="000B4679"/>
    <w:rsid w:val="000B525D"/>
    <w:rsid w:val="000C2E59"/>
    <w:rsid w:val="000D0BA9"/>
    <w:rsid w:val="000E4E80"/>
    <w:rsid w:val="000E7800"/>
    <w:rsid w:val="000F65B8"/>
    <w:rsid w:val="000F76F0"/>
    <w:rsid w:val="00102B66"/>
    <w:rsid w:val="00104B12"/>
    <w:rsid w:val="00107F10"/>
    <w:rsid w:val="001112C6"/>
    <w:rsid w:val="00112E40"/>
    <w:rsid w:val="0012080C"/>
    <w:rsid w:val="00127C46"/>
    <w:rsid w:val="001333B2"/>
    <w:rsid w:val="001419A5"/>
    <w:rsid w:val="00143B07"/>
    <w:rsid w:val="0015207A"/>
    <w:rsid w:val="001543F6"/>
    <w:rsid w:val="0015535B"/>
    <w:rsid w:val="00157BFB"/>
    <w:rsid w:val="001626D7"/>
    <w:rsid w:val="001629AE"/>
    <w:rsid w:val="00162A69"/>
    <w:rsid w:val="00167237"/>
    <w:rsid w:val="001674FE"/>
    <w:rsid w:val="00170B6F"/>
    <w:rsid w:val="00180FD3"/>
    <w:rsid w:val="00185488"/>
    <w:rsid w:val="001915DC"/>
    <w:rsid w:val="001A48BC"/>
    <w:rsid w:val="001A4F8A"/>
    <w:rsid w:val="001A5D3E"/>
    <w:rsid w:val="001B0261"/>
    <w:rsid w:val="001B4BB4"/>
    <w:rsid w:val="001B4C01"/>
    <w:rsid w:val="001C6C14"/>
    <w:rsid w:val="001D3A1D"/>
    <w:rsid w:val="001D506F"/>
    <w:rsid w:val="001D7E4D"/>
    <w:rsid w:val="001D7F9B"/>
    <w:rsid w:val="001E5237"/>
    <w:rsid w:val="001F073A"/>
    <w:rsid w:val="001F7404"/>
    <w:rsid w:val="00200E35"/>
    <w:rsid w:val="00201628"/>
    <w:rsid w:val="00206256"/>
    <w:rsid w:val="00211D3A"/>
    <w:rsid w:val="00214AE9"/>
    <w:rsid w:val="002155E3"/>
    <w:rsid w:val="0022329A"/>
    <w:rsid w:val="00227A6A"/>
    <w:rsid w:val="00227EBE"/>
    <w:rsid w:val="00231667"/>
    <w:rsid w:val="00231848"/>
    <w:rsid w:val="0023303E"/>
    <w:rsid w:val="002367C1"/>
    <w:rsid w:val="00240F30"/>
    <w:rsid w:val="002424F1"/>
    <w:rsid w:val="0025029A"/>
    <w:rsid w:val="002666D9"/>
    <w:rsid w:val="002719B5"/>
    <w:rsid w:val="00271BBA"/>
    <w:rsid w:val="00271E37"/>
    <w:rsid w:val="00281614"/>
    <w:rsid w:val="00285F0D"/>
    <w:rsid w:val="00292316"/>
    <w:rsid w:val="00293B0C"/>
    <w:rsid w:val="002A1EE3"/>
    <w:rsid w:val="002A2CDA"/>
    <w:rsid w:val="002A341A"/>
    <w:rsid w:val="002B3164"/>
    <w:rsid w:val="002C01A0"/>
    <w:rsid w:val="002D2148"/>
    <w:rsid w:val="002D21D1"/>
    <w:rsid w:val="002E1382"/>
    <w:rsid w:val="002E5DE8"/>
    <w:rsid w:val="002E60E8"/>
    <w:rsid w:val="002F0369"/>
    <w:rsid w:val="002F1ACC"/>
    <w:rsid w:val="002F1FB8"/>
    <w:rsid w:val="00300D06"/>
    <w:rsid w:val="003023C5"/>
    <w:rsid w:val="003053DE"/>
    <w:rsid w:val="00321F58"/>
    <w:rsid w:val="003273F4"/>
    <w:rsid w:val="0032741A"/>
    <w:rsid w:val="003300DA"/>
    <w:rsid w:val="00333421"/>
    <w:rsid w:val="0033436B"/>
    <w:rsid w:val="00342DF1"/>
    <w:rsid w:val="00345646"/>
    <w:rsid w:val="003466A1"/>
    <w:rsid w:val="00347495"/>
    <w:rsid w:val="00351BAE"/>
    <w:rsid w:val="00353DCA"/>
    <w:rsid w:val="0035692E"/>
    <w:rsid w:val="00357F3A"/>
    <w:rsid w:val="003628DB"/>
    <w:rsid w:val="00370AD3"/>
    <w:rsid w:val="0037222C"/>
    <w:rsid w:val="00374E64"/>
    <w:rsid w:val="00375027"/>
    <w:rsid w:val="00382E78"/>
    <w:rsid w:val="00392A2B"/>
    <w:rsid w:val="003A1677"/>
    <w:rsid w:val="003B0433"/>
    <w:rsid w:val="003B35A5"/>
    <w:rsid w:val="003B6B25"/>
    <w:rsid w:val="003E0970"/>
    <w:rsid w:val="003E0A8D"/>
    <w:rsid w:val="003E242F"/>
    <w:rsid w:val="003E2EDA"/>
    <w:rsid w:val="003E7F10"/>
    <w:rsid w:val="004037BA"/>
    <w:rsid w:val="00407CBF"/>
    <w:rsid w:val="004165D3"/>
    <w:rsid w:val="00426A6A"/>
    <w:rsid w:val="00427252"/>
    <w:rsid w:val="00442D41"/>
    <w:rsid w:val="00445798"/>
    <w:rsid w:val="00451651"/>
    <w:rsid w:val="00452829"/>
    <w:rsid w:val="00456C45"/>
    <w:rsid w:val="00457C5B"/>
    <w:rsid w:val="00464ABE"/>
    <w:rsid w:val="00470D6D"/>
    <w:rsid w:val="004710EF"/>
    <w:rsid w:val="004833E5"/>
    <w:rsid w:val="004840EB"/>
    <w:rsid w:val="00486DB0"/>
    <w:rsid w:val="00487673"/>
    <w:rsid w:val="0049294A"/>
    <w:rsid w:val="00497B56"/>
    <w:rsid w:val="004A7F3B"/>
    <w:rsid w:val="004B696F"/>
    <w:rsid w:val="004C1CE0"/>
    <w:rsid w:val="004D1401"/>
    <w:rsid w:val="004D6783"/>
    <w:rsid w:val="004D79D9"/>
    <w:rsid w:val="004E0BE6"/>
    <w:rsid w:val="004E11F3"/>
    <w:rsid w:val="004E4856"/>
    <w:rsid w:val="004F625A"/>
    <w:rsid w:val="00507449"/>
    <w:rsid w:val="00534C6A"/>
    <w:rsid w:val="00537163"/>
    <w:rsid w:val="00537B5D"/>
    <w:rsid w:val="00541711"/>
    <w:rsid w:val="005459AA"/>
    <w:rsid w:val="00551C69"/>
    <w:rsid w:val="0055671A"/>
    <w:rsid w:val="00564E68"/>
    <w:rsid w:val="005730AE"/>
    <w:rsid w:val="00573F4A"/>
    <w:rsid w:val="005760AB"/>
    <w:rsid w:val="005847AD"/>
    <w:rsid w:val="00596ED1"/>
    <w:rsid w:val="005977F3"/>
    <w:rsid w:val="005A56AC"/>
    <w:rsid w:val="005A5CDA"/>
    <w:rsid w:val="005B431F"/>
    <w:rsid w:val="005B7DDA"/>
    <w:rsid w:val="005C0C01"/>
    <w:rsid w:val="005C1546"/>
    <w:rsid w:val="005C5EFC"/>
    <w:rsid w:val="005C5F43"/>
    <w:rsid w:val="005D590E"/>
    <w:rsid w:val="005E3D51"/>
    <w:rsid w:val="005E75A9"/>
    <w:rsid w:val="005F01A5"/>
    <w:rsid w:val="00607EA3"/>
    <w:rsid w:val="006163AA"/>
    <w:rsid w:val="00616FAA"/>
    <w:rsid w:val="006274B0"/>
    <w:rsid w:val="00634974"/>
    <w:rsid w:val="00642A5E"/>
    <w:rsid w:val="00662AAE"/>
    <w:rsid w:val="006736BB"/>
    <w:rsid w:val="00676084"/>
    <w:rsid w:val="0068437E"/>
    <w:rsid w:val="00686EF3"/>
    <w:rsid w:val="00690128"/>
    <w:rsid w:val="006934FB"/>
    <w:rsid w:val="006942DE"/>
    <w:rsid w:val="00695E0F"/>
    <w:rsid w:val="006A1498"/>
    <w:rsid w:val="006A2F5B"/>
    <w:rsid w:val="006A4928"/>
    <w:rsid w:val="006A4E47"/>
    <w:rsid w:val="006B770B"/>
    <w:rsid w:val="006C3398"/>
    <w:rsid w:val="006E0ECF"/>
    <w:rsid w:val="006E62B4"/>
    <w:rsid w:val="006F2BD6"/>
    <w:rsid w:val="00703201"/>
    <w:rsid w:val="00703344"/>
    <w:rsid w:val="00703B08"/>
    <w:rsid w:val="007063B7"/>
    <w:rsid w:val="00714A54"/>
    <w:rsid w:val="00725601"/>
    <w:rsid w:val="0072597B"/>
    <w:rsid w:val="00726BF2"/>
    <w:rsid w:val="00726CAF"/>
    <w:rsid w:val="0074310C"/>
    <w:rsid w:val="0074560E"/>
    <w:rsid w:val="00752996"/>
    <w:rsid w:val="0076358F"/>
    <w:rsid w:val="00764854"/>
    <w:rsid w:val="007672D3"/>
    <w:rsid w:val="007757B7"/>
    <w:rsid w:val="0077749C"/>
    <w:rsid w:val="0079406A"/>
    <w:rsid w:val="0079779E"/>
    <w:rsid w:val="007A0A0D"/>
    <w:rsid w:val="007A10FE"/>
    <w:rsid w:val="007A4453"/>
    <w:rsid w:val="007A446F"/>
    <w:rsid w:val="007A44B4"/>
    <w:rsid w:val="007B0B76"/>
    <w:rsid w:val="007B662F"/>
    <w:rsid w:val="007C53E6"/>
    <w:rsid w:val="007C58A8"/>
    <w:rsid w:val="007C6C25"/>
    <w:rsid w:val="007D0034"/>
    <w:rsid w:val="007D133D"/>
    <w:rsid w:val="007E0FC7"/>
    <w:rsid w:val="007E1B1E"/>
    <w:rsid w:val="007E4A41"/>
    <w:rsid w:val="007F556E"/>
    <w:rsid w:val="00801795"/>
    <w:rsid w:val="00811313"/>
    <w:rsid w:val="00811E57"/>
    <w:rsid w:val="00813FD5"/>
    <w:rsid w:val="0081444F"/>
    <w:rsid w:val="008201C0"/>
    <w:rsid w:val="00826293"/>
    <w:rsid w:val="00845AA7"/>
    <w:rsid w:val="008643BE"/>
    <w:rsid w:val="00865800"/>
    <w:rsid w:val="00872CF4"/>
    <w:rsid w:val="008817C3"/>
    <w:rsid w:val="00897985"/>
    <w:rsid w:val="008A3FDE"/>
    <w:rsid w:val="008A46CE"/>
    <w:rsid w:val="008B34C7"/>
    <w:rsid w:val="008B7F99"/>
    <w:rsid w:val="008C307E"/>
    <w:rsid w:val="008C4AE5"/>
    <w:rsid w:val="008D1287"/>
    <w:rsid w:val="008D2361"/>
    <w:rsid w:val="008E5B6E"/>
    <w:rsid w:val="008E7489"/>
    <w:rsid w:val="008F206B"/>
    <w:rsid w:val="008F2A95"/>
    <w:rsid w:val="008F3EA8"/>
    <w:rsid w:val="008F6397"/>
    <w:rsid w:val="00900AB5"/>
    <w:rsid w:val="00900C44"/>
    <w:rsid w:val="00900EA1"/>
    <w:rsid w:val="0090528F"/>
    <w:rsid w:val="00906099"/>
    <w:rsid w:val="00910081"/>
    <w:rsid w:val="00915200"/>
    <w:rsid w:val="009207BC"/>
    <w:rsid w:val="00920DFB"/>
    <w:rsid w:val="0092619F"/>
    <w:rsid w:val="009322EA"/>
    <w:rsid w:val="00933A1D"/>
    <w:rsid w:val="00936EE9"/>
    <w:rsid w:val="0094176D"/>
    <w:rsid w:val="0094445A"/>
    <w:rsid w:val="00944F13"/>
    <w:rsid w:val="00947BBB"/>
    <w:rsid w:val="00947E48"/>
    <w:rsid w:val="00951188"/>
    <w:rsid w:val="00955554"/>
    <w:rsid w:val="00960BD6"/>
    <w:rsid w:val="00961E5E"/>
    <w:rsid w:val="00984070"/>
    <w:rsid w:val="009A1D6C"/>
    <w:rsid w:val="009A376E"/>
    <w:rsid w:val="009B0CEC"/>
    <w:rsid w:val="009B23D7"/>
    <w:rsid w:val="009B361A"/>
    <w:rsid w:val="009C1587"/>
    <w:rsid w:val="009C501B"/>
    <w:rsid w:val="009D5AEB"/>
    <w:rsid w:val="009D6D74"/>
    <w:rsid w:val="009D71B6"/>
    <w:rsid w:val="009F0AAD"/>
    <w:rsid w:val="009F63B0"/>
    <w:rsid w:val="00A036EB"/>
    <w:rsid w:val="00A0398F"/>
    <w:rsid w:val="00A055EE"/>
    <w:rsid w:val="00A136B7"/>
    <w:rsid w:val="00A16238"/>
    <w:rsid w:val="00A175D7"/>
    <w:rsid w:val="00A503BA"/>
    <w:rsid w:val="00A509B5"/>
    <w:rsid w:val="00A51BA4"/>
    <w:rsid w:val="00A52B6A"/>
    <w:rsid w:val="00A82D44"/>
    <w:rsid w:val="00A92C32"/>
    <w:rsid w:val="00A93B32"/>
    <w:rsid w:val="00A95232"/>
    <w:rsid w:val="00A95E75"/>
    <w:rsid w:val="00AA0BC4"/>
    <w:rsid w:val="00AA2C4A"/>
    <w:rsid w:val="00AA7BB2"/>
    <w:rsid w:val="00AC17AE"/>
    <w:rsid w:val="00AD08E8"/>
    <w:rsid w:val="00AF1FFB"/>
    <w:rsid w:val="00AF2054"/>
    <w:rsid w:val="00AF438C"/>
    <w:rsid w:val="00B04D23"/>
    <w:rsid w:val="00B07BE3"/>
    <w:rsid w:val="00B11300"/>
    <w:rsid w:val="00B30BD9"/>
    <w:rsid w:val="00B31F9D"/>
    <w:rsid w:val="00B34C80"/>
    <w:rsid w:val="00B4205E"/>
    <w:rsid w:val="00B536FA"/>
    <w:rsid w:val="00B570A7"/>
    <w:rsid w:val="00B752E2"/>
    <w:rsid w:val="00B81F5B"/>
    <w:rsid w:val="00B82D85"/>
    <w:rsid w:val="00B83455"/>
    <w:rsid w:val="00B86242"/>
    <w:rsid w:val="00BA28D3"/>
    <w:rsid w:val="00BA782D"/>
    <w:rsid w:val="00BB6FF5"/>
    <w:rsid w:val="00BB735E"/>
    <w:rsid w:val="00BC0F3D"/>
    <w:rsid w:val="00BC2A07"/>
    <w:rsid w:val="00BC4979"/>
    <w:rsid w:val="00BC6B17"/>
    <w:rsid w:val="00BC733A"/>
    <w:rsid w:val="00BC7DC1"/>
    <w:rsid w:val="00BE180C"/>
    <w:rsid w:val="00BE3088"/>
    <w:rsid w:val="00BE4151"/>
    <w:rsid w:val="00BE7F40"/>
    <w:rsid w:val="00C03797"/>
    <w:rsid w:val="00C06EA9"/>
    <w:rsid w:val="00C11D00"/>
    <w:rsid w:val="00C12F1B"/>
    <w:rsid w:val="00C23C44"/>
    <w:rsid w:val="00C2636E"/>
    <w:rsid w:val="00C26D14"/>
    <w:rsid w:val="00C307FA"/>
    <w:rsid w:val="00C416AB"/>
    <w:rsid w:val="00C47C3B"/>
    <w:rsid w:val="00C518B1"/>
    <w:rsid w:val="00C52087"/>
    <w:rsid w:val="00C528A4"/>
    <w:rsid w:val="00C54707"/>
    <w:rsid w:val="00C622B6"/>
    <w:rsid w:val="00C639B3"/>
    <w:rsid w:val="00C66450"/>
    <w:rsid w:val="00C701E2"/>
    <w:rsid w:val="00C764D3"/>
    <w:rsid w:val="00C803EC"/>
    <w:rsid w:val="00C845B3"/>
    <w:rsid w:val="00C8664C"/>
    <w:rsid w:val="00C92AF1"/>
    <w:rsid w:val="00C9341E"/>
    <w:rsid w:val="00CA6B72"/>
    <w:rsid w:val="00CC60AA"/>
    <w:rsid w:val="00CC62DB"/>
    <w:rsid w:val="00CD175F"/>
    <w:rsid w:val="00CD59A1"/>
    <w:rsid w:val="00CD6D54"/>
    <w:rsid w:val="00CF1C24"/>
    <w:rsid w:val="00CF2C53"/>
    <w:rsid w:val="00CF7E98"/>
    <w:rsid w:val="00D07A9A"/>
    <w:rsid w:val="00D12EE6"/>
    <w:rsid w:val="00D14ABB"/>
    <w:rsid w:val="00D20266"/>
    <w:rsid w:val="00D22AF3"/>
    <w:rsid w:val="00D24FEF"/>
    <w:rsid w:val="00D25198"/>
    <w:rsid w:val="00D40A9B"/>
    <w:rsid w:val="00D500D7"/>
    <w:rsid w:val="00D56787"/>
    <w:rsid w:val="00D727B5"/>
    <w:rsid w:val="00D91988"/>
    <w:rsid w:val="00DA6F09"/>
    <w:rsid w:val="00DA720D"/>
    <w:rsid w:val="00DA7E7D"/>
    <w:rsid w:val="00DB7825"/>
    <w:rsid w:val="00DD5D0B"/>
    <w:rsid w:val="00DE078B"/>
    <w:rsid w:val="00DE1275"/>
    <w:rsid w:val="00DE1876"/>
    <w:rsid w:val="00DF10AF"/>
    <w:rsid w:val="00E05151"/>
    <w:rsid w:val="00E133B8"/>
    <w:rsid w:val="00E14C35"/>
    <w:rsid w:val="00E20ABC"/>
    <w:rsid w:val="00E2305E"/>
    <w:rsid w:val="00E254FC"/>
    <w:rsid w:val="00E4455E"/>
    <w:rsid w:val="00E45315"/>
    <w:rsid w:val="00E453E2"/>
    <w:rsid w:val="00E55106"/>
    <w:rsid w:val="00E57EBC"/>
    <w:rsid w:val="00E732F1"/>
    <w:rsid w:val="00E7587E"/>
    <w:rsid w:val="00E75A5A"/>
    <w:rsid w:val="00E81E6F"/>
    <w:rsid w:val="00E82798"/>
    <w:rsid w:val="00E829FF"/>
    <w:rsid w:val="00E906D1"/>
    <w:rsid w:val="00E95E1E"/>
    <w:rsid w:val="00E97F13"/>
    <w:rsid w:val="00EA22FA"/>
    <w:rsid w:val="00EA32C9"/>
    <w:rsid w:val="00EA46D5"/>
    <w:rsid w:val="00EB174E"/>
    <w:rsid w:val="00EB53A8"/>
    <w:rsid w:val="00EC3096"/>
    <w:rsid w:val="00EC5BD5"/>
    <w:rsid w:val="00ED7887"/>
    <w:rsid w:val="00EE2819"/>
    <w:rsid w:val="00EF6C6C"/>
    <w:rsid w:val="00F02BF2"/>
    <w:rsid w:val="00F04611"/>
    <w:rsid w:val="00F12E38"/>
    <w:rsid w:val="00F14649"/>
    <w:rsid w:val="00F1659B"/>
    <w:rsid w:val="00F16BBF"/>
    <w:rsid w:val="00F200C0"/>
    <w:rsid w:val="00F2673A"/>
    <w:rsid w:val="00F27F8E"/>
    <w:rsid w:val="00F40FE7"/>
    <w:rsid w:val="00F44EAA"/>
    <w:rsid w:val="00F54637"/>
    <w:rsid w:val="00F5680B"/>
    <w:rsid w:val="00F60ED1"/>
    <w:rsid w:val="00F73ACB"/>
    <w:rsid w:val="00F82764"/>
    <w:rsid w:val="00F92758"/>
    <w:rsid w:val="00F9437F"/>
    <w:rsid w:val="00F97A82"/>
    <w:rsid w:val="00F97FA8"/>
    <w:rsid w:val="00FA0749"/>
    <w:rsid w:val="00FA209C"/>
    <w:rsid w:val="00FB2546"/>
    <w:rsid w:val="00FB304B"/>
    <w:rsid w:val="00FC03E0"/>
    <w:rsid w:val="00FC1DF9"/>
    <w:rsid w:val="00FC2077"/>
    <w:rsid w:val="00FC6C36"/>
    <w:rsid w:val="00FD2024"/>
    <w:rsid w:val="00FD3EB2"/>
    <w:rsid w:val="00FD7760"/>
    <w:rsid w:val="00FE547E"/>
    <w:rsid w:val="00FE5542"/>
    <w:rsid w:val="00FE6E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831E"/>
  <w15:chartTrackingRefBased/>
  <w15:docId w15:val="{79759407-6B17-8345-AA32-6B83E57D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8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E5DE8"/>
    <w:pPr>
      <w:keepNext/>
      <w:keepLines/>
      <w:spacing w:before="360" w:after="80" w:line="278" w:lineRule="auto"/>
      <w:outlineLvl w:val="0"/>
    </w:pPr>
    <w:rPr>
      <w:rFonts w:ascii="Aptos Display" w:hAnsi="Aptos Display"/>
      <w:color w:val="0F4761"/>
      <w:kern w:val="2"/>
      <w:sz w:val="40"/>
      <w:szCs w:val="40"/>
    </w:rPr>
  </w:style>
  <w:style w:type="paragraph" w:styleId="Heading2">
    <w:name w:val="heading 2"/>
    <w:basedOn w:val="Normal"/>
    <w:next w:val="Normal"/>
    <w:link w:val="Heading2Char"/>
    <w:uiPriority w:val="9"/>
    <w:semiHidden/>
    <w:unhideWhenUsed/>
    <w:qFormat/>
    <w:rsid w:val="002E5DE8"/>
    <w:pPr>
      <w:keepNext/>
      <w:keepLines/>
      <w:spacing w:before="160" w:after="80" w:line="278" w:lineRule="auto"/>
      <w:outlineLvl w:val="1"/>
    </w:pPr>
    <w:rPr>
      <w:rFonts w:ascii="Aptos Display" w:hAnsi="Aptos Display"/>
      <w:color w:val="0F4761"/>
      <w:kern w:val="2"/>
      <w:sz w:val="32"/>
      <w:szCs w:val="32"/>
    </w:rPr>
  </w:style>
  <w:style w:type="paragraph" w:styleId="Heading3">
    <w:name w:val="heading 3"/>
    <w:basedOn w:val="Normal"/>
    <w:next w:val="Normal"/>
    <w:link w:val="Heading3Char"/>
    <w:uiPriority w:val="9"/>
    <w:semiHidden/>
    <w:unhideWhenUsed/>
    <w:qFormat/>
    <w:rsid w:val="002E5DE8"/>
    <w:pPr>
      <w:keepNext/>
      <w:keepLines/>
      <w:spacing w:before="160" w:after="80" w:line="278" w:lineRule="auto"/>
      <w:outlineLvl w:val="2"/>
    </w:pPr>
    <w:rPr>
      <w:rFonts w:ascii="Aptos" w:hAnsi="Aptos"/>
      <w:color w:val="0F4761"/>
      <w:kern w:val="2"/>
      <w:sz w:val="28"/>
      <w:szCs w:val="28"/>
    </w:rPr>
  </w:style>
  <w:style w:type="paragraph" w:styleId="Heading4">
    <w:name w:val="heading 4"/>
    <w:basedOn w:val="Normal"/>
    <w:next w:val="Normal"/>
    <w:link w:val="Heading4Char"/>
    <w:uiPriority w:val="9"/>
    <w:semiHidden/>
    <w:unhideWhenUsed/>
    <w:qFormat/>
    <w:rsid w:val="002E5DE8"/>
    <w:pPr>
      <w:keepNext/>
      <w:keepLines/>
      <w:spacing w:before="80" w:after="40" w:line="278" w:lineRule="auto"/>
      <w:outlineLvl w:val="3"/>
    </w:pPr>
    <w:rPr>
      <w:rFonts w:ascii="Aptos" w:hAnsi="Aptos"/>
      <w:i/>
      <w:iCs/>
      <w:color w:val="0F4761"/>
      <w:kern w:val="2"/>
    </w:rPr>
  </w:style>
  <w:style w:type="paragraph" w:styleId="Heading5">
    <w:name w:val="heading 5"/>
    <w:basedOn w:val="Normal"/>
    <w:next w:val="Normal"/>
    <w:link w:val="Heading5Char"/>
    <w:uiPriority w:val="9"/>
    <w:semiHidden/>
    <w:unhideWhenUsed/>
    <w:qFormat/>
    <w:rsid w:val="002E5DE8"/>
    <w:pPr>
      <w:keepNext/>
      <w:keepLines/>
      <w:spacing w:before="80" w:after="40" w:line="278" w:lineRule="auto"/>
      <w:outlineLvl w:val="4"/>
    </w:pPr>
    <w:rPr>
      <w:rFonts w:ascii="Aptos" w:hAnsi="Aptos"/>
      <w:color w:val="0F4761"/>
      <w:kern w:val="2"/>
    </w:rPr>
  </w:style>
  <w:style w:type="paragraph" w:styleId="Heading6">
    <w:name w:val="heading 6"/>
    <w:basedOn w:val="Normal"/>
    <w:next w:val="Normal"/>
    <w:link w:val="Heading6Char"/>
    <w:uiPriority w:val="9"/>
    <w:semiHidden/>
    <w:unhideWhenUsed/>
    <w:qFormat/>
    <w:rsid w:val="002E5DE8"/>
    <w:pPr>
      <w:keepNext/>
      <w:keepLines/>
      <w:spacing w:before="40" w:line="278" w:lineRule="auto"/>
      <w:outlineLvl w:val="5"/>
    </w:pPr>
    <w:rPr>
      <w:rFonts w:ascii="Aptos" w:hAnsi="Aptos"/>
      <w:i/>
      <w:iCs/>
      <w:color w:val="595959"/>
      <w:kern w:val="2"/>
    </w:rPr>
  </w:style>
  <w:style w:type="paragraph" w:styleId="Heading7">
    <w:name w:val="heading 7"/>
    <w:basedOn w:val="Normal"/>
    <w:next w:val="Normal"/>
    <w:link w:val="Heading7Char"/>
    <w:uiPriority w:val="9"/>
    <w:semiHidden/>
    <w:unhideWhenUsed/>
    <w:qFormat/>
    <w:rsid w:val="002E5DE8"/>
    <w:pPr>
      <w:keepNext/>
      <w:keepLines/>
      <w:spacing w:before="40" w:line="278" w:lineRule="auto"/>
      <w:outlineLvl w:val="6"/>
    </w:pPr>
    <w:rPr>
      <w:rFonts w:ascii="Aptos" w:hAnsi="Aptos"/>
      <w:color w:val="595959"/>
      <w:kern w:val="2"/>
    </w:rPr>
  </w:style>
  <w:style w:type="paragraph" w:styleId="Heading8">
    <w:name w:val="heading 8"/>
    <w:basedOn w:val="Normal"/>
    <w:next w:val="Normal"/>
    <w:link w:val="Heading8Char"/>
    <w:uiPriority w:val="9"/>
    <w:semiHidden/>
    <w:unhideWhenUsed/>
    <w:qFormat/>
    <w:rsid w:val="002E5DE8"/>
    <w:pPr>
      <w:keepNext/>
      <w:keepLines/>
      <w:spacing w:line="278" w:lineRule="auto"/>
      <w:outlineLvl w:val="7"/>
    </w:pPr>
    <w:rPr>
      <w:rFonts w:ascii="Aptos" w:hAnsi="Aptos"/>
      <w:i/>
      <w:iCs/>
      <w:color w:val="272727"/>
      <w:kern w:val="2"/>
    </w:rPr>
  </w:style>
  <w:style w:type="paragraph" w:styleId="Heading9">
    <w:name w:val="heading 9"/>
    <w:basedOn w:val="Normal"/>
    <w:next w:val="Normal"/>
    <w:link w:val="Heading9Char"/>
    <w:uiPriority w:val="9"/>
    <w:semiHidden/>
    <w:unhideWhenUsed/>
    <w:qFormat/>
    <w:rsid w:val="002E5DE8"/>
    <w:pPr>
      <w:keepNext/>
      <w:keepLines/>
      <w:spacing w:line="278" w:lineRule="auto"/>
      <w:outlineLvl w:val="8"/>
    </w:pPr>
    <w:rPr>
      <w:rFonts w:ascii="Aptos"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5DE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E5DE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E5DE8"/>
    <w:rPr>
      <w:rFonts w:eastAsia="Times New Roman" w:cs="Times New Roman"/>
      <w:color w:val="0F4761"/>
      <w:sz w:val="28"/>
      <w:szCs w:val="28"/>
    </w:rPr>
  </w:style>
  <w:style w:type="character" w:customStyle="1" w:styleId="Heading4Char">
    <w:name w:val="Heading 4 Char"/>
    <w:link w:val="Heading4"/>
    <w:uiPriority w:val="9"/>
    <w:semiHidden/>
    <w:rsid w:val="002E5DE8"/>
    <w:rPr>
      <w:rFonts w:eastAsia="Times New Roman" w:cs="Times New Roman"/>
      <w:i/>
      <w:iCs/>
      <w:color w:val="0F4761"/>
    </w:rPr>
  </w:style>
  <w:style w:type="character" w:customStyle="1" w:styleId="Heading5Char">
    <w:name w:val="Heading 5 Char"/>
    <w:link w:val="Heading5"/>
    <w:uiPriority w:val="9"/>
    <w:semiHidden/>
    <w:rsid w:val="002E5DE8"/>
    <w:rPr>
      <w:rFonts w:eastAsia="Times New Roman" w:cs="Times New Roman"/>
      <w:color w:val="0F4761"/>
    </w:rPr>
  </w:style>
  <w:style w:type="character" w:customStyle="1" w:styleId="Heading6Char">
    <w:name w:val="Heading 6 Char"/>
    <w:link w:val="Heading6"/>
    <w:uiPriority w:val="9"/>
    <w:semiHidden/>
    <w:rsid w:val="002E5DE8"/>
    <w:rPr>
      <w:rFonts w:eastAsia="Times New Roman" w:cs="Times New Roman"/>
      <w:i/>
      <w:iCs/>
      <w:color w:val="595959"/>
    </w:rPr>
  </w:style>
  <w:style w:type="character" w:customStyle="1" w:styleId="Heading7Char">
    <w:name w:val="Heading 7 Char"/>
    <w:link w:val="Heading7"/>
    <w:uiPriority w:val="9"/>
    <w:semiHidden/>
    <w:rsid w:val="002E5DE8"/>
    <w:rPr>
      <w:rFonts w:eastAsia="Times New Roman" w:cs="Times New Roman"/>
      <w:color w:val="595959"/>
    </w:rPr>
  </w:style>
  <w:style w:type="character" w:customStyle="1" w:styleId="Heading8Char">
    <w:name w:val="Heading 8 Char"/>
    <w:link w:val="Heading8"/>
    <w:uiPriority w:val="9"/>
    <w:semiHidden/>
    <w:rsid w:val="002E5DE8"/>
    <w:rPr>
      <w:rFonts w:eastAsia="Times New Roman" w:cs="Times New Roman"/>
      <w:i/>
      <w:iCs/>
      <w:color w:val="272727"/>
    </w:rPr>
  </w:style>
  <w:style w:type="character" w:customStyle="1" w:styleId="Heading9Char">
    <w:name w:val="Heading 9 Char"/>
    <w:link w:val="Heading9"/>
    <w:uiPriority w:val="9"/>
    <w:semiHidden/>
    <w:rsid w:val="002E5DE8"/>
    <w:rPr>
      <w:rFonts w:eastAsia="Times New Roman" w:cs="Times New Roman"/>
      <w:color w:val="272727"/>
    </w:rPr>
  </w:style>
  <w:style w:type="paragraph" w:styleId="Title">
    <w:name w:val="Title"/>
    <w:basedOn w:val="Normal"/>
    <w:next w:val="Normal"/>
    <w:link w:val="TitleChar"/>
    <w:uiPriority w:val="10"/>
    <w:qFormat/>
    <w:rsid w:val="002E5DE8"/>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2E5DE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E5DE8"/>
    <w:pPr>
      <w:numPr>
        <w:ilvl w:val="1"/>
      </w:numPr>
      <w:spacing w:after="160" w:line="278" w:lineRule="auto"/>
    </w:pPr>
    <w:rPr>
      <w:rFonts w:ascii="Aptos" w:hAnsi="Aptos"/>
      <w:color w:val="595959"/>
      <w:spacing w:val="15"/>
      <w:kern w:val="2"/>
      <w:sz w:val="28"/>
      <w:szCs w:val="28"/>
    </w:rPr>
  </w:style>
  <w:style w:type="character" w:customStyle="1" w:styleId="SubtitleChar">
    <w:name w:val="Subtitle Char"/>
    <w:link w:val="Subtitle"/>
    <w:uiPriority w:val="11"/>
    <w:rsid w:val="002E5DE8"/>
    <w:rPr>
      <w:rFonts w:eastAsia="Times New Roman" w:cs="Times New Roman"/>
      <w:color w:val="595959"/>
      <w:spacing w:val="15"/>
      <w:sz w:val="28"/>
      <w:szCs w:val="28"/>
    </w:rPr>
  </w:style>
  <w:style w:type="paragraph" w:styleId="Quote">
    <w:name w:val="Quote"/>
    <w:basedOn w:val="Normal"/>
    <w:next w:val="Normal"/>
    <w:link w:val="QuoteChar"/>
    <w:uiPriority w:val="29"/>
    <w:qFormat/>
    <w:rsid w:val="002E5DE8"/>
    <w:pPr>
      <w:spacing w:before="160" w:after="160" w:line="278" w:lineRule="auto"/>
      <w:jc w:val="center"/>
    </w:pPr>
    <w:rPr>
      <w:rFonts w:ascii="Aptos" w:eastAsia="Aptos" w:hAnsi="Aptos"/>
      <w:i/>
      <w:iCs/>
      <w:color w:val="404040"/>
      <w:kern w:val="2"/>
    </w:rPr>
  </w:style>
  <w:style w:type="character" w:customStyle="1" w:styleId="QuoteChar">
    <w:name w:val="Quote Char"/>
    <w:link w:val="Quote"/>
    <w:uiPriority w:val="29"/>
    <w:rsid w:val="002E5DE8"/>
    <w:rPr>
      <w:i/>
      <w:iCs/>
      <w:color w:val="404040"/>
    </w:rPr>
  </w:style>
  <w:style w:type="paragraph" w:styleId="ListParagraph">
    <w:name w:val="List Paragraph"/>
    <w:basedOn w:val="Normal"/>
    <w:uiPriority w:val="34"/>
    <w:qFormat/>
    <w:rsid w:val="002E5DE8"/>
    <w:pPr>
      <w:spacing w:after="160" w:line="278" w:lineRule="auto"/>
      <w:ind w:left="720"/>
      <w:contextualSpacing/>
    </w:pPr>
    <w:rPr>
      <w:rFonts w:ascii="Aptos" w:eastAsia="Aptos" w:hAnsi="Aptos"/>
      <w:kern w:val="2"/>
    </w:rPr>
  </w:style>
  <w:style w:type="character" w:styleId="IntenseEmphasis">
    <w:name w:val="Intense Emphasis"/>
    <w:uiPriority w:val="21"/>
    <w:qFormat/>
    <w:rsid w:val="002E5DE8"/>
    <w:rPr>
      <w:i/>
      <w:iCs/>
      <w:color w:val="0F4761"/>
    </w:rPr>
  </w:style>
  <w:style w:type="paragraph" w:styleId="IntenseQuote">
    <w:name w:val="Intense Quote"/>
    <w:basedOn w:val="Normal"/>
    <w:next w:val="Normal"/>
    <w:link w:val="IntenseQuoteChar"/>
    <w:uiPriority w:val="30"/>
    <w:qFormat/>
    <w:rsid w:val="002E5DE8"/>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2E5DE8"/>
    <w:rPr>
      <w:i/>
      <w:iCs/>
      <w:color w:val="0F4761"/>
    </w:rPr>
  </w:style>
  <w:style w:type="character" w:styleId="IntenseReference">
    <w:name w:val="Intense Reference"/>
    <w:uiPriority w:val="32"/>
    <w:qFormat/>
    <w:rsid w:val="002E5DE8"/>
    <w:rPr>
      <w:b/>
      <w:bCs/>
      <w:smallCaps/>
      <w:color w:val="0F4761"/>
      <w:spacing w:val="5"/>
    </w:rPr>
  </w:style>
  <w:style w:type="paragraph" w:customStyle="1" w:styleId="Default">
    <w:name w:val="Default"/>
    <w:rsid w:val="00A503BA"/>
    <w:pPr>
      <w:autoSpaceDE w:val="0"/>
      <w:autoSpaceDN w:val="0"/>
      <w:adjustRightInd w:val="0"/>
    </w:pPr>
    <w:rPr>
      <w:rFonts w:ascii="Calibri" w:hAnsi="Calibri" w:cs="Calibri"/>
      <w:color w:val="000000"/>
      <w:sz w:val="24"/>
      <w:szCs w:val="24"/>
      <w:lang w:val="sr-Cyrl-RS" w:eastAsia="sr-Cyrl-RS"/>
    </w:rPr>
  </w:style>
  <w:style w:type="paragraph" w:styleId="HTMLPreformatted">
    <w:name w:val="HTML Preformatted"/>
    <w:basedOn w:val="Normal"/>
    <w:link w:val="HTMLPreformattedChar"/>
    <w:uiPriority w:val="99"/>
    <w:unhideWhenUsed/>
    <w:rsid w:val="00FC1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C1DF9"/>
    <w:rPr>
      <w:rFonts w:ascii="Courier New" w:eastAsia="Times New Roman" w:hAnsi="Courier New" w:cs="Courier New"/>
    </w:rPr>
  </w:style>
  <w:style w:type="character" w:customStyle="1" w:styleId="rynqvb">
    <w:name w:val="rynqvb"/>
    <w:basedOn w:val="DefaultParagraphFont"/>
    <w:rsid w:val="00C26D14"/>
  </w:style>
  <w:style w:type="character" w:customStyle="1" w:styleId="hwtze">
    <w:name w:val="hwtze"/>
    <w:basedOn w:val="DefaultParagraphFont"/>
    <w:rsid w:val="00C26D14"/>
  </w:style>
  <w:style w:type="character" w:customStyle="1" w:styleId="unicode">
    <w:name w:val="unicode"/>
    <w:basedOn w:val="DefaultParagraphFont"/>
    <w:rsid w:val="00C26D14"/>
  </w:style>
  <w:style w:type="character" w:styleId="Strong">
    <w:name w:val="Strong"/>
    <w:uiPriority w:val="22"/>
    <w:qFormat/>
    <w:rsid w:val="00167237"/>
    <w:rPr>
      <w:b/>
      <w:bCs/>
    </w:rPr>
  </w:style>
  <w:style w:type="paragraph" w:customStyle="1" w:styleId="FrameContents">
    <w:name w:val="Frame Contents"/>
    <w:basedOn w:val="Normal"/>
    <w:qFormat/>
    <w:rsid w:val="00E906D1"/>
    <w:pPr>
      <w:spacing w:after="160" w:line="259" w:lineRule="auto"/>
    </w:pPr>
    <w:rPr>
      <w:rFonts w:ascii="Calibri" w:eastAsia="Calibri" w:hAnsi="Calibri" w:cs="Calibri"/>
      <w:sz w:val="22"/>
      <w:szCs w:val="22"/>
      <w:lang w:val="sr-Latn-RS"/>
    </w:rPr>
  </w:style>
  <w:style w:type="paragraph" w:styleId="NormalWeb">
    <w:name w:val="Normal (Web)"/>
    <w:basedOn w:val="Normal"/>
    <w:uiPriority w:val="99"/>
    <w:unhideWhenUsed/>
    <w:rsid w:val="000067AC"/>
    <w:pPr>
      <w:spacing w:before="100" w:beforeAutospacing="1" w:after="100" w:afterAutospacing="1"/>
    </w:pPr>
  </w:style>
  <w:style w:type="character" w:customStyle="1" w:styleId="restored">
    <w:name w:val="restored"/>
    <w:basedOn w:val="DefaultParagraphFont"/>
    <w:rsid w:val="000067AC"/>
  </w:style>
  <w:style w:type="character" w:customStyle="1" w:styleId="y2iqfc">
    <w:name w:val="y2iqfc"/>
    <w:basedOn w:val="DefaultParagraphFont"/>
    <w:rsid w:val="00BE4151"/>
  </w:style>
  <w:style w:type="character" w:styleId="CommentReference">
    <w:name w:val="annotation reference"/>
    <w:uiPriority w:val="99"/>
    <w:semiHidden/>
    <w:unhideWhenUsed/>
    <w:rsid w:val="00D24FEF"/>
    <w:rPr>
      <w:sz w:val="16"/>
      <w:szCs w:val="16"/>
    </w:rPr>
  </w:style>
  <w:style w:type="paragraph" w:styleId="CommentText">
    <w:name w:val="annotation text"/>
    <w:basedOn w:val="Normal"/>
    <w:link w:val="CommentTextChar"/>
    <w:uiPriority w:val="99"/>
    <w:unhideWhenUsed/>
    <w:rsid w:val="00D24FEF"/>
    <w:pPr>
      <w:spacing w:after="160" w:line="259" w:lineRule="auto"/>
    </w:pPr>
    <w:rPr>
      <w:rFonts w:ascii="Calibri" w:eastAsia="Calibri" w:hAnsi="Calibri"/>
      <w:sz w:val="20"/>
      <w:szCs w:val="20"/>
      <w:lang w:val="en-GB"/>
    </w:rPr>
  </w:style>
  <w:style w:type="character" w:customStyle="1" w:styleId="CommentTextChar">
    <w:name w:val="Comment Text Char"/>
    <w:link w:val="CommentText"/>
    <w:uiPriority w:val="99"/>
    <w:rsid w:val="00D24FEF"/>
    <w:rPr>
      <w:rFonts w:ascii="Calibri" w:eastAsia="Calibri" w:hAnsi="Calibri"/>
      <w:lang w:val="en-GB"/>
    </w:rPr>
  </w:style>
  <w:style w:type="character" w:customStyle="1" w:styleId="italic">
    <w:name w:val="italic"/>
    <w:basedOn w:val="DefaultParagraphFont"/>
    <w:rsid w:val="001674FE"/>
  </w:style>
  <w:style w:type="character" w:styleId="HTMLCite">
    <w:name w:val="HTML Cite"/>
    <w:uiPriority w:val="99"/>
    <w:semiHidden/>
    <w:unhideWhenUsed/>
    <w:rsid w:val="004D6783"/>
    <w:rPr>
      <w:i/>
      <w:iCs/>
    </w:rPr>
  </w:style>
  <w:style w:type="character" w:customStyle="1" w:styleId="citationsource-journal">
    <w:name w:val="citation_source-journal"/>
    <w:basedOn w:val="DefaultParagraphFont"/>
    <w:rsid w:val="004D6783"/>
  </w:style>
  <w:style w:type="character" w:customStyle="1" w:styleId="text">
    <w:name w:val="text"/>
    <w:basedOn w:val="DefaultParagraphFont"/>
    <w:rsid w:val="004D6783"/>
  </w:style>
  <w:style w:type="paragraph" w:styleId="CommentSubject">
    <w:name w:val="annotation subject"/>
    <w:basedOn w:val="CommentText"/>
    <w:next w:val="CommentText"/>
    <w:link w:val="CommentSubjectChar"/>
    <w:uiPriority w:val="99"/>
    <w:semiHidden/>
    <w:unhideWhenUsed/>
    <w:rsid w:val="00FA209C"/>
    <w:pPr>
      <w:spacing w:line="240" w:lineRule="auto"/>
    </w:pPr>
    <w:rPr>
      <w:b/>
      <w:bCs/>
      <w:lang w:val="sr-Cyrl-RS"/>
    </w:rPr>
  </w:style>
  <w:style w:type="character" w:customStyle="1" w:styleId="CommentSubjectChar">
    <w:name w:val="Comment Subject Char"/>
    <w:link w:val="CommentSubject"/>
    <w:uiPriority w:val="99"/>
    <w:semiHidden/>
    <w:rsid w:val="00FA209C"/>
    <w:rPr>
      <w:rFonts w:ascii="Calibri" w:eastAsia="Calibri" w:hAnsi="Calibri"/>
      <w:b/>
      <w:bCs/>
      <w:lang w:val="sr-Cyrl-RS"/>
    </w:rPr>
  </w:style>
  <w:style w:type="table" w:styleId="TableGrid">
    <w:name w:val="Table Grid"/>
    <w:basedOn w:val="TableNormal"/>
    <w:uiPriority w:val="39"/>
    <w:rsid w:val="00FA20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A209C"/>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FA209C"/>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uiPriority w:val="99"/>
    <w:unhideWhenUsed/>
    <w:rsid w:val="00FA209C"/>
    <w:rPr>
      <w:color w:val="0563C1"/>
      <w:u w:val="single"/>
    </w:rPr>
  </w:style>
  <w:style w:type="table" w:styleId="ListTable3-Accent5">
    <w:name w:val="List Table 3 Accent 5"/>
    <w:basedOn w:val="TableNormal"/>
    <w:uiPriority w:val="48"/>
    <w:rsid w:val="00FA209C"/>
    <w:rPr>
      <w:rFonts w:ascii="Calibri" w:eastAsia="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dTable4-Accent5">
    <w:name w:val="Grid Table 4 Accent 5"/>
    <w:basedOn w:val="TableNormal"/>
    <w:uiPriority w:val="49"/>
    <w:rsid w:val="00FA209C"/>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FA209C"/>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UnresolvedMention1">
    <w:name w:val="Unresolved Mention1"/>
    <w:uiPriority w:val="99"/>
    <w:semiHidden/>
    <w:unhideWhenUsed/>
    <w:rsid w:val="00FA209C"/>
    <w:rPr>
      <w:color w:val="605E5C"/>
      <w:shd w:val="clear" w:color="auto" w:fill="E1DFDD"/>
    </w:rPr>
  </w:style>
  <w:style w:type="paragraph" w:styleId="Bibliography">
    <w:name w:val="Bibliography"/>
    <w:basedOn w:val="Normal"/>
    <w:next w:val="Normal"/>
    <w:uiPriority w:val="37"/>
    <w:unhideWhenUsed/>
    <w:rsid w:val="00FA209C"/>
    <w:pPr>
      <w:tabs>
        <w:tab w:val="left" w:pos="264"/>
      </w:tabs>
      <w:spacing w:after="240"/>
      <w:ind w:left="264" w:hanging="264"/>
    </w:pPr>
    <w:rPr>
      <w:rFonts w:ascii="Calibri" w:eastAsia="Calibri" w:hAnsi="Calibri"/>
      <w:sz w:val="22"/>
      <w:szCs w:val="22"/>
      <w:lang w:val="sr-Cyrl-RS"/>
    </w:rPr>
  </w:style>
  <w:style w:type="paragraph" w:styleId="BalloonText">
    <w:name w:val="Balloon Text"/>
    <w:basedOn w:val="Normal"/>
    <w:link w:val="BalloonTextChar"/>
    <w:uiPriority w:val="99"/>
    <w:semiHidden/>
    <w:unhideWhenUsed/>
    <w:rsid w:val="00FA209C"/>
    <w:rPr>
      <w:rFonts w:ascii="Segoe UI" w:eastAsia="Calibri" w:hAnsi="Segoe UI" w:cs="Segoe UI"/>
      <w:sz w:val="18"/>
      <w:szCs w:val="18"/>
      <w:lang w:val="sr-Cyrl-RS"/>
    </w:rPr>
  </w:style>
  <w:style w:type="character" w:customStyle="1" w:styleId="BalloonTextChar">
    <w:name w:val="Balloon Text Char"/>
    <w:link w:val="BalloonText"/>
    <w:uiPriority w:val="99"/>
    <w:semiHidden/>
    <w:rsid w:val="00FA209C"/>
    <w:rPr>
      <w:rFonts w:ascii="Segoe UI" w:eastAsia="Calibri" w:hAnsi="Segoe UI" w:cs="Segoe UI"/>
      <w:sz w:val="18"/>
      <w:szCs w:val="18"/>
      <w:lang w:val="sr-Cyrl-RS"/>
    </w:rPr>
  </w:style>
  <w:style w:type="paragraph" w:styleId="Footer">
    <w:name w:val="footer"/>
    <w:basedOn w:val="Normal"/>
    <w:link w:val="FooterChar"/>
    <w:uiPriority w:val="99"/>
    <w:unhideWhenUsed/>
    <w:rsid w:val="000337AF"/>
    <w:pPr>
      <w:tabs>
        <w:tab w:val="center" w:pos="4680"/>
        <w:tab w:val="right" w:pos="9360"/>
      </w:tabs>
    </w:pPr>
  </w:style>
  <w:style w:type="character" w:customStyle="1" w:styleId="FooterChar">
    <w:name w:val="Footer Char"/>
    <w:link w:val="Footer"/>
    <w:uiPriority w:val="99"/>
    <w:rsid w:val="000337AF"/>
    <w:rPr>
      <w:rFonts w:ascii="Times New Roman" w:eastAsia="Times New Roman" w:hAnsi="Times New Roman"/>
      <w:sz w:val="24"/>
      <w:szCs w:val="24"/>
    </w:rPr>
  </w:style>
  <w:style w:type="character" w:styleId="PageNumber">
    <w:name w:val="page number"/>
    <w:basedOn w:val="DefaultParagraphFont"/>
    <w:uiPriority w:val="99"/>
    <w:semiHidden/>
    <w:unhideWhenUsed/>
    <w:rsid w:val="0003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3/09031936.00182208" TargetMode="External"/><Relationship Id="rId18" Type="http://schemas.openxmlformats.org/officeDocument/2006/relationships/diagramLayout" Target="diagrams/layout1.xml"/><Relationship Id="rId26" Type="http://schemas.openxmlformats.org/officeDocument/2006/relationships/diagramColors" Target="diagrams/colors2.xml"/><Relationship Id="rId39" Type="http://schemas.openxmlformats.org/officeDocument/2006/relationships/footer" Target="footer1.xml"/><Relationship Id="rId21" Type="http://schemas.microsoft.com/office/2007/relationships/diagramDrawing" Target="diagrams/drawing1.xml"/><Relationship Id="rId34" Type="http://schemas.openxmlformats.org/officeDocument/2006/relationships/hyperlink" Target="https://doi.org/10.1097/PCC.000000000000314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hyperlink" Target="https://doi.org/10.1007/s00134-017-4920-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ersnet.org/search?query=&amp;f%5B0%5D=author%3AN.%20Carpen&#232;" TargetMode="External"/><Relationship Id="rId24" Type="http://schemas.openxmlformats.org/officeDocument/2006/relationships/diagramLayout" Target="diagrams/layout2.xml"/><Relationship Id="rId32" Type="http://schemas.openxmlformats.org/officeDocument/2006/relationships/hyperlink" Target="https://doi.org/10.1055/s-0035-1556754"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Data" Target="diagrams/data2.xml"/><Relationship Id="rId28" Type="http://schemas.openxmlformats.org/officeDocument/2006/relationships/hyperlink" Target="https://doi.org/10.1016/j.pcl.2022.02.004" TargetMode="External"/><Relationship Id="rId36" Type="http://schemas.openxmlformats.org/officeDocument/2006/relationships/hyperlink" Target="https://doi.org/10.1007/s00134-016-4617-8" TargetMode="External"/><Relationship Id="rId10" Type="http://schemas.openxmlformats.org/officeDocument/2006/relationships/hyperlink" Target="https://publications.ersnet.org/search?query=&amp;f%5B0%5D=author%3AN.%20Ambrosino" TargetMode="External"/><Relationship Id="rId19" Type="http://schemas.openxmlformats.org/officeDocument/2006/relationships/diagramQuickStyle" Target="diagrams/quickStyle1.xml"/><Relationship Id="rId31" Type="http://schemas.openxmlformats.org/officeDocument/2006/relationships/hyperlink" Target="https://doi.org/10.1007/s00134-016-4601-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image" Target="media/image4.png"/><Relationship Id="rId27" Type="http://schemas.microsoft.com/office/2007/relationships/diagramDrawing" Target="diagrams/drawing2.xml"/><Relationship Id="rId30" Type="http://schemas.openxmlformats.org/officeDocument/2006/relationships/hyperlink" Target="https://doi.org/10.1016/j.emc.2017.12.007" TargetMode="External"/><Relationship Id="rId35" Type="http://schemas.openxmlformats.org/officeDocument/2006/relationships/hyperlink" Target="https://doi.org/10.3389/fped.2021.749975" TargetMode="External"/><Relationship Id="rId43" Type="http://schemas.microsoft.com/office/2016/09/relationships/commentsIds" Target="commentsIds.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publications.ersnet.org/search?query=&amp;f%5B0%5D=author%3AM.%20Gherardi"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hyperlink" Target="https://doi.org/10.1186/s13052-022-01392-6" TargetMode="External"/><Relationship Id="rId38"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629F90-837A-4623-962F-415F613386C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74B7E4F-E108-49A1-8A1A-3843381D9AB0}">
      <dgm:prSet phldrT="[Text]" custT="1"/>
      <dgm:spPr>
        <a:xfrm>
          <a:off x="1714399" y="3491"/>
          <a:ext cx="1104878" cy="743964"/>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АРИ у склопу АРДС-а или пнеумоније</a:t>
          </a:r>
          <a:endParaRPr lang="en-US" sz="1000" b="1">
            <a:solidFill>
              <a:sysClr val="windowText" lastClr="000000"/>
            </a:solidFill>
            <a:latin typeface="Calibri" panose="020F0502020204030204"/>
            <a:ea typeface="+mn-ea"/>
            <a:cs typeface="+mn-cs"/>
          </a:endParaRPr>
        </a:p>
      </dgm:t>
    </dgm:pt>
    <dgm:pt modelId="{618E524F-D224-4726-BE22-A77238E47024}" type="parTrans" cxnId="{1E5D17A0-3AA0-4AFF-8720-CE1FD4DC337E}">
      <dgm:prSet/>
      <dgm:spPr/>
      <dgm:t>
        <a:bodyPr/>
        <a:lstStyle/>
        <a:p>
          <a:endParaRPr lang="en-US"/>
        </a:p>
      </dgm:t>
    </dgm:pt>
    <dgm:pt modelId="{33F43B8D-87A3-41EA-AC2B-94338CB09EC9}" type="sibTrans" cxnId="{1E5D17A0-3AA0-4AFF-8720-CE1FD4DC337E}">
      <dgm:prSet/>
      <dgm:spPr/>
      <dgm:t>
        <a:bodyPr/>
        <a:lstStyle/>
        <a:p>
          <a:endParaRPr lang="en-US"/>
        </a:p>
      </dgm:t>
    </dgm:pt>
    <dgm:pt modelId="{EAE7A28E-3770-4CDC-9737-E95F73F363DF}">
      <dgm:prSet phldrT="[Text]" custT="1"/>
      <dgm:spPr>
        <a:xfrm>
          <a:off x="1714399" y="979480"/>
          <a:ext cx="1104878" cy="693697"/>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a:solidFill>
                <a:sysClr val="windowText" lastClr="000000"/>
              </a:solidFill>
              <a:latin typeface="Calibri" panose="020F0502020204030204"/>
              <a:ea typeface="+mn-ea"/>
              <a:cs typeface="+mn-cs"/>
            </a:rPr>
            <a:t>ХИПОТЕНЗИЈА, ШОКНО СТАЊЕ, ПОРЕМЕЋАЈ СТАЊА СВЕСТИ</a:t>
          </a:r>
          <a:endParaRPr lang="en-US" sz="1000">
            <a:solidFill>
              <a:sysClr val="windowText" lastClr="000000"/>
            </a:solidFill>
            <a:latin typeface="Calibri" panose="020F0502020204030204"/>
            <a:ea typeface="+mn-ea"/>
            <a:cs typeface="+mn-cs"/>
          </a:endParaRPr>
        </a:p>
      </dgm:t>
    </dgm:pt>
    <dgm:pt modelId="{7D910AB5-D8B5-4239-986C-B361CB5DEBE1}" type="parTrans" cxnId="{9373C397-73D0-4F69-9AAC-33B6080AC09E}">
      <dgm:prSet/>
      <dgm:spPr>
        <a:xfrm>
          <a:off x="2221118" y="747455"/>
          <a:ext cx="91440" cy="232024"/>
        </a:xfrm>
        <a:custGeom>
          <a:avLst/>
          <a:gdLst/>
          <a:ahLst/>
          <a:cxnLst/>
          <a:rect l="0" t="0" r="0" b="0"/>
          <a:pathLst>
            <a:path>
              <a:moveTo>
                <a:pt x="45720" y="0"/>
              </a:moveTo>
              <a:lnTo>
                <a:pt x="45720" y="2343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1654F6-3EF5-4FE0-86F9-E12556CDFA43}" type="sibTrans" cxnId="{9373C397-73D0-4F69-9AAC-33B6080AC09E}">
      <dgm:prSet/>
      <dgm:spPr/>
      <dgm:t>
        <a:bodyPr/>
        <a:lstStyle/>
        <a:p>
          <a:endParaRPr lang="en-US"/>
        </a:p>
      </dgm:t>
    </dgm:pt>
    <dgm:pt modelId="{F8AB4053-32DB-44E8-96ED-25D9A47B09A8}">
      <dgm:prSet phldrT="[Text]" custT="1"/>
      <dgm:spPr>
        <a:xfrm>
          <a:off x="239387" y="1905202"/>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200" b="1">
              <a:solidFill>
                <a:srgbClr val="FF0000"/>
              </a:solidFill>
              <a:latin typeface="Calibri" panose="020F0502020204030204"/>
              <a:ea typeface="+mn-ea"/>
              <a:cs typeface="+mn-cs"/>
            </a:rPr>
            <a:t>ДА</a:t>
          </a:r>
          <a:endParaRPr lang="en-US" sz="1200" b="1">
            <a:solidFill>
              <a:srgbClr val="FF0000"/>
            </a:solidFill>
            <a:latin typeface="Calibri" panose="020F0502020204030204"/>
            <a:ea typeface="+mn-ea"/>
            <a:cs typeface="+mn-cs"/>
          </a:endParaRPr>
        </a:p>
      </dgm:t>
    </dgm:pt>
    <dgm:pt modelId="{1E78792C-6FBD-40DE-98A0-E51A7905BAE3}" type="parTrans" cxnId="{1CC09578-F688-4D70-BAED-825E72A558C9}">
      <dgm:prSet/>
      <dgm:spPr>
        <a:xfrm>
          <a:off x="791826" y="1673178"/>
          <a:ext cx="1475012" cy="232024"/>
        </a:xfrm>
        <a:custGeom>
          <a:avLst/>
          <a:gdLst/>
          <a:ahLst/>
          <a:cxnLst/>
          <a:rect l="0" t="0" r="0" b="0"/>
          <a:pathLst>
            <a:path>
              <a:moveTo>
                <a:pt x="1489776" y="0"/>
              </a:moveTo>
              <a:lnTo>
                <a:pt x="1489776" y="117173"/>
              </a:lnTo>
              <a:lnTo>
                <a:pt x="0" y="117173"/>
              </a:lnTo>
              <a:lnTo>
                <a:pt x="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944A196A-A164-4D48-8658-54666776C89B}" type="sibTrans" cxnId="{1CC09578-F688-4D70-BAED-825E72A558C9}">
      <dgm:prSet/>
      <dgm:spPr/>
      <dgm:t>
        <a:bodyPr/>
        <a:lstStyle/>
        <a:p>
          <a:endParaRPr lang="en-US"/>
        </a:p>
      </dgm:t>
    </dgm:pt>
    <dgm:pt modelId="{0801EF2A-C8C1-4040-92DE-272E113AD3A8}">
      <dgm:prSet phldrT="[Text]" custT="1"/>
      <dgm:spPr>
        <a:xfrm>
          <a:off x="3189412" y="1905202"/>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200" b="1">
              <a:solidFill>
                <a:srgbClr val="00B050"/>
              </a:solidFill>
              <a:latin typeface="Calibri" panose="020F0502020204030204"/>
              <a:ea typeface="+mn-ea"/>
              <a:cs typeface="+mn-cs"/>
            </a:rPr>
            <a:t>НЕ</a:t>
          </a:r>
          <a:endParaRPr lang="en-US" sz="1200" b="1">
            <a:solidFill>
              <a:srgbClr val="00B050"/>
            </a:solidFill>
            <a:latin typeface="Calibri" panose="020F0502020204030204"/>
            <a:ea typeface="+mn-ea"/>
            <a:cs typeface="+mn-cs"/>
          </a:endParaRPr>
        </a:p>
      </dgm:t>
    </dgm:pt>
    <dgm:pt modelId="{4E101030-1382-4CFB-98EB-6DCB3D3137A1}" type="parTrans" cxnId="{57BFC289-AD02-419D-AF58-C2DD15B550CC}">
      <dgm:prSet/>
      <dgm:spPr>
        <a:xfrm>
          <a:off x="2266838" y="1673178"/>
          <a:ext cx="1475012" cy="232024"/>
        </a:xfrm>
        <a:custGeom>
          <a:avLst/>
          <a:gdLst/>
          <a:ahLst/>
          <a:cxnLst/>
          <a:rect l="0" t="0" r="0" b="0"/>
          <a:pathLst>
            <a:path>
              <a:moveTo>
                <a:pt x="0" y="0"/>
              </a:moveTo>
              <a:lnTo>
                <a:pt x="0" y="117173"/>
              </a:lnTo>
              <a:lnTo>
                <a:pt x="1489776" y="117173"/>
              </a:lnTo>
              <a:lnTo>
                <a:pt x="1489776"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382A3414-1FEE-446F-875F-BB31A5A9A915}" type="sibTrans" cxnId="{57BFC289-AD02-419D-AF58-C2DD15B550CC}">
      <dgm:prSet/>
      <dgm:spPr/>
      <dgm:t>
        <a:bodyPr/>
        <a:lstStyle/>
        <a:p>
          <a:endParaRPr lang="en-US"/>
        </a:p>
      </dgm:t>
    </dgm:pt>
    <dgm:pt modelId="{115B3994-6A1E-4F5F-93F4-4809CCF1F5F2}">
      <dgm:prSet phldrT="[Text]" custT="1"/>
      <dgm:spPr>
        <a:xfrm>
          <a:off x="515606" y="2689666"/>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НЕ САВЕТУЈЕ СЕ ПРИМЕНА НИВ</a:t>
          </a:r>
          <a:endParaRPr lang="en-US" sz="1000" b="1">
            <a:solidFill>
              <a:sysClr val="windowText" lastClr="000000"/>
            </a:solidFill>
            <a:latin typeface="Calibri" panose="020F0502020204030204"/>
            <a:ea typeface="+mn-ea"/>
            <a:cs typeface="+mn-cs"/>
          </a:endParaRPr>
        </a:p>
      </dgm:t>
    </dgm:pt>
    <dgm:pt modelId="{EAD233E3-1C1C-4492-9CA1-E738F411D769}" type="parTrans" cxnId="{0034B0D0-E242-4E3E-BC09-99E0349D34D7}">
      <dgm:prSet/>
      <dgm:spPr>
        <a:xfrm>
          <a:off x="349875" y="2457641"/>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9B80C691-8732-491A-982E-07E07CD958D8}" type="sibTrans" cxnId="{0034B0D0-E242-4E3E-BC09-99E0349D34D7}">
      <dgm:prSet/>
      <dgm:spPr/>
      <dgm:t>
        <a:bodyPr/>
        <a:lstStyle/>
        <a:p>
          <a:endParaRPr lang="en-US"/>
        </a:p>
      </dgm:t>
    </dgm:pt>
    <dgm:pt modelId="{35A7F418-6E30-41C5-856E-B02180FCCA06}">
      <dgm:prSet phldrT="[Text]" custT="1"/>
      <dgm:spPr>
        <a:xfrm>
          <a:off x="1852509" y="2689666"/>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БЛАГИ АРДС</a:t>
          </a:r>
        </a:p>
        <a:p>
          <a:pPr>
            <a:buNone/>
          </a:pPr>
          <a:r>
            <a:rPr lang="sr-Cyrl-RS" sz="1000">
              <a:solidFill>
                <a:sysClr val="windowText" lastClr="000000"/>
              </a:solidFill>
              <a:latin typeface="Calibri" panose="020F0502020204030204"/>
              <a:ea typeface="+mn-ea"/>
              <a:cs typeface="+mn-cs"/>
            </a:rPr>
            <a:t>200&lt;</a:t>
          </a:r>
          <a:r>
            <a:rPr lang="sr-Latn-RS" sz="1000">
              <a:solidFill>
                <a:sysClr val="windowText" lastClr="000000"/>
              </a:solidFill>
              <a:latin typeface="Calibri" panose="020F0502020204030204"/>
              <a:ea typeface="+mn-ea"/>
              <a:cs typeface="+mn-cs"/>
            </a:rPr>
            <a:t>Pa</a:t>
          </a:r>
          <a:r>
            <a:rPr lang="en-GB" sz="1000">
              <a:solidFill>
                <a:sysClr val="windowText" lastClr="000000"/>
              </a:solidFill>
              <a:latin typeface="Calibri" panose="020F0502020204030204"/>
              <a:ea typeface="+mn-ea"/>
              <a:cs typeface="+mn-cs"/>
            </a:rPr>
            <a:t>O2≤300 mmHg</a:t>
          </a:r>
          <a:endParaRPr lang="en-US" sz="1000">
            <a:solidFill>
              <a:sysClr val="windowText" lastClr="000000"/>
            </a:solidFill>
            <a:latin typeface="Calibri" panose="020F0502020204030204"/>
            <a:ea typeface="+mn-ea"/>
            <a:cs typeface="+mn-cs"/>
          </a:endParaRPr>
        </a:p>
      </dgm:t>
    </dgm:pt>
    <dgm:pt modelId="{AB2A8A75-B198-4E17-B791-918C79D3F002}" type="parTrans" cxnId="{3E9CE8F9-8B81-429E-91F1-8FC203910821}">
      <dgm:prSet/>
      <dgm:spPr>
        <a:xfrm>
          <a:off x="2404948" y="2457641"/>
          <a:ext cx="1336902" cy="232024"/>
        </a:xfrm>
        <a:custGeom>
          <a:avLst/>
          <a:gdLst/>
          <a:ahLst/>
          <a:cxnLst/>
          <a:rect l="0" t="0" r="0" b="0"/>
          <a:pathLst>
            <a:path>
              <a:moveTo>
                <a:pt x="1350284" y="0"/>
              </a:moveTo>
              <a:lnTo>
                <a:pt x="1350284" y="117173"/>
              </a:lnTo>
              <a:lnTo>
                <a:pt x="0" y="117173"/>
              </a:lnTo>
              <a:lnTo>
                <a:pt x="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3E9380A0-94D5-4B89-89DF-6821A8FF1519}" type="sibTrans" cxnId="{3E9CE8F9-8B81-429E-91F1-8FC203910821}">
      <dgm:prSet/>
      <dgm:spPr/>
      <dgm:t>
        <a:bodyPr/>
        <a:lstStyle/>
        <a:p>
          <a:endParaRPr lang="en-US"/>
        </a:p>
      </dgm:t>
    </dgm:pt>
    <dgm:pt modelId="{F3D2EDE6-3982-4B13-A0D0-A6CB38BA601A}">
      <dgm:prSet phldrT="[Text]" custT="1"/>
      <dgm:spPr>
        <a:xfrm>
          <a:off x="3189412" y="2689666"/>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УМЕРЕН АРДС</a:t>
          </a:r>
        </a:p>
        <a:p>
          <a:pPr>
            <a:buNone/>
          </a:pPr>
          <a:r>
            <a:rPr lang="sr-Cyrl-RS" sz="1000">
              <a:solidFill>
                <a:sysClr val="windowText" lastClr="000000"/>
              </a:solidFill>
              <a:latin typeface="Calibri" panose="020F0502020204030204"/>
              <a:ea typeface="+mn-ea"/>
              <a:cs typeface="+mn-cs"/>
            </a:rPr>
            <a:t>100</a:t>
          </a:r>
          <a:r>
            <a:rPr lang="en-GB" sz="1000">
              <a:solidFill>
                <a:sysClr val="windowText" lastClr="000000"/>
              </a:solidFill>
              <a:latin typeface="Calibri" panose="020F0502020204030204"/>
              <a:ea typeface="+mn-ea"/>
              <a:cs typeface="+mn-cs"/>
            </a:rPr>
            <a:t> &lt; PaO2≤200 mmHg</a:t>
          </a:r>
          <a:endParaRPr lang="en-US" sz="1000">
            <a:solidFill>
              <a:sysClr val="windowText" lastClr="000000"/>
            </a:solidFill>
            <a:latin typeface="Calibri" panose="020F0502020204030204"/>
            <a:ea typeface="+mn-ea"/>
            <a:cs typeface="+mn-cs"/>
          </a:endParaRPr>
        </a:p>
      </dgm:t>
    </dgm:pt>
    <dgm:pt modelId="{C3A63F86-FA8A-423A-BFB5-30E53EFD200B}" type="parTrans" cxnId="{3071BF99-25A7-4D07-B935-52B07D1A80BD}">
      <dgm:prSet/>
      <dgm:spPr>
        <a:xfrm>
          <a:off x="3696131" y="2457641"/>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EF4DC862-8728-4EFA-933B-2F9E4F1917AD}" type="sibTrans" cxnId="{3071BF99-25A7-4D07-B935-52B07D1A80BD}">
      <dgm:prSet/>
      <dgm:spPr/>
      <dgm:t>
        <a:bodyPr/>
        <a:lstStyle/>
        <a:p>
          <a:endParaRPr lang="en-US"/>
        </a:p>
      </dgm:t>
    </dgm:pt>
    <dgm:pt modelId="{CF55532D-9144-486A-B855-CEEEB6AB2FF7}">
      <dgm:prSet phldrT="[Text]" custT="1"/>
      <dgm:spPr>
        <a:xfrm>
          <a:off x="4526314" y="2689666"/>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ТЕЖАК АРДС</a:t>
          </a:r>
          <a:endParaRPr lang="en-US" sz="1000" b="1">
            <a:solidFill>
              <a:sysClr val="windowText" lastClr="000000"/>
            </a:solidFill>
            <a:latin typeface="Calibri" panose="020F0502020204030204"/>
            <a:ea typeface="+mn-ea"/>
            <a:cs typeface="+mn-cs"/>
          </a:endParaRPr>
        </a:p>
        <a:p>
          <a:pPr>
            <a:buNone/>
          </a:pPr>
          <a:r>
            <a:rPr lang="en-US" sz="1000">
              <a:solidFill>
                <a:sysClr val="windowText" lastClr="000000"/>
              </a:solidFill>
              <a:latin typeface="Calibri" panose="020F0502020204030204"/>
              <a:ea typeface="+mn-ea"/>
              <a:cs typeface="+mn-cs"/>
            </a:rPr>
            <a:t>PaO2 </a:t>
          </a:r>
          <a:r>
            <a:rPr lang="en-GB" sz="1000">
              <a:solidFill>
                <a:sysClr val="windowText" lastClr="000000"/>
              </a:solidFill>
              <a:latin typeface="Calibri" panose="020F0502020204030204"/>
              <a:ea typeface="+mn-ea"/>
              <a:cs typeface="+mn-cs"/>
            </a:rPr>
            <a:t>≤100 mmHg</a:t>
          </a:r>
          <a:endParaRPr lang="en-US" sz="1000">
            <a:solidFill>
              <a:sysClr val="windowText" lastClr="000000"/>
            </a:solidFill>
            <a:latin typeface="Calibri" panose="020F0502020204030204"/>
            <a:ea typeface="+mn-ea"/>
            <a:cs typeface="+mn-cs"/>
          </a:endParaRPr>
        </a:p>
      </dgm:t>
    </dgm:pt>
    <dgm:pt modelId="{89C01D9D-3E40-452C-BA06-1F51766441B4}" type="parTrans" cxnId="{251AB468-5731-4FF4-92E4-A426D6113464}">
      <dgm:prSet/>
      <dgm:spPr>
        <a:xfrm>
          <a:off x="3741851" y="2457641"/>
          <a:ext cx="1336902" cy="232024"/>
        </a:xfrm>
        <a:custGeom>
          <a:avLst/>
          <a:gdLst/>
          <a:ahLst/>
          <a:cxnLst/>
          <a:rect l="0" t="0" r="0" b="0"/>
          <a:pathLst>
            <a:path>
              <a:moveTo>
                <a:pt x="0" y="0"/>
              </a:moveTo>
              <a:lnTo>
                <a:pt x="0" y="117173"/>
              </a:lnTo>
              <a:lnTo>
                <a:pt x="1350284" y="117173"/>
              </a:lnTo>
              <a:lnTo>
                <a:pt x="1350284"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10A66F95-74AD-4CFE-83FF-695E6D4A3152}" type="sibTrans" cxnId="{251AB468-5731-4FF4-92E4-A426D6113464}">
      <dgm:prSet/>
      <dgm:spPr/>
      <dgm:t>
        <a:bodyPr/>
        <a:lstStyle/>
        <a:p>
          <a:endParaRPr lang="en-US"/>
        </a:p>
      </dgm:t>
    </dgm:pt>
    <dgm:pt modelId="{DC840B6C-496A-42A1-989A-B2A82FD98EC5}">
      <dgm:prSet phldrT="[Text]" custT="1"/>
      <dgm:spPr>
        <a:xfrm>
          <a:off x="1852509" y="3474129"/>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a:solidFill>
                <a:sysClr val="windowText" lastClr="000000"/>
              </a:solidFill>
              <a:latin typeface="Calibri" panose="020F0502020204030204"/>
              <a:ea typeface="+mn-ea"/>
              <a:cs typeface="+mn-cs"/>
            </a:rPr>
            <a:t>ПОКУШАТИ СА ПРИМЕНОМ НИВ</a:t>
          </a:r>
          <a:endParaRPr lang="en-US" sz="1000">
            <a:solidFill>
              <a:sysClr val="windowText" lastClr="000000"/>
            </a:solidFill>
            <a:latin typeface="Calibri" panose="020F0502020204030204"/>
            <a:ea typeface="+mn-ea"/>
            <a:cs typeface="+mn-cs"/>
          </a:endParaRPr>
        </a:p>
      </dgm:t>
    </dgm:pt>
    <dgm:pt modelId="{17542C8C-AF22-4316-894B-12A16E6482F1}" type="parTrans" cxnId="{E87C18EF-45A0-4157-99E6-B3A42B8F13CB}">
      <dgm:prSet/>
      <dgm:spPr>
        <a:xfrm>
          <a:off x="2359228" y="3242105"/>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13DA06CD-80D1-4FF9-AFD2-C24D5902E0F4}" type="sibTrans" cxnId="{E87C18EF-45A0-4157-99E6-B3A42B8F13CB}">
      <dgm:prSet/>
      <dgm:spPr/>
      <dgm:t>
        <a:bodyPr/>
        <a:lstStyle/>
        <a:p>
          <a:endParaRPr lang="en-US"/>
        </a:p>
      </dgm:t>
    </dgm:pt>
    <dgm:pt modelId="{B6286D81-22D9-4C29-9CA0-414E867B72BB}">
      <dgm:prSet phldrT="[Text]" custT="1"/>
      <dgm:spPr>
        <a:xfrm>
          <a:off x="1852509" y="4258593"/>
          <a:ext cx="1104878" cy="684295"/>
        </a:xfrm>
        <a:prstGeom prst="rect">
          <a:avLst/>
        </a:prstGeom>
        <a:noFill/>
        <a:ln w="12700" cap="flat" cmpd="sng" algn="ctr">
          <a:solidFill>
            <a:srgbClr val="4472C4">
              <a:lumMod val="75000"/>
            </a:srgbClr>
          </a:solidFill>
          <a:prstDash val="solid"/>
          <a:miter lim="800000"/>
        </a:ln>
        <a:effectLst/>
      </dgm:spPr>
      <dgm:t>
        <a:bodyPr/>
        <a:lstStyle/>
        <a:p>
          <a:pPr>
            <a:buNone/>
          </a:pPr>
          <a:r>
            <a:rPr lang="sr-Cyrl-RS" sz="800">
              <a:solidFill>
                <a:sysClr val="windowText" lastClr="000000"/>
              </a:solidFill>
              <a:latin typeface="Calibri" panose="020F0502020204030204"/>
              <a:ea typeface="+mn-ea"/>
              <a:cs typeface="+mn-cs"/>
            </a:rPr>
            <a:t>ИНИЦИЈАЛНЕ ПОСТАВКЕ ИПАП 10 </a:t>
          </a:r>
          <a:r>
            <a:rPr lang="en-GB" sz="800">
              <a:solidFill>
                <a:sysClr val="windowText" lastClr="000000"/>
              </a:solidFill>
              <a:latin typeface="Calibri" panose="020F0502020204030204"/>
              <a:ea typeface="+mn-ea"/>
              <a:cs typeface="+mn-cs"/>
            </a:rPr>
            <a:t>cm H20, EPAP 10cm H20</a:t>
          </a:r>
          <a:endParaRPr lang="sr-Cyrl-RS" sz="800">
            <a:solidFill>
              <a:sysClr val="windowText" lastClr="000000"/>
            </a:solidFill>
            <a:latin typeface="Calibri" panose="020F0502020204030204"/>
            <a:ea typeface="+mn-ea"/>
            <a:cs typeface="+mn-cs"/>
          </a:endParaRPr>
        </a:p>
        <a:p>
          <a:pPr>
            <a:buNone/>
          </a:pPr>
          <a:r>
            <a:rPr lang="sr-Cyrl-RS" sz="800">
              <a:solidFill>
                <a:sysClr val="windowText" lastClr="000000"/>
              </a:solidFill>
              <a:latin typeface="Calibri" panose="020F0502020204030204"/>
              <a:ea typeface="+mn-ea"/>
              <a:cs typeface="+mn-cs"/>
            </a:rPr>
            <a:t>(корекција према клиничком налазу</a:t>
          </a:r>
          <a:r>
            <a:rPr lang="sr-Cyrl-RS" sz="700">
              <a:solidFill>
                <a:sysClr val="windowText" lastClr="000000"/>
              </a:solidFill>
              <a:latin typeface="Calibri" panose="020F0502020204030204"/>
              <a:ea typeface="+mn-ea"/>
              <a:cs typeface="+mn-cs"/>
            </a:rPr>
            <a:t>)</a:t>
          </a:r>
          <a:endParaRPr lang="en-US" sz="700">
            <a:solidFill>
              <a:sysClr val="window" lastClr="FFFFFF"/>
            </a:solidFill>
            <a:latin typeface="Calibri" panose="020F0502020204030204"/>
            <a:ea typeface="+mn-ea"/>
            <a:cs typeface="+mn-cs"/>
          </a:endParaRPr>
        </a:p>
      </dgm:t>
    </dgm:pt>
    <dgm:pt modelId="{3EFB0F66-7072-412B-9396-3BE08ED0403D}" type="parTrans" cxnId="{91D9C728-6B89-4DF6-895F-98B7C904EE51}">
      <dgm:prSet/>
      <dgm:spPr>
        <a:xfrm>
          <a:off x="2359228" y="4026569"/>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92DDF82B-0837-4373-8F87-CA72C022C4C9}" type="sibTrans" cxnId="{91D9C728-6B89-4DF6-895F-98B7C904EE51}">
      <dgm:prSet/>
      <dgm:spPr/>
      <dgm:t>
        <a:bodyPr/>
        <a:lstStyle/>
        <a:p>
          <a:endParaRPr lang="en-US"/>
        </a:p>
      </dgm:t>
    </dgm:pt>
    <dgm:pt modelId="{F8828D2D-FC77-4FC4-B2FB-92D5F3A88D6C}">
      <dgm:prSet phldrT="[Text]" custT="1"/>
      <dgm:spPr>
        <a:xfrm>
          <a:off x="1852509" y="5174913"/>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1">
              <a:solidFill>
                <a:sysClr val="windowText" lastClr="000000"/>
              </a:solidFill>
              <a:latin typeface="Calibri" panose="020F0502020204030204"/>
              <a:ea typeface="+mn-ea"/>
              <a:cs typeface="+mn-cs"/>
            </a:rPr>
            <a:t>ПРОЦЕНА НАКОН 1 САТА</a:t>
          </a:r>
          <a:endParaRPr lang="en-US" sz="1000" b="1">
            <a:solidFill>
              <a:sysClr val="window" lastClr="FFFFFF"/>
            </a:solidFill>
            <a:latin typeface="Calibri" panose="020F0502020204030204"/>
            <a:ea typeface="+mn-ea"/>
            <a:cs typeface="+mn-cs"/>
          </a:endParaRPr>
        </a:p>
      </dgm:t>
    </dgm:pt>
    <dgm:pt modelId="{5250F41D-7753-4C13-87ED-CABDBE6B798D}" type="parTrans" cxnId="{988F6900-D66C-494F-84AE-47380CB49425}">
      <dgm:prSet/>
      <dgm:spPr>
        <a:xfrm>
          <a:off x="2359228" y="4942888"/>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FC735718-E075-4095-889D-6CF0D1DE0618}" type="sibTrans" cxnId="{988F6900-D66C-494F-84AE-47380CB49425}">
      <dgm:prSet/>
      <dgm:spPr/>
      <dgm:t>
        <a:bodyPr/>
        <a:lstStyle/>
        <a:p>
          <a:endParaRPr lang="en-US"/>
        </a:p>
      </dgm:t>
    </dgm:pt>
    <dgm:pt modelId="{F6839E1C-C64A-4BCC-8836-83296337711D}">
      <dgm:prSet phldrT="[Text]" custT="1"/>
      <dgm:spPr>
        <a:xfrm>
          <a:off x="1852509" y="5959376"/>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endParaRPr lang="sr-Cyrl-RS" sz="800">
            <a:solidFill>
              <a:sysClr val="windowText" lastClr="000000"/>
            </a:solidFill>
            <a:latin typeface="Calibri" panose="020F0502020204030204"/>
            <a:ea typeface="+mn-ea"/>
            <a:cs typeface="+mn-cs"/>
          </a:endParaRPr>
        </a:p>
        <a:p>
          <a:pPr>
            <a:buNone/>
          </a:pPr>
          <a:r>
            <a:rPr lang="sr-Cyrl-RS" sz="800">
              <a:solidFill>
                <a:sysClr val="windowText" lastClr="000000"/>
              </a:solidFill>
              <a:latin typeface="Calibri" panose="020F0502020204030204"/>
              <a:ea typeface="+mn-ea"/>
              <a:cs typeface="+mn-cs"/>
            </a:rPr>
            <a:t>ПОГОРШАЊЕ</a:t>
          </a:r>
        </a:p>
        <a:p>
          <a:pPr>
            <a:buNone/>
          </a:pPr>
          <a:r>
            <a:rPr lang="sr-Cyrl-RS" sz="800">
              <a:solidFill>
                <a:sysClr val="windowText" lastClr="000000"/>
              </a:solidFill>
              <a:latin typeface="Calibri" panose="020F0502020204030204"/>
              <a:ea typeface="+mn-ea"/>
              <a:cs typeface="+mn-cs"/>
            </a:rPr>
            <a:t>(смањење </a:t>
          </a:r>
          <a:r>
            <a:rPr lang="sr-Latn-RS" sz="800">
              <a:solidFill>
                <a:sysClr val="windowText" lastClr="000000"/>
              </a:solidFill>
              <a:latin typeface="Calibri" panose="020F0502020204030204"/>
              <a:ea typeface="+mn-ea"/>
              <a:cs typeface="+mn-cs"/>
            </a:rPr>
            <a:t>Pa</a:t>
          </a:r>
          <a:r>
            <a:rPr lang="en-GB" sz="800">
              <a:solidFill>
                <a:sysClr val="windowText" lastClr="000000"/>
              </a:solidFill>
              <a:latin typeface="Calibri" panose="020F0502020204030204"/>
              <a:ea typeface="+mn-ea"/>
              <a:cs typeface="+mn-cs"/>
            </a:rPr>
            <a:t>O2/FiO2, </a:t>
          </a:r>
          <a:r>
            <a:rPr lang="sr-Cyrl-RS" sz="800">
              <a:solidFill>
                <a:sysClr val="windowText" lastClr="000000"/>
              </a:solidFill>
              <a:latin typeface="Calibri" panose="020F0502020204030204"/>
              <a:ea typeface="+mn-ea"/>
              <a:cs typeface="+mn-cs"/>
            </a:rPr>
            <a:t>пад ТА, поремећај стаља свести</a:t>
          </a:r>
          <a:r>
            <a:rPr lang="sr-Cyrl-RS" sz="700">
              <a:solidFill>
                <a:sysClr val="windowText" lastClr="000000"/>
              </a:solidFill>
              <a:latin typeface="Calibri" panose="020F0502020204030204"/>
              <a:ea typeface="+mn-ea"/>
              <a:cs typeface="+mn-cs"/>
            </a:rPr>
            <a:t>)</a:t>
          </a:r>
        </a:p>
        <a:p>
          <a:pPr>
            <a:buNone/>
          </a:pPr>
          <a:r>
            <a:rPr lang="sr-Cyrl-RS" sz="700">
              <a:solidFill>
                <a:sysClr val="window" lastClr="FFFFFF"/>
              </a:solidFill>
              <a:latin typeface="Calibri" panose="020F0502020204030204"/>
              <a:ea typeface="+mn-ea"/>
              <a:cs typeface="+mn-cs"/>
            </a:rPr>
            <a:t>(</a:t>
          </a:r>
          <a:endParaRPr lang="en-US" sz="700">
            <a:solidFill>
              <a:sysClr val="window" lastClr="FFFFFF"/>
            </a:solidFill>
            <a:latin typeface="Calibri" panose="020F0502020204030204"/>
            <a:ea typeface="+mn-ea"/>
            <a:cs typeface="+mn-cs"/>
          </a:endParaRPr>
        </a:p>
      </dgm:t>
    </dgm:pt>
    <dgm:pt modelId="{46E6C4FA-4616-45CF-9A02-14CDD4F1DF12}" type="parTrans" cxnId="{14EEB290-EA58-40DD-B278-6BE6968B68E7}">
      <dgm:prSet/>
      <dgm:spPr>
        <a:xfrm>
          <a:off x="2359228" y="5727352"/>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548D7186-74E2-4795-A8B4-C7BC39181B5C}" type="sibTrans" cxnId="{14EEB290-EA58-40DD-B278-6BE6968B68E7}">
      <dgm:prSet/>
      <dgm:spPr/>
      <dgm:t>
        <a:bodyPr/>
        <a:lstStyle/>
        <a:p>
          <a:endParaRPr lang="en-US"/>
        </a:p>
      </dgm:t>
    </dgm:pt>
    <dgm:pt modelId="{EBECA96B-A697-47FB-AB54-C631EC50CDAD}">
      <dgm:prSet phldrT="[Text]" custT="1"/>
      <dgm:spPr>
        <a:xfrm>
          <a:off x="2128729" y="6743840"/>
          <a:ext cx="1104878" cy="857578"/>
        </a:xfrm>
        <a:prstGeom prst="rect">
          <a:avLst/>
        </a:prstGeom>
        <a:noFill/>
        <a:ln w="12700" cap="flat" cmpd="sng" algn="ctr">
          <a:solidFill>
            <a:srgbClr val="4472C4">
              <a:lumMod val="75000"/>
            </a:srgbClr>
          </a:solidFill>
          <a:prstDash val="solid"/>
          <a:miter lim="800000"/>
        </a:ln>
        <a:effectLst/>
      </dgm:spPr>
      <dgm:t>
        <a:bodyPr/>
        <a:lstStyle/>
        <a:p>
          <a:pPr>
            <a:buNone/>
          </a:pPr>
          <a:endParaRPr lang="sr-Cyrl-RS" sz="900">
            <a:solidFill>
              <a:sysClr val="windowText" lastClr="000000"/>
            </a:solidFill>
            <a:latin typeface="Calibri" panose="020F0502020204030204"/>
            <a:ea typeface="+mn-ea"/>
            <a:cs typeface="+mn-cs"/>
          </a:endParaRPr>
        </a:p>
        <a:p>
          <a:pPr>
            <a:buNone/>
          </a:pPr>
          <a:r>
            <a:rPr lang="sr-Cyrl-RS" sz="900">
              <a:solidFill>
                <a:sysClr val="windowText" lastClr="000000"/>
              </a:solidFill>
              <a:latin typeface="Calibri" panose="020F0502020204030204"/>
              <a:ea typeface="+mn-ea"/>
              <a:cs typeface="+mn-cs"/>
            </a:rPr>
            <a:t>ЕНДОТРАХЕАЛНА ИНТУБАЦИЈА И ИНАЗИВНА МЕХАНИЧКА ВЕНТИЛАЦИЈА</a:t>
          </a:r>
          <a:endParaRPr lang="en-GB" sz="900">
            <a:solidFill>
              <a:sysClr val="windowText" lastClr="000000"/>
            </a:solidFill>
            <a:latin typeface="Calibri" panose="020F0502020204030204"/>
            <a:ea typeface="+mn-ea"/>
            <a:cs typeface="+mn-cs"/>
          </a:endParaRPr>
        </a:p>
        <a:p>
          <a:pPr>
            <a:buNone/>
          </a:pPr>
          <a:endParaRPr lang="en-US" sz="800">
            <a:solidFill>
              <a:sysClr val="window" lastClr="FFFFFF"/>
            </a:solidFill>
            <a:latin typeface="Calibri" panose="020F0502020204030204"/>
            <a:ea typeface="+mn-ea"/>
            <a:cs typeface="+mn-cs"/>
          </a:endParaRPr>
        </a:p>
      </dgm:t>
    </dgm:pt>
    <dgm:pt modelId="{AB17581D-6116-48A8-910C-35EC4D0B3702}" type="parTrans" cxnId="{F8862757-173E-489F-AFCE-A5219466B5C8}">
      <dgm:prSet/>
      <dgm:spPr>
        <a:xfrm>
          <a:off x="1962997" y="6511815"/>
          <a:ext cx="165731" cy="660813"/>
        </a:xfrm>
        <a:custGeom>
          <a:avLst/>
          <a:gdLst/>
          <a:ahLst/>
          <a:cxnLst/>
          <a:rect l="0" t="0" r="0" b="0"/>
          <a:pathLst>
            <a:path>
              <a:moveTo>
                <a:pt x="0" y="0"/>
              </a:moveTo>
              <a:lnTo>
                <a:pt x="0" y="667428"/>
              </a:lnTo>
              <a:lnTo>
                <a:pt x="167390" y="66742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200AEDBE-6C8C-4109-BA8C-E9214B96F10C}" type="sibTrans" cxnId="{F8862757-173E-489F-AFCE-A5219466B5C8}">
      <dgm:prSet/>
      <dgm:spPr/>
      <dgm:t>
        <a:bodyPr/>
        <a:lstStyle/>
        <a:p>
          <a:endParaRPr lang="en-US"/>
        </a:p>
      </dgm:t>
    </dgm:pt>
    <dgm:pt modelId="{F7564BE5-D5CF-477B-87C4-EB3C3324044F}">
      <dgm:prSet phldrT="[Text]" custT="1"/>
      <dgm:spPr>
        <a:xfrm>
          <a:off x="4802534" y="3474129"/>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a:solidFill>
                <a:sysClr val="windowText" lastClr="000000"/>
              </a:solidFill>
              <a:latin typeface="Calibri" panose="020F0502020204030204"/>
              <a:ea typeface="+mn-ea"/>
              <a:cs typeface="+mn-cs"/>
            </a:rPr>
            <a:t>НЕ САВЕТУЈЕ СЕ ПРИМЕНА НИВ</a:t>
          </a:r>
          <a:endParaRPr lang="en-US" sz="1000">
            <a:solidFill>
              <a:sysClr val="windowText" lastClr="000000"/>
            </a:solidFill>
            <a:latin typeface="Calibri" panose="020F0502020204030204"/>
            <a:ea typeface="+mn-ea"/>
            <a:cs typeface="+mn-cs"/>
          </a:endParaRPr>
        </a:p>
      </dgm:t>
    </dgm:pt>
    <dgm:pt modelId="{2B2E8838-1D10-43CF-8662-A08B457B6D8A}" type="parTrans" cxnId="{C44E239A-5B12-42F6-A01C-E75F64D2BE7D}">
      <dgm:prSet/>
      <dgm:spPr>
        <a:xfrm>
          <a:off x="4636802" y="3242105"/>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C21D44A6-6BE0-4391-9205-29B4BA0D8903}" type="sibTrans" cxnId="{C44E239A-5B12-42F6-A01C-E75F64D2BE7D}">
      <dgm:prSet/>
      <dgm:spPr/>
      <dgm:t>
        <a:bodyPr/>
        <a:lstStyle/>
        <a:p>
          <a:endParaRPr lang="en-US"/>
        </a:p>
      </dgm:t>
    </dgm:pt>
    <dgm:pt modelId="{D61B6536-43DF-4110-A33B-FBC64D0D8F7E}">
      <dgm:prSet phldrT="[Text]" custT="1"/>
      <dgm:spPr>
        <a:xfrm>
          <a:off x="3465631" y="3474129"/>
          <a:ext cx="1104878" cy="552439"/>
        </a:xfrm>
        <a:prstGeom prst="rect">
          <a:avLst/>
        </a:prstGeom>
        <a:noFill/>
        <a:ln w="12700" cap="flat" cmpd="sng" algn="ctr">
          <a:solidFill>
            <a:srgbClr val="4472C4">
              <a:lumMod val="75000"/>
            </a:srgbClr>
          </a:solidFill>
          <a:prstDash val="solid"/>
          <a:miter lim="800000"/>
        </a:ln>
        <a:effectLst/>
      </dgm:spPr>
      <dgm:t>
        <a:bodyPr/>
        <a:lstStyle/>
        <a:p>
          <a:pPr>
            <a:buNone/>
          </a:pPr>
          <a:r>
            <a:rPr lang="sr-Cyrl-RS" sz="1000" b="0">
              <a:solidFill>
                <a:srgbClr val="FF0000"/>
              </a:solidFill>
              <a:latin typeface="Calibri" panose="020F0502020204030204"/>
              <a:ea typeface="+mn-ea"/>
              <a:cs typeface="+mn-cs"/>
            </a:rPr>
            <a:t>ЕВЕНТУАЛНО ПОКУШАТИ СА ПРИМЕНОМ НИВ УЗ ОПРЕЗ !!!!</a:t>
          </a:r>
          <a:endParaRPr lang="en-US" sz="1000" b="0">
            <a:solidFill>
              <a:srgbClr val="FF0000"/>
            </a:solidFill>
            <a:latin typeface="Calibri" panose="020F0502020204030204"/>
            <a:ea typeface="+mn-ea"/>
            <a:cs typeface="+mn-cs"/>
          </a:endParaRPr>
        </a:p>
      </dgm:t>
    </dgm:pt>
    <dgm:pt modelId="{E5DFD98C-847E-4A39-8803-1BF0999981A4}" type="parTrans" cxnId="{20D8B4BD-D11F-493D-B378-767A79D7E7A4}">
      <dgm:prSet/>
      <dgm:spPr>
        <a:xfrm>
          <a:off x="3299900" y="3242105"/>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974246A0-3FB7-4BFF-A1CC-DAEC2C3FE0F6}" type="sibTrans" cxnId="{20D8B4BD-D11F-493D-B378-767A79D7E7A4}">
      <dgm:prSet/>
      <dgm:spPr/>
      <dgm:t>
        <a:bodyPr/>
        <a:lstStyle/>
        <a:p>
          <a:endParaRPr lang="en-US"/>
        </a:p>
      </dgm:t>
    </dgm:pt>
    <dgm:pt modelId="{0D446B67-19EC-4D6E-BF44-83770353A440}" type="pres">
      <dgm:prSet presAssocID="{D7629F90-837A-4623-962F-415F613386CD}" presName="hierChild1" presStyleCnt="0">
        <dgm:presLayoutVars>
          <dgm:orgChart val="1"/>
          <dgm:chPref val="1"/>
          <dgm:dir/>
          <dgm:animOne val="branch"/>
          <dgm:animLvl val="lvl"/>
          <dgm:resizeHandles/>
        </dgm:presLayoutVars>
      </dgm:prSet>
      <dgm:spPr/>
      <dgm:t>
        <a:bodyPr/>
        <a:lstStyle/>
        <a:p>
          <a:endParaRPr lang="en-US"/>
        </a:p>
      </dgm:t>
    </dgm:pt>
    <dgm:pt modelId="{AAE32B29-D103-4475-AFE5-84FFDFF9BADE}" type="pres">
      <dgm:prSet presAssocID="{E74B7E4F-E108-49A1-8A1A-3843381D9AB0}" presName="hierRoot1" presStyleCnt="0">
        <dgm:presLayoutVars>
          <dgm:hierBranch val="init"/>
        </dgm:presLayoutVars>
      </dgm:prSet>
      <dgm:spPr/>
    </dgm:pt>
    <dgm:pt modelId="{D06AF1DA-19D8-4BF4-A27E-0CC004E3DDDA}" type="pres">
      <dgm:prSet presAssocID="{E74B7E4F-E108-49A1-8A1A-3843381D9AB0}" presName="rootComposite1" presStyleCnt="0"/>
      <dgm:spPr/>
    </dgm:pt>
    <dgm:pt modelId="{6A7300F1-E0B0-440A-90C7-B6C211AC31EF}" type="pres">
      <dgm:prSet presAssocID="{E74B7E4F-E108-49A1-8A1A-3843381D9AB0}" presName="rootText1" presStyleLbl="node0" presStyleIdx="0" presStyleCnt="1" custScaleY="134669">
        <dgm:presLayoutVars>
          <dgm:chPref val="3"/>
        </dgm:presLayoutVars>
      </dgm:prSet>
      <dgm:spPr/>
      <dgm:t>
        <a:bodyPr/>
        <a:lstStyle/>
        <a:p>
          <a:endParaRPr lang="en-US"/>
        </a:p>
      </dgm:t>
    </dgm:pt>
    <dgm:pt modelId="{D21EBD71-EDBC-4B87-A3D8-049C017483A0}" type="pres">
      <dgm:prSet presAssocID="{E74B7E4F-E108-49A1-8A1A-3843381D9AB0}" presName="rootConnector1" presStyleLbl="node1" presStyleIdx="0" presStyleCnt="0"/>
      <dgm:spPr/>
      <dgm:t>
        <a:bodyPr/>
        <a:lstStyle/>
        <a:p>
          <a:endParaRPr lang="en-US"/>
        </a:p>
      </dgm:t>
    </dgm:pt>
    <dgm:pt modelId="{011E71D8-222B-476D-A548-4B0ABCB6DFFB}" type="pres">
      <dgm:prSet presAssocID="{E74B7E4F-E108-49A1-8A1A-3843381D9AB0}" presName="hierChild2" presStyleCnt="0"/>
      <dgm:spPr/>
    </dgm:pt>
    <dgm:pt modelId="{B2BE8323-9105-43D2-9516-CBD42BA2EBA3}" type="pres">
      <dgm:prSet presAssocID="{7D910AB5-D8B5-4239-986C-B361CB5DEBE1}" presName="Name37" presStyleLbl="parChTrans1D2" presStyleIdx="0" presStyleCnt="1"/>
      <dgm:spPr/>
      <dgm:t>
        <a:bodyPr/>
        <a:lstStyle/>
        <a:p>
          <a:endParaRPr lang="en-US"/>
        </a:p>
      </dgm:t>
    </dgm:pt>
    <dgm:pt modelId="{DE97744B-43FA-4E56-A04B-FB57ED3395CD}" type="pres">
      <dgm:prSet presAssocID="{EAE7A28E-3770-4CDC-9737-E95F73F363DF}" presName="hierRoot2" presStyleCnt="0">
        <dgm:presLayoutVars>
          <dgm:hierBranch val="init"/>
        </dgm:presLayoutVars>
      </dgm:prSet>
      <dgm:spPr/>
    </dgm:pt>
    <dgm:pt modelId="{EA3811E7-BA7B-4142-8851-B9D1598068F0}" type="pres">
      <dgm:prSet presAssocID="{EAE7A28E-3770-4CDC-9737-E95F73F363DF}" presName="rootComposite" presStyleCnt="0"/>
      <dgm:spPr/>
    </dgm:pt>
    <dgm:pt modelId="{EACF2492-E13D-4360-9441-08445621367A}" type="pres">
      <dgm:prSet presAssocID="{EAE7A28E-3770-4CDC-9737-E95F73F363DF}" presName="rootText" presStyleLbl="node2" presStyleIdx="0" presStyleCnt="1" custScaleY="125570">
        <dgm:presLayoutVars>
          <dgm:chPref val="3"/>
        </dgm:presLayoutVars>
      </dgm:prSet>
      <dgm:spPr/>
      <dgm:t>
        <a:bodyPr/>
        <a:lstStyle/>
        <a:p>
          <a:endParaRPr lang="en-US"/>
        </a:p>
      </dgm:t>
    </dgm:pt>
    <dgm:pt modelId="{6D7E0614-D8F6-4FE2-B912-BFD1FE09D916}" type="pres">
      <dgm:prSet presAssocID="{EAE7A28E-3770-4CDC-9737-E95F73F363DF}" presName="rootConnector" presStyleLbl="node2" presStyleIdx="0" presStyleCnt="1"/>
      <dgm:spPr/>
      <dgm:t>
        <a:bodyPr/>
        <a:lstStyle/>
        <a:p>
          <a:endParaRPr lang="en-US"/>
        </a:p>
      </dgm:t>
    </dgm:pt>
    <dgm:pt modelId="{0BC86B85-4438-4BC8-AFC4-4C1D5A68B0F3}" type="pres">
      <dgm:prSet presAssocID="{EAE7A28E-3770-4CDC-9737-E95F73F363DF}" presName="hierChild4" presStyleCnt="0"/>
      <dgm:spPr/>
    </dgm:pt>
    <dgm:pt modelId="{7DE87568-6845-4D2C-A522-E43695D380BA}" type="pres">
      <dgm:prSet presAssocID="{1E78792C-6FBD-40DE-98A0-E51A7905BAE3}" presName="Name37" presStyleLbl="parChTrans1D3" presStyleIdx="0" presStyleCnt="2"/>
      <dgm:spPr/>
      <dgm:t>
        <a:bodyPr/>
        <a:lstStyle/>
        <a:p>
          <a:endParaRPr lang="en-US"/>
        </a:p>
      </dgm:t>
    </dgm:pt>
    <dgm:pt modelId="{421B7630-85E5-4670-824E-26686967D88A}" type="pres">
      <dgm:prSet presAssocID="{F8AB4053-32DB-44E8-96ED-25D9A47B09A8}" presName="hierRoot2" presStyleCnt="0">
        <dgm:presLayoutVars>
          <dgm:hierBranch val="init"/>
        </dgm:presLayoutVars>
      </dgm:prSet>
      <dgm:spPr/>
    </dgm:pt>
    <dgm:pt modelId="{155EC761-155B-465E-B0C4-08C9C1577841}" type="pres">
      <dgm:prSet presAssocID="{F8AB4053-32DB-44E8-96ED-25D9A47B09A8}" presName="rootComposite" presStyleCnt="0"/>
      <dgm:spPr/>
    </dgm:pt>
    <dgm:pt modelId="{AB82D580-E147-41DC-906A-3793F64B47C2}" type="pres">
      <dgm:prSet presAssocID="{F8AB4053-32DB-44E8-96ED-25D9A47B09A8}" presName="rootText" presStyleLbl="node3" presStyleIdx="0" presStyleCnt="2">
        <dgm:presLayoutVars>
          <dgm:chPref val="3"/>
        </dgm:presLayoutVars>
      </dgm:prSet>
      <dgm:spPr/>
      <dgm:t>
        <a:bodyPr/>
        <a:lstStyle/>
        <a:p>
          <a:endParaRPr lang="en-US"/>
        </a:p>
      </dgm:t>
    </dgm:pt>
    <dgm:pt modelId="{F4AA4F95-8776-4D48-97AF-7E645544F374}" type="pres">
      <dgm:prSet presAssocID="{F8AB4053-32DB-44E8-96ED-25D9A47B09A8}" presName="rootConnector" presStyleLbl="node3" presStyleIdx="0" presStyleCnt="2"/>
      <dgm:spPr/>
      <dgm:t>
        <a:bodyPr/>
        <a:lstStyle/>
        <a:p>
          <a:endParaRPr lang="en-US"/>
        </a:p>
      </dgm:t>
    </dgm:pt>
    <dgm:pt modelId="{C453DAF1-55BD-40DC-9E92-60F60BA81716}" type="pres">
      <dgm:prSet presAssocID="{F8AB4053-32DB-44E8-96ED-25D9A47B09A8}" presName="hierChild4" presStyleCnt="0"/>
      <dgm:spPr/>
    </dgm:pt>
    <dgm:pt modelId="{A556C258-071A-4399-9395-AD5672F1B1D3}" type="pres">
      <dgm:prSet presAssocID="{EAD233E3-1C1C-4492-9CA1-E738F411D769}" presName="Name37" presStyleLbl="parChTrans1D4" presStyleIdx="0" presStyleCnt="11"/>
      <dgm:spPr/>
      <dgm:t>
        <a:bodyPr/>
        <a:lstStyle/>
        <a:p>
          <a:endParaRPr lang="en-US"/>
        </a:p>
      </dgm:t>
    </dgm:pt>
    <dgm:pt modelId="{B6953D3A-1CFB-4B76-91A9-C4362411F292}" type="pres">
      <dgm:prSet presAssocID="{115B3994-6A1E-4F5F-93F4-4809CCF1F5F2}" presName="hierRoot2" presStyleCnt="0">
        <dgm:presLayoutVars>
          <dgm:hierBranch val="init"/>
        </dgm:presLayoutVars>
      </dgm:prSet>
      <dgm:spPr/>
    </dgm:pt>
    <dgm:pt modelId="{5E4824F3-54C1-4C8E-9131-D5AE3E81BB4D}" type="pres">
      <dgm:prSet presAssocID="{115B3994-6A1E-4F5F-93F4-4809CCF1F5F2}" presName="rootComposite" presStyleCnt="0"/>
      <dgm:spPr/>
    </dgm:pt>
    <dgm:pt modelId="{929EAF38-0B47-4733-8D60-DC9AB38F1417}" type="pres">
      <dgm:prSet presAssocID="{115B3994-6A1E-4F5F-93F4-4809CCF1F5F2}" presName="rootText" presStyleLbl="node4" presStyleIdx="0" presStyleCnt="11">
        <dgm:presLayoutVars>
          <dgm:chPref val="3"/>
        </dgm:presLayoutVars>
      </dgm:prSet>
      <dgm:spPr/>
      <dgm:t>
        <a:bodyPr/>
        <a:lstStyle/>
        <a:p>
          <a:endParaRPr lang="en-US"/>
        </a:p>
      </dgm:t>
    </dgm:pt>
    <dgm:pt modelId="{7FB48FC8-3705-4179-B0E8-D1254464CE4F}" type="pres">
      <dgm:prSet presAssocID="{115B3994-6A1E-4F5F-93F4-4809CCF1F5F2}" presName="rootConnector" presStyleLbl="node4" presStyleIdx="0" presStyleCnt="11"/>
      <dgm:spPr/>
      <dgm:t>
        <a:bodyPr/>
        <a:lstStyle/>
        <a:p>
          <a:endParaRPr lang="en-US"/>
        </a:p>
      </dgm:t>
    </dgm:pt>
    <dgm:pt modelId="{344C50FD-7910-4305-86F8-6DF2C1A40648}" type="pres">
      <dgm:prSet presAssocID="{115B3994-6A1E-4F5F-93F4-4809CCF1F5F2}" presName="hierChild4" presStyleCnt="0"/>
      <dgm:spPr/>
    </dgm:pt>
    <dgm:pt modelId="{C2E67C7B-7E09-431B-83EC-2171EF4B6EB3}" type="pres">
      <dgm:prSet presAssocID="{115B3994-6A1E-4F5F-93F4-4809CCF1F5F2}" presName="hierChild5" presStyleCnt="0"/>
      <dgm:spPr/>
    </dgm:pt>
    <dgm:pt modelId="{E94281AE-98DF-4790-A09E-D067DAA6CED9}" type="pres">
      <dgm:prSet presAssocID="{F8AB4053-32DB-44E8-96ED-25D9A47B09A8}" presName="hierChild5" presStyleCnt="0"/>
      <dgm:spPr/>
    </dgm:pt>
    <dgm:pt modelId="{E9FD79FB-9BA1-4EF5-8CDC-BFB14BA3224F}" type="pres">
      <dgm:prSet presAssocID="{4E101030-1382-4CFB-98EB-6DCB3D3137A1}" presName="Name37" presStyleLbl="parChTrans1D3" presStyleIdx="1" presStyleCnt="2"/>
      <dgm:spPr/>
      <dgm:t>
        <a:bodyPr/>
        <a:lstStyle/>
        <a:p>
          <a:endParaRPr lang="en-US"/>
        </a:p>
      </dgm:t>
    </dgm:pt>
    <dgm:pt modelId="{49E329E3-D203-4D8B-8FC7-9A00F5263983}" type="pres">
      <dgm:prSet presAssocID="{0801EF2A-C8C1-4040-92DE-272E113AD3A8}" presName="hierRoot2" presStyleCnt="0">
        <dgm:presLayoutVars>
          <dgm:hierBranch val="init"/>
        </dgm:presLayoutVars>
      </dgm:prSet>
      <dgm:spPr/>
    </dgm:pt>
    <dgm:pt modelId="{62D61ED4-A6AB-4CDB-B60E-5BE8F319CB66}" type="pres">
      <dgm:prSet presAssocID="{0801EF2A-C8C1-4040-92DE-272E113AD3A8}" presName="rootComposite" presStyleCnt="0"/>
      <dgm:spPr/>
    </dgm:pt>
    <dgm:pt modelId="{3AC1C7E5-8D53-45E4-9DDB-04F51133C350}" type="pres">
      <dgm:prSet presAssocID="{0801EF2A-C8C1-4040-92DE-272E113AD3A8}" presName="rootText" presStyleLbl="node3" presStyleIdx="1" presStyleCnt="2">
        <dgm:presLayoutVars>
          <dgm:chPref val="3"/>
        </dgm:presLayoutVars>
      </dgm:prSet>
      <dgm:spPr/>
      <dgm:t>
        <a:bodyPr/>
        <a:lstStyle/>
        <a:p>
          <a:endParaRPr lang="en-US"/>
        </a:p>
      </dgm:t>
    </dgm:pt>
    <dgm:pt modelId="{6EC6BAD2-C82B-4F06-9964-EF6C47244142}" type="pres">
      <dgm:prSet presAssocID="{0801EF2A-C8C1-4040-92DE-272E113AD3A8}" presName="rootConnector" presStyleLbl="node3" presStyleIdx="1" presStyleCnt="2"/>
      <dgm:spPr/>
      <dgm:t>
        <a:bodyPr/>
        <a:lstStyle/>
        <a:p>
          <a:endParaRPr lang="en-US"/>
        </a:p>
      </dgm:t>
    </dgm:pt>
    <dgm:pt modelId="{A28915F6-F73C-4E61-ACA2-C1754A21F925}" type="pres">
      <dgm:prSet presAssocID="{0801EF2A-C8C1-4040-92DE-272E113AD3A8}" presName="hierChild4" presStyleCnt="0"/>
      <dgm:spPr/>
    </dgm:pt>
    <dgm:pt modelId="{F405927E-BE15-4BFF-B56E-3F34769D42CA}" type="pres">
      <dgm:prSet presAssocID="{AB2A8A75-B198-4E17-B791-918C79D3F002}" presName="Name37" presStyleLbl="parChTrans1D4" presStyleIdx="1" presStyleCnt="11"/>
      <dgm:spPr/>
      <dgm:t>
        <a:bodyPr/>
        <a:lstStyle/>
        <a:p>
          <a:endParaRPr lang="en-US"/>
        </a:p>
      </dgm:t>
    </dgm:pt>
    <dgm:pt modelId="{60F5C0CB-C24A-45BC-AC56-69BA504E0F51}" type="pres">
      <dgm:prSet presAssocID="{35A7F418-6E30-41C5-856E-B02180FCCA06}" presName="hierRoot2" presStyleCnt="0">
        <dgm:presLayoutVars>
          <dgm:hierBranch val="init"/>
        </dgm:presLayoutVars>
      </dgm:prSet>
      <dgm:spPr/>
    </dgm:pt>
    <dgm:pt modelId="{A262D4B4-3870-4420-9599-6D5BC3B81200}" type="pres">
      <dgm:prSet presAssocID="{35A7F418-6E30-41C5-856E-B02180FCCA06}" presName="rootComposite" presStyleCnt="0"/>
      <dgm:spPr/>
    </dgm:pt>
    <dgm:pt modelId="{0B34B25F-B761-4B5C-ADF2-1A73FFA17A59}" type="pres">
      <dgm:prSet presAssocID="{35A7F418-6E30-41C5-856E-B02180FCCA06}" presName="rootText" presStyleLbl="node4" presStyleIdx="1" presStyleCnt="11">
        <dgm:presLayoutVars>
          <dgm:chPref val="3"/>
        </dgm:presLayoutVars>
      </dgm:prSet>
      <dgm:spPr/>
      <dgm:t>
        <a:bodyPr/>
        <a:lstStyle/>
        <a:p>
          <a:endParaRPr lang="en-US"/>
        </a:p>
      </dgm:t>
    </dgm:pt>
    <dgm:pt modelId="{479A6D45-5A5C-4AF4-BF6F-6D845957C4A5}" type="pres">
      <dgm:prSet presAssocID="{35A7F418-6E30-41C5-856E-B02180FCCA06}" presName="rootConnector" presStyleLbl="node4" presStyleIdx="1" presStyleCnt="11"/>
      <dgm:spPr/>
      <dgm:t>
        <a:bodyPr/>
        <a:lstStyle/>
        <a:p>
          <a:endParaRPr lang="en-US"/>
        </a:p>
      </dgm:t>
    </dgm:pt>
    <dgm:pt modelId="{CFD9E09D-5F88-4C30-8D5C-4D80F6A01786}" type="pres">
      <dgm:prSet presAssocID="{35A7F418-6E30-41C5-856E-B02180FCCA06}" presName="hierChild4" presStyleCnt="0"/>
      <dgm:spPr/>
    </dgm:pt>
    <dgm:pt modelId="{4C9D9700-B0D1-4AE8-8F93-F3FE9523EA2B}" type="pres">
      <dgm:prSet presAssocID="{17542C8C-AF22-4316-894B-12A16E6482F1}" presName="Name37" presStyleLbl="parChTrans1D4" presStyleIdx="2" presStyleCnt="11"/>
      <dgm:spPr/>
      <dgm:t>
        <a:bodyPr/>
        <a:lstStyle/>
        <a:p>
          <a:endParaRPr lang="en-US"/>
        </a:p>
      </dgm:t>
    </dgm:pt>
    <dgm:pt modelId="{238C9786-FD88-4F92-99A4-2861FC42BA10}" type="pres">
      <dgm:prSet presAssocID="{DC840B6C-496A-42A1-989A-B2A82FD98EC5}" presName="hierRoot2" presStyleCnt="0">
        <dgm:presLayoutVars>
          <dgm:hierBranch val="init"/>
        </dgm:presLayoutVars>
      </dgm:prSet>
      <dgm:spPr/>
    </dgm:pt>
    <dgm:pt modelId="{B31EEA78-8F38-4686-83F7-65C8FB381802}" type="pres">
      <dgm:prSet presAssocID="{DC840B6C-496A-42A1-989A-B2A82FD98EC5}" presName="rootComposite" presStyleCnt="0"/>
      <dgm:spPr/>
    </dgm:pt>
    <dgm:pt modelId="{94724E92-FAE1-4242-9F73-115E22E2A148}" type="pres">
      <dgm:prSet presAssocID="{DC840B6C-496A-42A1-989A-B2A82FD98EC5}" presName="rootText" presStyleLbl="node4" presStyleIdx="2" presStyleCnt="11">
        <dgm:presLayoutVars>
          <dgm:chPref val="3"/>
        </dgm:presLayoutVars>
      </dgm:prSet>
      <dgm:spPr/>
      <dgm:t>
        <a:bodyPr/>
        <a:lstStyle/>
        <a:p>
          <a:endParaRPr lang="en-US"/>
        </a:p>
      </dgm:t>
    </dgm:pt>
    <dgm:pt modelId="{7920BE95-7D5E-4221-AC71-61B6056DFD11}" type="pres">
      <dgm:prSet presAssocID="{DC840B6C-496A-42A1-989A-B2A82FD98EC5}" presName="rootConnector" presStyleLbl="node4" presStyleIdx="2" presStyleCnt="11"/>
      <dgm:spPr/>
      <dgm:t>
        <a:bodyPr/>
        <a:lstStyle/>
        <a:p>
          <a:endParaRPr lang="en-US"/>
        </a:p>
      </dgm:t>
    </dgm:pt>
    <dgm:pt modelId="{392DC9BA-3E20-43E7-9456-2E0A5B3C34AB}" type="pres">
      <dgm:prSet presAssocID="{DC840B6C-496A-42A1-989A-B2A82FD98EC5}" presName="hierChild4" presStyleCnt="0"/>
      <dgm:spPr/>
    </dgm:pt>
    <dgm:pt modelId="{A0A9F8E7-C86C-447A-8BEE-59AFC7D469F5}" type="pres">
      <dgm:prSet presAssocID="{3EFB0F66-7072-412B-9396-3BE08ED0403D}" presName="Name37" presStyleLbl="parChTrans1D4" presStyleIdx="3" presStyleCnt="11"/>
      <dgm:spPr/>
      <dgm:t>
        <a:bodyPr/>
        <a:lstStyle/>
        <a:p>
          <a:endParaRPr lang="en-US"/>
        </a:p>
      </dgm:t>
    </dgm:pt>
    <dgm:pt modelId="{880E796A-A9F4-4503-8BB4-EDB469D7418F}" type="pres">
      <dgm:prSet presAssocID="{B6286D81-22D9-4C29-9CA0-414E867B72BB}" presName="hierRoot2" presStyleCnt="0">
        <dgm:presLayoutVars>
          <dgm:hierBranch val="init"/>
        </dgm:presLayoutVars>
      </dgm:prSet>
      <dgm:spPr/>
    </dgm:pt>
    <dgm:pt modelId="{9546FF64-4A71-424D-8DC0-5B50C73379A1}" type="pres">
      <dgm:prSet presAssocID="{B6286D81-22D9-4C29-9CA0-414E867B72BB}" presName="rootComposite" presStyleCnt="0"/>
      <dgm:spPr/>
    </dgm:pt>
    <dgm:pt modelId="{6182C106-C461-4E47-9507-63E30F61ADC7}" type="pres">
      <dgm:prSet presAssocID="{B6286D81-22D9-4C29-9CA0-414E867B72BB}" presName="rootText" presStyleLbl="node4" presStyleIdx="3" presStyleCnt="11" custScaleY="123868">
        <dgm:presLayoutVars>
          <dgm:chPref val="3"/>
        </dgm:presLayoutVars>
      </dgm:prSet>
      <dgm:spPr/>
      <dgm:t>
        <a:bodyPr/>
        <a:lstStyle/>
        <a:p>
          <a:endParaRPr lang="en-US"/>
        </a:p>
      </dgm:t>
    </dgm:pt>
    <dgm:pt modelId="{10EBF739-3471-4EE4-8C7E-494ADA7392C0}" type="pres">
      <dgm:prSet presAssocID="{B6286D81-22D9-4C29-9CA0-414E867B72BB}" presName="rootConnector" presStyleLbl="node4" presStyleIdx="3" presStyleCnt="11"/>
      <dgm:spPr/>
      <dgm:t>
        <a:bodyPr/>
        <a:lstStyle/>
        <a:p>
          <a:endParaRPr lang="en-US"/>
        </a:p>
      </dgm:t>
    </dgm:pt>
    <dgm:pt modelId="{52EE8CDA-8324-4EC0-AB13-C786540C3334}" type="pres">
      <dgm:prSet presAssocID="{B6286D81-22D9-4C29-9CA0-414E867B72BB}" presName="hierChild4" presStyleCnt="0"/>
      <dgm:spPr/>
    </dgm:pt>
    <dgm:pt modelId="{8596CB63-0CD8-40E8-BDFB-3B4C45BB532A}" type="pres">
      <dgm:prSet presAssocID="{5250F41D-7753-4C13-87ED-CABDBE6B798D}" presName="Name37" presStyleLbl="parChTrans1D4" presStyleIdx="4" presStyleCnt="11"/>
      <dgm:spPr/>
      <dgm:t>
        <a:bodyPr/>
        <a:lstStyle/>
        <a:p>
          <a:endParaRPr lang="en-US"/>
        </a:p>
      </dgm:t>
    </dgm:pt>
    <dgm:pt modelId="{C0DE3A32-AF5E-4868-900A-4C104BEAF1EB}" type="pres">
      <dgm:prSet presAssocID="{F8828D2D-FC77-4FC4-B2FB-92D5F3A88D6C}" presName="hierRoot2" presStyleCnt="0">
        <dgm:presLayoutVars>
          <dgm:hierBranch val="init"/>
        </dgm:presLayoutVars>
      </dgm:prSet>
      <dgm:spPr/>
    </dgm:pt>
    <dgm:pt modelId="{514203C5-D122-48AE-B5E5-A16E72C849AF}" type="pres">
      <dgm:prSet presAssocID="{F8828D2D-FC77-4FC4-B2FB-92D5F3A88D6C}" presName="rootComposite" presStyleCnt="0"/>
      <dgm:spPr/>
    </dgm:pt>
    <dgm:pt modelId="{CCA07187-BE74-4481-96B3-83C63119018F}" type="pres">
      <dgm:prSet presAssocID="{F8828D2D-FC77-4FC4-B2FB-92D5F3A88D6C}" presName="rootText" presStyleLbl="node4" presStyleIdx="4" presStyleCnt="11">
        <dgm:presLayoutVars>
          <dgm:chPref val="3"/>
        </dgm:presLayoutVars>
      </dgm:prSet>
      <dgm:spPr/>
      <dgm:t>
        <a:bodyPr/>
        <a:lstStyle/>
        <a:p>
          <a:endParaRPr lang="en-US"/>
        </a:p>
      </dgm:t>
    </dgm:pt>
    <dgm:pt modelId="{401DEA99-841F-4E68-A059-7A8316BF2A67}" type="pres">
      <dgm:prSet presAssocID="{F8828D2D-FC77-4FC4-B2FB-92D5F3A88D6C}" presName="rootConnector" presStyleLbl="node4" presStyleIdx="4" presStyleCnt="11"/>
      <dgm:spPr/>
      <dgm:t>
        <a:bodyPr/>
        <a:lstStyle/>
        <a:p>
          <a:endParaRPr lang="en-US"/>
        </a:p>
      </dgm:t>
    </dgm:pt>
    <dgm:pt modelId="{4B46F409-90EA-418F-8218-09660B615B63}" type="pres">
      <dgm:prSet presAssocID="{F8828D2D-FC77-4FC4-B2FB-92D5F3A88D6C}" presName="hierChild4" presStyleCnt="0"/>
      <dgm:spPr/>
    </dgm:pt>
    <dgm:pt modelId="{7DBB6571-9AB4-43D6-9F30-A71BD7B170D4}" type="pres">
      <dgm:prSet presAssocID="{46E6C4FA-4616-45CF-9A02-14CDD4F1DF12}" presName="Name37" presStyleLbl="parChTrans1D4" presStyleIdx="5" presStyleCnt="11"/>
      <dgm:spPr/>
      <dgm:t>
        <a:bodyPr/>
        <a:lstStyle/>
        <a:p>
          <a:endParaRPr lang="en-US"/>
        </a:p>
      </dgm:t>
    </dgm:pt>
    <dgm:pt modelId="{3C95A957-BE38-4EDF-8BCE-DB69E6B45224}" type="pres">
      <dgm:prSet presAssocID="{F6839E1C-C64A-4BCC-8836-83296337711D}" presName="hierRoot2" presStyleCnt="0">
        <dgm:presLayoutVars>
          <dgm:hierBranch val="init"/>
        </dgm:presLayoutVars>
      </dgm:prSet>
      <dgm:spPr/>
    </dgm:pt>
    <dgm:pt modelId="{5A6A3519-581C-4FEC-8F94-8D82A8B8C009}" type="pres">
      <dgm:prSet presAssocID="{F6839E1C-C64A-4BCC-8836-83296337711D}" presName="rootComposite" presStyleCnt="0"/>
      <dgm:spPr/>
    </dgm:pt>
    <dgm:pt modelId="{7D4F45A1-E51D-4B42-92BC-85739B6221DF}" type="pres">
      <dgm:prSet presAssocID="{F6839E1C-C64A-4BCC-8836-83296337711D}" presName="rootText" presStyleLbl="node4" presStyleIdx="5" presStyleCnt="11">
        <dgm:presLayoutVars>
          <dgm:chPref val="3"/>
        </dgm:presLayoutVars>
      </dgm:prSet>
      <dgm:spPr/>
      <dgm:t>
        <a:bodyPr/>
        <a:lstStyle/>
        <a:p>
          <a:endParaRPr lang="en-US"/>
        </a:p>
      </dgm:t>
    </dgm:pt>
    <dgm:pt modelId="{C6183945-5C2C-47E2-AFD5-BE30DC27497D}" type="pres">
      <dgm:prSet presAssocID="{F6839E1C-C64A-4BCC-8836-83296337711D}" presName="rootConnector" presStyleLbl="node4" presStyleIdx="5" presStyleCnt="11"/>
      <dgm:spPr/>
      <dgm:t>
        <a:bodyPr/>
        <a:lstStyle/>
        <a:p>
          <a:endParaRPr lang="en-US"/>
        </a:p>
      </dgm:t>
    </dgm:pt>
    <dgm:pt modelId="{2885D8B0-5E83-4B08-871C-12B02C4BD1A0}" type="pres">
      <dgm:prSet presAssocID="{F6839E1C-C64A-4BCC-8836-83296337711D}" presName="hierChild4" presStyleCnt="0"/>
      <dgm:spPr/>
    </dgm:pt>
    <dgm:pt modelId="{A7D55D5D-A0AE-4468-A86C-1D8C149D9D2B}" type="pres">
      <dgm:prSet presAssocID="{AB17581D-6116-48A8-910C-35EC4D0B3702}" presName="Name37" presStyleLbl="parChTrans1D4" presStyleIdx="6" presStyleCnt="11"/>
      <dgm:spPr/>
      <dgm:t>
        <a:bodyPr/>
        <a:lstStyle/>
        <a:p>
          <a:endParaRPr lang="en-US"/>
        </a:p>
      </dgm:t>
    </dgm:pt>
    <dgm:pt modelId="{0FBC9D8E-B55E-4EAB-A0FE-F35CDE0F65CF}" type="pres">
      <dgm:prSet presAssocID="{EBECA96B-A697-47FB-AB54-C631EC50CDAD}" presName="hierRoot2" presStyleCnt="0">
        <dgm:presLayoutVars>
          <dgm:hierBranch val="init"/>
        </dgm:presLayoutVars>
      </dgm:prSet>
      <dgm:spPr/>
    </dgm:pt>
    <dgm:pt modelId="{40E8DEDD-7D34-4CDB-BBB3-77FB8038ADBB}" type="pres">
      <dgm:prSet presAssocID="{EBECA96B-A697-47FB-AB54-C631EC50CDAD}" presName="rootComposite" presStyleCnt="0"/>
      <dgm:spPr/>
    </dgm:pt>
    <dgm:pt modelId="{6B489C75-4084-4FEB-8A3A-4D26216D3D4B}" type="pres">
      <dgm:prSet presAssocID="{EBECA96B-A697-47FB-AB54-C631EC50CDAD}" presName="rootText" presStyleLbl="node4" presStyleIdx="6" presStyleCnt="11" custScaleY="155235">
        <dgm:presLayoutVars>
          <dgm:chPref val="3"/>
        </dgm:presLayoutVars>
      </dgm:prSet>
      <dgm:spPr/>
      <dgm:t>
        <a:bodyPr/>
        <a:lstStyle/>
        <a:p>
          <a:endParaRPr lang="en-US"/>
        </a:p>
      </dgm:t>
    </dgm:pt>
    <dgm:pt modelId="{DAE38D40-D740-4091-A84F-17E91FDF9564}" type="pres">
      <dgm:prSet presAssocID="{EBECA96B-A697-47FB-AB54-C631EC50CDAD}" presName="rootConnector" presStyleLbl="node4" presStyleIdx="6" presStyleCnt="11"/>
      <dgm:spPr/>
      <dgm:t>
        <a:bodyPr/>
        <a:lstStyle/>
        <a:p>
          <a:endParaRPr lang="en-US"/>
        </a:p>
      </dgm:t>
    </dgm:pt>
    <dgm:pt modelId="{D3CB77B1-615C-4CB7-8DE3-ECFB759F5067}" type="pres">
      <dgm:prSet presAssocID="{EBECA96B-A697-47FB-AB54-C631EC50CDAD}" presName="hierChild4" presStyleCnt="0"/>
      <dgm:spPr/>
    </dgm:pt>
    <dgm:pt modelId="{99B57528-3F18-444F-8C16-C5DDF8701E9B}" type="pres">
      <dgm:prSet presAssocID="{EBECA96B-A697-47FB-AB54-C631EC50CDAD}" presName="hierChild5" presStyleCnt="0"/>
      <dgm:spPr/>
    </dgm:pt>
    <dgm:pt modelId="{3467DB9E-CD10-4A01-9C3C-2D83DE0DD186}" type="pres">
      <dgm:prSet presAssocID="{F6839E1C-C64A-4BCC-8836-83296337711D}" presName="hierChild5" presStyleCnt="0"/>
      <dgm:spPr/>
    </dgm:pt>
    <dgm:pt modelId="{E281BE01-8E13-4E08-978D-9D2433EA452D}" type="pres">
      <dgm:prSet presAssocID="{F8828D2D-FC77-4FC4-B2FB-92D5F3A88D6C}" presName="hierChild5" presStyleCnt="0"/>
      <dgm:spPr/>
    </dgm:pt>
    <dgm:pt modelId="{2A9ACD1A-E6DA-49F0-A4F1-898F05075FF7}" type="pres">
      <dgm:prSet presAssocID="{B6286D81-22D9-4C29-9CA0-414E867B72BB}" presName="hierChild5" presStyleCnt="0"/>
      <dgm:spPr/>
    </dgm:pt>
    <dgm:pt modelId="{8B7EF3F5-80F7-45FE-9CE6-05B5A9348A68}" type="pres">
      <dgm:prSet presAssocID="{DC840B6C-496A-42A1-989A-B2A82FD98EC5}" presName="hierChild5" presStyleCnt="0"/>
      <dgm:spPr/>
    </dgm:pt>
    <dgm:pt modelId="{F394006F-7709-4170-AA30-41FE2D0CA13D}" type="pres">
      <dgm:prSet presAssocID="{35A7F418-6E30-41C5-856E-B02180FCCA06}" presName="hierChild5" presStyleCnt="0"/>
      <dgm:spPr/>
    </dgm:pt>
    <dgm:pt modelId="{AC0E0A6E-6AC1-431C-B3C9-18880395B35D}" type="pres">
      <dgm:prSet presAssocID="{C3A63F86-FA8A-423A-BFB5-30E53EFD200B}" presName="Name37" presStyleLbl="parChTrans1D4" presStyleIdx="7" presStyleCnt="11"/>
      <dgm:spPr/>
      <dgm:t>
        <a:bodyPr/>
        <a:lstStyle/>
        <a:p>
          <a:endParaRPr lang="en-US"/>
        </a:p>
      </dgm:t>
    </dgm:pt>
    <dgm:pt modelId="{DB5BCDEE-BAAA-4CCD-98BA-3F60C45AC597}" type="pres">
      <dgm:prSet presAssocID="{F3D2EDE6-3982-4B13-A0D0-A6CB38BA601A}" presName="hierRoot2" presStyleCnt="0">
        <dgm:presLayoutVars>
          <dgm:hierBranch val="init"/>
        </dgm:presLayoutVars>
      </dgm:prSet>
      <dgm:spPr/>
    </dgm:pt>
    <dgm:pt modelId="{3BA07C19-9095-48DF-BBFB-BA1B9AAF1F54}" type="pres">
      <dgm:prSet presAssocID="{F3D2EDE6-3982-4B13-A0D0-A6CB38BA601A}" presName="rootComposite" presStyleCnt="0"/>
      <dgm:spPr/>
    </dgm:pt>
    <dgm:pt modelId="{C41C2814-5772-452B-B807-5AFA196F4313}" type="pres">
      <dgm:prSet presAssocID="{F3D2EDE6-3982-4B13-A0D0-A6CB38BA601A}" presName="rootText" presStyleLbl="node4" presStyleIdx="7" presStyleCnt="11">
        <dgm:presLayoutVars>
          <dgm:chPref val="3"/>
        </dgm:presLayoutVars>
      </dgm:prSet>
      <dgm:spPr/>
      <dgm:t>
        <a:bodyPr/>
        <a:lstStyle/>
        <a:p>
          <a:endParaRPr lang="en-US"/>
        </a:p>
      </dgm:t>
    </dgm:pt>
    <dgm:pt modelId="{32904BD0-FF4B-4EAD-B860-96E4E148B3F9}" type="pres">
      <dgm:prSet presAssocID="{F3D2EDE6-3982-4B13-A0D0-A6CB38BA601A}" presName="rootConnector" presStyleLbl="node4" presStyleIdx="7" presStyleCnt="11"/>
      <dgm:spPr/>
      <dgm:t>
        <a:bodyPr/>
        <a:lstStyle/>
        <a:p>
          <a:endParaRPr lang="en-US"/>
        </a:p>
      </dgm:t>
    </dgm:pt>
    <dgm:pt modelId="{7D6D61BB-E8B1-4B4A-AFC2-D75B323653B6}" type="pres">
      <dgm:prSet presAssocID="{F3D2EDE6-3982-4B13-A0D0-A6CB38BA601A}" presName="hierChild4" presStyleCnt="0"/>
      <dgm:spPr/>
    </dgm:pt>
    <dgm:pt modelId="{26EC3EDA-8839-4228-9AFB-E613B00D4DC3}" type="pres">
      <dgm:prSet presAssocID="{E5DFD98C-847E-4A39-8803-1BF0999981A4}" presName="Name37" presStyleLbl="parChTrans1D4" presStyleIdx="8" presStyleCnt="11"/>
      <dgm:spPr/>
      <dgm:t>
        <a:bodyPr/>
        <a:lstStyle/>
        <a:p>
          <a:endParaRPr lang="en-US"/>
        </a:p>
      </dgm:t>
    </dgm:pt>
    <dgm:pt modelId="{1E8904F7-3DF9-4F52-87DE-ECDD89B720B0}" type="pres">
      <dgm:prSet presAssocID="{D61B6536-43DF-4110-A33B-FBC64D0D8F7E}" presName="hierRoot2" presStyleCnt="0">
        <dgm:presLayoutVars>
          <dgm:hierBranch val="init"/>
        </dgm:presLayoutVars>
      </dgm:prSet>
      <dgm:spPr/>
    </dgm:pt>
    <dgm:pt modelId="{DF908C1C-5087-4431-87D0-037F5A8ACE36}" type="pres">
      <dgm:prSet presAssocID="{D61B6536-43DF-4110-A33B-FBC64D0D8F7E}" presName="rootComposite" presStyleCnt="0"/>
      <dgm:spPr/>
    </dgm:pt>
    <dgm:pt modelId="{3777D239-A35F-4FAF-ADB9-FA167ABE7B84}" type="pres">
      <dgm:prSet presAssocID="{D61B6536-43DF-4110-A33B-FBC64D0D8F7E}" presName="rootText" presStyleLbl="node4" presStyleIdx="8" presStyleCnt="11">
        <dgm:presLayoutVars>
          <dgm:chPref val="3"/>
        </dgm:presLayoutVars>
      </dgm:prSet>
      <dgm:spPr/>
      <dgm:t>
        <a:bodyPr/>
        <a:lstStyle/>
        <a:p>
          <a:endParaRPr lang="en-US"/>
        </a:p>
      </dgm:t>
    </dgm:pt>
    <dgm:pt modelId="{44468D00-96E4-498E-BD85-9287CBB1CFDF}" type="pres">
      <dgm:prSet presAssocID="{D61B6536-43DF-4110-A33B-FBC64D0D8F7E}" presName="rootConnector" presStyleLbl="node4" presStyleIdx="8" presStyleCnt="11"/>
      <dgm:spPr/>
      <dgm:t>
        <a:bodyPr/>
        <a:lstStyle/>
        <a:p>
          <a:endParaRPr lang="en-US"/>
        </a:p>
      </dgm:t>
    </dgm:pt>
    <dgm:pt modelId="{FA1AE36B-CB2A-4B0D-B8F0-F182F6233439}" type="pres">
      <dgm:prSet presAssocID="{D61B6536-43DF-4110-A33B-FBC64D0D8F7E}" presName="hierChild4" presStyleCnt="0"/>
      <dgm:spPr/>
    </dgm:pt>
    <dgm:pt modelId="{CDCAB7EF-4089-4E0F-9BFD-7151E1FBB00F}" type="pres">
      <dgm:prSet presAssocID="{D61B6536-43DF-4110-A33B-FBC64D0D8F7E}" presName="hierChild5" presStyleCnt="0"/>
      <dgm:spPr/>
    </dgm:pt>
    <dgm:pt modelId="{82402267-ED50-4A77-A8BE-7FBD24A93A01}" type="pres">
      <dgm:prSet presAssocID="{F3D2EDE6-3982-4B13-A0D0-A6CB38BA601A}" presName="hierChild5" presStyleCnt="0"/>
      <dgm:spPr/>
    </dgm:pt>
    <dgm:pt modelId="{DF1DE0A8-BC8C-4541-9FAA-9A466E034C70}" type="pres">
      <dgm:prSet presAssocID="{89C01D9D-3E40-452C-BA06-1F51766441B4}" presName="Name37" presStyleLbl="parChTrans1D4" presStyleIdx="9" presStyleCnt="11"/>
      <dgm:spPr/>
      <dgm:t>
        <a:bodyPr/>
        <a:lstStyle/>
        <a:p>
          <a:endParaRPr lang="en-US"/>
        </a:p>
      </dgm:t>
    </dgm:pt>
    <dgm:pt modelId="{52E36542-8C55-4433-A9F8-F5E8E2903E51}" type="pres">
      <dgm:prSet presAssocID="{CF55532D-9144-486A-B855-CEEEB6AB2FF7}" presName="hierRoot2" presStyleCnt="0">
        <dgm:presLayoutVars>
          <dgm:hierBranch val="init"/>
        </dgm:presLayoutVars>
      </dgm:prSet>
      <dgm:spPr/>
    </dgm:pt>
    <dgm:pt modelId="{BEF47CA7-8B57-41DF-9923-145821E8D533}" type="pres">
      <dgm:prSet presAssocID="{CF55532D-9144-486A-B855-CEEEB6AB2FF7}" presName="rootComposite" presStyleCnt="0"/>
      <dgm:spPr/>
    </dgm:pt>
    <dgm:pt modelId="{8B5C7F16-B0E3-4631-9D2A-530DDC402C89}" type="pres">
      <dgm:prSet presAssocID="{CF55532D-9144-486A-B855-CEEEB6AB2FF7}" presName="rootText" presStyleLbl="node4" presStyleIdx="9" presStyleCnt="11">
        <dgm:presLayoutVars>
          <dgm:chPref val="3"/>
        </dgm:presLayoutVars>
      </dgm:prSet>
      <dgm:spPr/>
      <dgm:t>
        <a:bodyPr/>
        <a:lstStyle/>
        <a:p>
          <a:endParaRPr lang="en-US"/>
        </a:p>
      </dgm:t>
    </dgm:pt>
    <dgm:pt modelId="{1EE42D8B-A002-4EAC-A45C-7D90A507D2FB}" type="pres">
      <dgm:prSet presAssocID="{CF55532D-9144-486A-B855-CEEEB6AB2FF7}" presName="rootConnector" presStyleLbl="node4" presStyleIdx="9" presStyleCnt="11"/>
      <dgm:spPr/>
      <dgm:t>
        <a:bodyPr/>
        <a:lstStyle/>
        <a:p>
          <a:endParaRPr lang="en-US"/>
        </a:p>
      </dgm:t>
    </dgm:pt>
    <dgm:pt modelId="{506328ED-43F5-408F-913E-69DF6E6A0A1F}" type="pres">
      <dgm:prSet presAssocID="{CF55532D-9144-486A-B855-CEEEB6AB2FF7}" presName="hierChild4" presStyleCnt="0"/>
      <dgm:spPr/>
    </dgm:pt>
    <dgm:pt modelId="{940450B1-21ED-457A-9543-002859B01853}" type="pres">
      <dgm:prSet presAssocID="{2B2E8838-1D10-43CF-8662-A08B457B6D8A}" presName="Name37" presStyleLbl="parChTrans1D4" presStyleIdx="10" presStyleCnt="11"/>
      <dgm:spPr/>
      <dgm:t>
        <a:bodyPr/>
        <a:lstStyle/>
        <a:p>
          <a:endParaRPr lang="en-US"/>
        </a:p>
      </dgm:t>
    </dgm:pt>
    <dgm:pt modelId="{FB14F8EB-2529-4776-AC2C-573616CE7F21}" type="pres">
      <dgm:prSet presAssocID="{F7564BE5-D5CF-477B-87C4-EB3C3324044F}" presName="hierRoot2" presStyleCnt="0">
        <dgm:presLayoutVars>
          <dgm:hierBranch val="init"/>
        </dgm:presLayoutVars>
      </dgm:prSet>
      <dgm:spPr/>
    </dgm:pt>
    <dgm:pt modelId="{A4AAA794-32A8-4A66-8FF2-A137175CE2C1}" type="pres">
      <dgm:prSet presAssocID="{F7564BE5-D5CF-477B-87C4-EB3C3324044F}" presName="rootComposite" presStyleCnt="0"/>
      <dgm:spPr/>
    </dgm:pt>
    <dgm:pt modelId="{5789CB79-1A99-49D7-8CAD-D90DA1488B78}" type="pres">
      <dgm:prSet presAssocID="{F7564BE5-D5CF-477B-87C4-EB3C3324044F}" presName="rootText" presStyleLbl="node4" presStyleIdx="10" presStyleCnt="11">
        <dgm:presLayoutVars>
          <dgm:chPref val="3"/>
        </dgm:presLayoutVars>
      </dgm:prSet>
      <dgm:spPr/>
      <dgm:t>
        <a:bodyPr/>
        <a:lstStyle/>
        <a:p>
          <a:endParaRPr lang="en-US"/>
        </a:p>
      </dgm:t>
    </dgm:pt>
    <dgm:pt modelId="{7CB2C693-B4D8-4CB4-BF0E-7CB922A7F805}" type="pres">
      <dgm:prSet presAssocID="{F7564BE5-D5CF-477B-87C4-EB3C3324044F}" presName="rootConnector" presStyleLbl="node4" presStyleIdx="10" presStyleCnt="11"/>
      <dgm:spPr/>
      <dgm:t>
        <a:bodyPr/>
        <a:lstStyle/>
        <a:p>
          <a:endParaRPr lang="en-US"/>
        </a:p>
      </dgm:t>
    </dgm:pt>
    <dgm:pt modelId="{43464563-F524-47AD-B4FF-9C21A354C42C}" type="pres">
      <dgm:prSet presAssocID="{F7564BE5-D5CF-477B-87C4-EB3C3324044F}" presName="hierChild4" presStyleCnt="0"/>
      <dgm:spPr/>
    </dgm:pt>
    <dgm:pt modelId="{8056ABE1-543F-45F5-B1AC-974401135683}" type="pres">
      <dgm:prSet presAssocID="{F7564BE5-D5CF-477B-87C4-EB3C3324044F}" presName="hierChild5" presStyleCnt="0"/>
      <dgm:spPr/>
    </dgm:pt>
    <dgm:pt modelId="{44356898-6865-4E62-8636-D2F41604A3CC}" type="pres">
      <dgm:prSet presAssocID="{CF55532D-9144-486A-B855-CEEEB6AB2FF7}" presName="hierChild5" presStyleCnt="0"/>
      <dgm:spPr/>
    </dgm:pt>
    <dgm:pt modelId="{21E55770-6FF1-47DD-97BF-AB47EFB9093C}" type="pres">
      <dgm:prSet presAssocID="{0801EF2A-C8C1-4040-92DE-272E113AD3A8}" presName="hierChild5" presStyleCnt="0"/>
      <dgm:spPr/>
    </dgm:pt>
    <dgm:pt modelId="{E46E09C3-CD34-4030-949A-2418442E4E1F}" type="pres">
      <dgm:prSet presAssocID="{EAE7A28E-3770-4CDC-9737-E95F73F363DF}" presName="hierChild5" presStyleCnt="0"/>
      <dgm:spPr/>
    </dgm:pt>
    <dgm:pt modelId="{0111E1BD-600A-4C62-9A04-E7F63B9EE9C3}" type="pres">
      <dgm:prSet presAssocID="{E74B7E4F-E108-49A1-8A1A-3843381D9AB0}" presName="hierChild3" presStyleCnt="0"/>
      <dgm:spPr/>
    </dgm:pt>
  </dgm:ptLst>
  <dgm:cxnLst>
    <dgm:cxn modelId="{34DB64BA-7CC3-4AA4-870C-256237E57248}" type="presOf" srcId="{EAE7A28E-3770-4CDC-9737-E95F73F363DF}" destId="{6D7E0614-D8F6-4FE2-B912-BFD1FE09D916}" srcOrd="1" destOrd="0" presId="urn:microsoft.com/office/officeart/2005/8/layout/orgChart1"/>
    <dgm:cxn modelId="{988F6900-D66C-494F-84AE-47380CB49425}" srcId="{B6286D81-22D9-4C29-9CA0-414E867B72BB}" destId="{F8828D2D-FC77-4FC4-B2FB-92D5F3A88D6C}" srcOrd="0" destOrd="0" parTransId="{5250F41D-7753-4C13-87ED-CABDBE6B798D}" sibTransId="{FC735718-E075-4095-889D-6CF0D1DE0618}"/>
    <dgm:cxn modelId="{7EF835CD-5A40-4217-AB27-E673BC10AA7A}" type="presOf" srcId="{CF55532D-9144-486A-B855-CEEEB6AB2FF7}" destId="{1EE42D8B-A002-4EAC-A45C-7D90A507D2FB}" srcOrd="1" destOrd="0" presId="urn:microsoft.com/office/officeart/2005/8/layout/orgChart1"/>
    <dgm:cxn modelId="{66BF2D1A-22B9-450C-8EB6-C84B6432DE21}" type="presOf" srcId="{E74B7E4F-E108-49A1-8A1A-3843381D9AB0}" destId="{D21EBD71-EDBC-4B87-A3D8-049C017483A0}" srcOrd="1" destOrd="0" presId="urn:microsoft.com/office/officeart/2005/8/layout/orgChart1"/>
    <dgm:cxn modelId="{21D2ED65-E2F8-495D-B015-75E37EFC1909}" type="presOf" srcId="{1E78792C-6FBD-40DE-98A0-E51A7905BAE3}" destId="{7DE87568-6845-4D2C-A522-E43695D380BA}" srcOrd="0" destOrd="0" presId="urn:microsoft.com/office/officeart/2005/8/layout/orgChart1"/>
    <dgm:cxn modelId="{F66FB680-303F-4875-B5D1-614FCE2A8495}" type="presOf" srcId="{35A7F418-6E30-41C5-856E-B02180FCCA06}" destId="{0B34B25F-B761-4B5C-ADF2-1A73FFA17A59}" srcOrd="0" destOrd="0" presId="urn:microsoft.com/office/officeart/2005/8/layout/orgChart1"/>
    <dgm:cxn modelId="{97DEA812-8688-40F2-BBE6-106DB679BA0E}" type="presOf" srcId="{CF55532D-9144-486A-B855-CEEEB6AB2FF7}" destId="{8B5C7F16-B0E3-4631-9D2A-530DDC402C89}" srcOrd="0" destOrd="0" presId="urn:microsoft.com/office/officeart/2005/8/layout/orgChart1"/>
    <dgm:cxn modelId="{3071BF99-25A7-4D07-B935-52B07D1A80BD}" srcId="{0801EF2A-C8C1-4040-92DE-272E113AD3A8}" destId="{F3D2EDE6-3982-4B13-A0D0-A6CB38BA601A}" srcOrd="1" destOrd="0" parTransId="{C3A63F86-FA8A-423A-BFB5-30E53EFD200B}" sibTransId="{EF4DC862-8728-4EFA-933B-2F9E4F1917AD}"/>
    <dgm:cxn modelId="{A1C35F44-BE2A-4347-8E9E-C4925C0F072C}" type="presOf" srcId="{F8AB4053-32DB-44E8-96ED-25D9A47B09A8}" destId="{F4AA4F95-8776-4D48-97AF-7E645544F374}" srcOrd="1" destOrd="0" presId="urn:microsoft.com/office/officeart/2005/8/layout/orgChart1"/>
    <dgm:cxn modelId="{20D8B4BD-D11F-493D-B378-767A79D7E7A4}" srcId="{F3D2EDE6-3982-4B13-A0D0-A6CB38BA601A}" destId="{D61B6536-43DF-4110-A33B-FBC64D0D8F7E}" srcOrd="0" destOrd="0" parTransId="{E5DFD98C-847E-4A39-8803-1BF0999981A4}" sibTransId="{974246A0-3FB7-4BFF-A1CC-DAEC2C3FE0F6}"/>
    <dgm:cxn modelId="{DE07B0F6-80AF-4B90-B571-6917DB51E73F}" type="presOf" srcId="{C3A63F86-FA8A-423A-BFB5-30E53EFD200B}" destId="{AC0E0A6E-6AC1-431C-B3C9-18880395B35D}" srcOrd="0" destOrd="0" presId="urn:microsoft.com/office/officeart/2005/8/layout/orgChart1"/>
    <dgm:cxn modelId="{1B024442-BE23-4B4F-A054-1298A4C299B6}" type="presOf" srcId="{D61B6536-43DF-4110-A33B-FBC64D0D8F7E}" destId="{3777D239-A35F-4FAF-ADB9-FA167ABE7B84}" srcOrd="0" destOrd="0" presId="urn:microsoft.com/office/officeart/2005/8/layout/orgChart1"/>
    <dgm:cxn modelId="{37A9B5B2-E450-4853-AB4D-473CE730ADEE}" type="presOf" srcId="{7D910AB5-D8B5-4239-986C-B361CB5DEBE1}" destId="{B2BE8323-9105-43D2-9516-CBD42BA2EBA3}" srcOrd="0" destOrd="0" presId="urn:microsoft.com/office/officeart/2005/8/layout/orgChart1"/>
    <dgm:cxn modelId="{8269FB7A-DD12-4A81-81DE-AA48DED8D0C1}" type="presOf" srcId="{E74B7E4F-E108-49A1-8A1A-3843381D9AB0}" destId="{6A7300F1-E0B0-440A-90C7-B6C211AC31EF}" srcOrd="0" destOrd="0" presId="urn:microsoft.com/office/officeart/2005/8/layout/orgChart1"/>
    <dgm:cxn modelId="{14EEB290-EA58-40DD-B278-6BE6968B68E7}" srcId="{F8828D2D-FC77-4FC4-B2FB-92D5F3A88D6C}" destId="{F6839E1C-C64A-4BCC-8836-83296337711D}" srcOrd="0" destOrd="0" parTransId="{46E6C4FA-4616-45CF-9A02-14CDD4F1DF12}" sibTransId="{548D7186-74E2-4795-A8B4-C7BC39181B5C}"/>
    <dgm:cxn modelId="{23AB5C41-F984-4ADF-A307-F3ED36975ADD}" type="presOf" srcId="{5250F41D-7753-4C13-87ED-CABDBE6B798D}" destId="{8596CB63-0CD8-40E8-BDFB-3B4C45BB532A}" srcOrd="0" destOrd="0" presId="urn:microsoft.com/office/officeart/2005/8/layout/orgChart1"/>
    <dgm:cxn modelId="{57BFC289-AD02-419D-AF58-C2DD15B550CC}" srcId="{EAE7A28E-3770-4CDC-9737-E95F73F363DF}" destId="{0801EF2A-C8C1-4040-92DE-272E113AD3A8}" srcOrd="1" destOrd="0" parTransId="{4E101030-1382-4CFB-98EB-6DCB3D3137A1}" sibTransId="{382A3414-1FEE-446F-875F-BB31A5A9A915}"/>
    <dgm:cxn modelId="{06875C7C-BA48-4115-A343-29DE34F37B2E}" type="presOf" srcId="{4E101030-1382-4CFB-98EB-6DCB3D3137A1}" destId="{E9FD79FB-9BA1-4EF5-8CDC-BFB14BA3224F}" srcOrd="0" destOrd="0" presId="urn:microsoft.com/office/officeart/2005/8/layout/orgChart1"/>
    <dgm:cxn modelId="{F8862757-173E-489F-AFCE-A5219466B5C8}" srcId="{F6839E1C-C64A-4BCC-8836-83296337711D}" destId="{EBECA96B-A697-47FB-AB54-C631EC50CDAD}" srcOrd="0" destOrd="0" parTransId="{AB17581D-6116-48A8-910C-35EC4D0B3702}" sibTransId="{200AEDBE-6C8C-4109-BA8C-E9214B96F10C}"/>
    <dgm:cxn modelId="{182FC42B-B23F-46CD-B541-D64CA8DE9382}" type="presOf" srcId="{F6839E1C-C64A-4BCC-8836-83296337711D}" destId="{C6183945-5C2C-47E2-AFD5-BE30DC27497D}" srcOrd="1" destOrd="0" presId="urn:microsoft.com/office/officeart/2005/8/layout/orgChart1"/>
    <dgm:cxn modelId="{09E2D940-E099-4B81-8061-6EF4A6DE3DD6}" type="presOf" srcId="{EBECA96B-A697-47FB-AB54-C631EC50CDAD}" destId="{6B489C75-4084-4FEB-8A3A-4D26216D3D4B}" srcOrd="0" destOrd="0" presId="urn:microsoft.com/office/officeart/2005/8/layout/orgChart1"/>
    <dgm:cxn modelId="{91D9C728-6B89-4DF6-895F-98B7C904EE51}" srcId="{DC840B6C-496A-42A1-989A-B2A82FD98EC5}" destId="{B6286D81-22D9-4C29-9CA0-414E867B72BB}" srcOrd="0" destOrd="0" parTransId="{3EFB0F66-7072-412B-9396-3BE08ED0403D}" sibTransId="{92DDF82B-0837-4373-8F87-CA72C022C4C9}"/>
    <dgm:cxn modelId="{09DE15BD-EDC5-41A6-895A-D65771649C2B}" type="presOf" srcId="{3EFB0F66-7072-412B-9396-3BE08ED0403D}" destId="{A0A9F8E7-C86C-447A-8BEE-59AFC7D469F5}" srcOrd="0" destOrd="0" presId="urn:microsoft.com/office/officeart/2005/8/layout/orgChart1"/>
    <dgm:cxn modelId="{1CC09578-F688-4D70-BAED-825E72A558C9}" srcId="{EAE7A28E-3770-4CDC-9737-E95F73F363DF}" destId="{F8AB4053-32DB-44E8-96ED-25D9A47B09A8}" srcOrd="0" destOrd="0" parTransId="{1E78792C-6FBD-40DE-98A0-E51A7905BAE3}" sibTransId="{944A196A-A164-4D48-8658-54666776C89B}"/>
    <dgm:cxn modelId="{3E371DFF-D16D-497B-BEE7-F8CDA975405D}" type="presOf" srcId="{EAE7A28E-3770-4CDC-9737-E95F73F363DF}" destId="{EACF2492-E13D-4360-9441-08445621367A}" srcOrd="0" destOrd="0" presId="urn:microsoft.com/office/officeart/2005/8/layout/orgChart1"/>
    <dgm:cxn modelId="{B05627CF-B1DA-47B2-9553-D0E38ABF84B9}" type="presOf" srcId="{35A7F418-6E30-41C5-856E-B02180FCCA06}" destId="{479A6D45-5A5C-4AF4-BF6F-6D845957C4A5}" srcOrd="1" destOrd="0" presId="urn:microsoft.com/office/officeart/2005/8/layout/orgChart1"/>
    <dgm:cxn modelId="{9373C397-73D0-4F69-9AAC-33B6080AC09E}" srcId="{E74B7E4F-E108-49A1-8A1A-3843381D9AB0}" destId="{EAE7A28E-3770-4CDC-9737-E95F73F363DF}" srcOrd="0" destOrd="0" parTransId="{7D910AB5-D8B5-4239-986C-B361CB5DEBE1}" sibTransId="{011654F6-3EF5-4FE0-86F9-E12556CDFA43}"/>
    <dgm:cxn modelId="{E87C18EF-45A0-4157-99E6-B3A42B8F13CB}" srcId="{35A7F418-6E30-41C5-856E-B02180FCCA06}" destId="{DC840B6C-496A-42A1-989A-B2A82FD98EC5}" srcOrd="0" destOrd="0" parTransId="{17542C8C-AF22-4316-894B-12A16E6482F1}" sibTransId="{13DA06CD-80D1-4FF9-AFD2-C24D5902E0F4}"/>
    <dgm:cxn modelId="{78FACB50-3B38-48EC-A029-E31698BBEA64}" type="presOf" srcId="{0801EF2A-C8C1-4040-92DE-272E113AD3A8}" destId="{3AC1C7E5-8D53-45E4-9DDB-04F51133C350}" srcOrd="0" destOrd="0" presId="urn:microsoft.com/office/officeart/2005/8/layout/orgChart1"/>
    <dgm:cxn modelId="{CAE2DF17-FD08-44BE-8ED6-5A8622A33555}" type="presOf" srcId="{46E6C4FA-4616-45CF-9A02-14CDD4F1DF12}" destId="{7DBB6571-9AB4-43D6-9F30-A71BD7B170D4}" srcOrd="0" destOrd="0" presId="urn:microsoft.com/office/officeart/2005/8/layout/orgChart1"/>
    <dgm:cxn modelId="{3FF8A108-DB97-44DC-BA92-22BC41692C5F}" type="presOf" srcId="{B6286D81-22D9-4C29-9CA0-414E867B72BB}" destId="{10EBF739-3471-4EE4-8C7E-494ADA7392C0}" srcOrd="1" destOrd="0" presId="urn:microsoft.com/office/officeart/2005/8/layout/orgChart1"/>
    <dgm:cxn modelId="{72EA3E45-CD63-42DE-AEFF-B378B4435ACA}" type="presOf" srcId="{F8828D2D-FC77-4FC4-B2FB-92D5F3A88D6C}" destId="{401DEA99-841F-4E68-A059-7A8316BF2A67}" srcOrd="1" destOrd="0" presId="urn:microsoft.com/office/officeart/2005/8/layout/orgChart1"/>
    <dgm:cxn modelId="{2EE21932-DF1F-432C-A1BA-A6AAA6E66526}" type="presOf" srcId="{DC840B6C-496A-42A1-989A-B2A82FD98EC5}" destId="{7920BE95-7D5E-4221-AC71-61B6056DFD11}" srcOrd="1" destOrd="0" presId="urn:microsoft.com/office/officeart/2005/8/layout/orgChart1"/>
    <dgm:cxn modelId="{A3CD6BB5-0BB5-4221-9C9D-2AED1353C539}" type="presOf" srcId="{F3D2EDE6-3982-4B13-A0D0-A6CB38BA601A}" destId="{32904BD0-FF4B-4EAD-B860-96E4E148B3F9}" srcOrd="1" destOrd="0" presId="urn:microsoft.com/office/officeart/2005/8/layout/orgChart1"/>
    <dgm:cxn modelId="{7F3B6D00-C6B9-43CC-8DA6-DD7C9CE28DD1}" type="presOf" srcId="{D61B6536-43DF-4110-A33B-FBC64D0D8F7E}" destId="{44468D00-96E4-498E-BD85-9287CBB1CFDF}" srcOrd="1" destOrd="0" presId="urn:microsoft.com/office/officeart/2005/8/layout/orgChart1"/>
    <dgm:cxn modelId="{77075143-9AB7-4E07-AF8F-B2BFC413F553}" type="presOf" srcId="{AB17581D-6116-48A8-910C-35EC4D0B3702}" destId="{A7D55D5D-A0AE-4468-A86C-1D8C149D9D2B}" srcOrd="0" destOrd="0" presId="urn:microsoft.com/office/officeart/2005/8/layout/orgChart1"/>
    <dgm:cxn modelId="{0B104664-A920-4F63-9CB0-FEC2F7DD99C1}" type="presOf" srcId="{F7564BE5-D5CF-477B-87C4-EB3C3324044F}" destId="{7CB2C693-B4D8-4CB4-BF0E-7CB922A7F805}" srcOrd="1" destOrd="0" presId="urn:microsoft.com/office/officeart/2005/8/layout/orgChart1"/>
    <dgm:cxn modelId="{04B6C7AF-79F3-44EF-BE9A-621073E3E968}" type="presOf" srcId="{17542C8C-AF22-4316-894B-12A16E6482F1}" destId="{4C9D9700-B0D1-4AE8-8F93-F3FE9523EA2B}" srcOrd="0" destOrd="0" presId="urn:microsoft.com/office/officeart/2005/8/layout/orgChart1"/>
    <dgm:cxn modelId="{D28428F5-5471-4E10-BDD3-C0EE5D0E2C8F}" type="presOf" srcId="{B6286D81-22D9-4C29-9CA0-414E867B72BB}" destId="{6182C106-C461-4E47-9507-63E30F61ADC7}" srcOrd="0" destOrd="0" presId="urn:microsoft.com/office/officeart/2005/8/layout/orgChart1"/>
    <dgm:cxn modelId="{3D651881-B725-4CF7-A2F0-CA570F7C3741}" type="presOf" srcId="{E5DFD98C-847E-4A39-8803-1BF0999981A4}" destId="{26EC3EDA-8839-4228-9AFB-E613B00D4DC3}" srcOrd="0" destOrd="0" presId="urn:microsoft.com/office/officeart/2005/8/layout/orgChart1"/>
    <dgm:cxn modelId="{C44E239A-5B12-42F6-A01C-E75F64D2BE7D}" srcId="{CF55532D-9144-486A-B855-CEEEB6AB2FF7}" destId="{F7564BE5-D5CF-477B-87C4-EB3C3324044F}" srcOrd="0" destOrd="0" parTransId="{2B2E8838-1D10-43CF-8662-A08B457B6D8A}" sibTransId="{C21D44A6-6BE0-4391-9205-29B4BA0D8903}"/>
    <dgm:cxn modelId="{251AB468-5731-4FF4-92E4-A426D6113464}" srcId="{0801EF2A-C8C1-4040-92DE-272E113AD3A8}" destId="{CF55532D-9144-486A-B855-CEEEB6AB2FF7}" srcOrd="2" destOrd="0" parTransId="{89C01D9D-3E40-452C-BA06-1F51766441B4}" sibTransId="{10A66F95-74AD-4CFE-83FF-695E6D4A3152}"/>
    <dgm:cxn modelId="{3E9CE8F9-8B81-429E-91F1-8FC203910821}" srcId="{0801EF2A-C8C1-4040-92DE-272E113AD3A8}" destId="{35A7F418-6E30-41C5-856E-B02180FCCA06}" srcOrd="0" destOrd="0" parTransId="{AB2A8A75-B198-4E17-B791-918C79D3F002}" sibTransId="{3E9380A0-94D5-4B89-89DF-6821A8FF1519}"/>
    <dgm:cxn modelId="{8E535525-C0C1-4F85-9278-DBD0A3D5A74F}" type="presOf" srcId="{D7629F90-837A-4623-962F-415F613386CD}" destId="{0D446B67-19EC-4D6E-BF44-83770353A440}" srcOrd="0" destOrd="0" presId="urn:microsoft.com/office/officeart/2005/8/layout/orgChart1"/>
    <dgm:cxn modelId="{625EBE97-4EE7-43D4-9EFC-11E4C2F2858A}" type="presOf" srcId="{DC840B6C-496A-42A1-989A-B2A82FD98EC5}" destId="{94724E92-FAE1-4242-9F73-115E22E2A148}" srcOrd="0" destOrd="0" presId="urn:microsoft.com/office/officeart/2005/8/layout/orgChart1"/>
    <dgm:cxn modelId="{FA06074F-9E6F-4206-B7FC-A68691F7CB21}" type="presOf" srcId="{AB2A8A75-B198-4E17-B791-918C79D3F002}" destId="{F405927E-BE15-4BFF-B56E-3F34769D42CA}" srcOrd="0" destOrd="0" presId="urn:microsoft.com/office/officeart/2005/8/layout/orgChart1"/>
    <dgm:cxn modelId="{9638B064-0548-46FF-BACC-7ED8241D0B5B}" type="presOf" srcId="{EAD233E3-1C1C-4492-9CA1-E738F411D769}" destId="{A556C258-071A-4399-9395-AD5672F1B1D3}" srcOrd="0" destOrd="0" presId="urn:microsoft.com/office/officeart/2005/8/layout/orgChart1"/>
    <dgm:cxn modelId="{646D4278-EC5B-42F9-8711-BC3453BFFE19}" type="presOf" srcId="{F8AB4053-32DB-44E8-96ED-25D9A47B09A8}" destId="{AB82D580-E147-41DC-906A-3793F64B47C2}" srcOrd="0" destOrd="0" presId="urn:microsoft.com/office/officeart/2005/8/layout/orgChart1"/>
    <dgm:cxn modelId="{1E5D17A0-3AA0-4AFF-8720-CE1FD4DC337E}" srcId="{D7629F90-837A-4623-962F-415F613386CD}" destId="{E74B7E4F-E108-49A1-8A1A-3843381D9AB0}" srcOrd="0" destOrd="0" parTransId="{618E524F-D224-4726-BE22-A77238E47024}" sibTransId="{33F43B8D-87A3-41EA-AC2B-94338CB09EC9}"/>
    <dgm:cxn modelId="{7705B652-F874-4BD5-A6E5-098395CD235A}" type="presOf" srcId="{2B2E8838-1D10-43CF-8662-A08B457B6D8A}" destId="{940450B1-21ED-457A-9543-002859B01853}" srcOrd="0" destOrd="0" presId="urn:microsoft.com/office/officeart/2005/8/layout/orgChart1"/>
    <dgm:cxn modelId="{436BE53F-4C0D-4AD1-869B-A2E95B9F8081}" type="presOf" srcId="{0801EF2A-C8C1-4040-92DE-272E113AD3A8}" destId="{6EC6BAD2-C82B-4F06-9964-EF6C47244142}" srcOrd="1" destOrd="0" presId="urn:microsoft.com/office/officeart/2005/8/layout/orgChart1"/>
    <dgm:cxn modelId="{0034B0D0-E242-4E3E-BC09-99E0349D34D7}" srcId="{F8AB4053-32DB-44E8-96ED-25D9A47B09A8}" destId="{115B3994-6A1E-4F5F-93F4-4809CCF1F5F2}" srcOrd="0" destOrd="0" parTransId="{EAD233E3-1C1C-4492-9CA1-E738F411D769}" sibTransId="{9B80C691-8732-491A-982E-07E07CD958D8}"/>
    <dgm:cxn modelId="{CA283BEF-8828-4005-B00B-E8BF920271B8}" type="presOf" srcId="{EBECA96B-A697-47FB-AB54-C631EC50CDAD}" destId="{DAE38D40-D740-4091-A84F-17E91FDF9564}" srcOrd="1" destOrd="0" presId="urn:microsoft.com/office/officeart/2005/8/layout/orgChart1"/>
    <dgm:cxn modelId="{A4165A29-9D71-4E39-85EB-1142B0AF8BD6}" type="presOf" srcId="{F6839E1C-C64A-4BCC-8836-83296337711D}" destId="{7D4F45A1-E51D-4B42-92BC-85739B6221DF}" srcOrd="0" destOrd="0" presId="urn:microsoft.com/office/officeart/2005/8/layout/orgChart1"/>
    <dgm:cxn modelId="{B86260F8-E907-457F-AB01-96C9C000063D}" type="presOf" srcId="{115B3994-6A1E-4F5F-93F4-4809CCF1F5F2}" destId="{929EAF38-0B47-4733-8D60-DC9AB38F1417}" srcOrd="0" destOrd="0" presId="urn:microsoft.com/office/officeart/2005/8/layout/orgChart1"/>
    <dgm:cxn modelId="{F247D07A-33A7-48CD-85CE-A29310D657AB}" type="presOf" srcId="{89C01D9D-3E40-452C-BA06-1F51766441B4}" destId="{DF1DE0A8-BC8C-4541-9FAA-9A466E034C70}" srcOrd="0" destOrd="0" presId="urn:microsoft.com/office/officeart/2005/8/layout/orgChart1"/>
    <dgm:cxn modelId="{8AB7F0A3-D6FC-4A5F-86E1-4FB26C12748D}" type="presOf" srcId="{F8828D2D-FC77-4FC4-B2FB-92D5F3A88D6C}" destId="{CCA07187-BE74-4481-96B3-83C63119018F}" srcOrd="0" destOrd="0" presId="urn:microsoft.com/office/officeart/2005/8/layout/orgChart1"/>
    <dgm:cxn modelId="{04535B7B-24C4-4C03-8010-52B853E083CA}" type="presOf" srcId="{F3D2EDE6-3982-4B13-A0D0-A6CB38BA601A}" destId="{C41C2814-5772-452B-B807-5AFA196F4313}" srcOrd="0" destOrd="0" presId="urn:microsoft.com/office/officeart/2005/8/layout/orgChart1"/>
    <dgm:cxn modelId="{07AD73ED-1BCB-42C1-8BD7-4919C5DC7BC6}" type="presOf" srcId="{F7564BE5-D5CF-477B-87C4-EB3C3324044F}" destId="{5789CB79-1A99-49D7-8CAD-D90DA1488B78}" srcOrd="0" destOrd="0" presId="urn:microsoft.com/office/officeart/2005/8/layout/orgChart1"/>
    <dgm:cxn modelId="{4F430DBB-21D6-492C-9918-9327D5768216}" type="presOf" srcId="{115B3994-6A1E-4F5F-93F4-4809CCF1F5F2}" destId="{7FB48FC8-3705-4179-B0E8-D1254464CE4F}" srcOrd="1" destOrd="0" presId="urn:microsoft.com/office/officeart/2005/8/layout/orgChart1"/>
    <dgm:cxn modelId="{2E9E2B96-A1A5-431A-A1B2-A1FE44FB3546}" type="presParOf" srcId="{0D446B67-19EC-4D6E-BF44-83770353A440}" destId="{AAE32B29-D103-4475-AFE5-84FFDFF9BADE}" srcOrd="0" destOrd="0" presId="urn:microsoft.com/office/officeart/2005/8/layout/orgChart1"/>
    <dgm:cxn modelId="{32F10341-6F5F-4A71-AD95-23CBCEEC67A0}" type="presParOf" srcId="{AAE32B29-D103-4475-AFE5-84FFDFF9BADE}" destId="{D06AF1DA-19D8-4BF4-A27E-0CC004E3DDDA}" srcOrd="0" destOrd="0" presId="urn:microsoft.com/office/officeart/2005/8/layout/orgChart1"/>
    <dgm:cxn modelId="{BD97A785-5E43-4641-9774-72C4AC1330CF}" type="presParOf" srcId="{D06AF1DA-19D8-4BF4-A27E-0CC004E3DDDA}" destId="{6A7300F1-E0B0-440A-90C7-B6C211AC31EF}" srcOrd="0" destOrd="0" presId="urn:microsoft.com/office/officeart/2005/8/layout/orgChart1"/>
    <dgm:cxn modelId="{2C9AB6AB-8D8F-4047-B63D-E049BE1D0DA2}" type="presParOf" srcId="{D06AF1DA-19D8-4BF4-A27E-0CC004E3DDDA}" destId="{D21EBD71-EDBC-4B87-A3D8-049C017483A0}" srcOrd="1" destOrd="0" presId="urn:microsoft.com/office/officeart/2005/8/layout/orgChart1"/>
    <dgm:cxn modelId="{C9806963-4F09-4F8C-B5EC-AFB505233A96}" type="presParOf" srcId="{AAE32B29-D103-4475-AFE5-84FFDFF9BADE}" destId="{011E71D8-222B-476D-A548-4B0ABCB6DFFB}" srcOrd="1" destOrd="0" presId="urn:microsoft.com/office/officeart/2005/8/layout/orgChart1"/>
    <dgm:cxn modelId="{17F2B9C9-E72D-4ADD-BB33-16AC48EEF66F}" type="presParOf" srcId="{011E71D8-222B-476D-A548-4B0ABCB6DFFB}" destId="{B2BE8323-9105-43D2-9516-CBD42BA2EBA3}" srcOrd="0" destOrd="0" presId="urn:microsoft.com/office/officeart/2005/8/layout/orgChart1"/>
    <dgm:cxn modelId="{B46B06C6-9E8B-4D13-AEED-993861C3DC11}" type="presParOf" srcId="{011E71D8-222B-476D-A548-4B0ABCB6DFFB}" destId="{DE97744B-43FA-4E56-A04B-FB57ED3395CD}" srcOrd="1" destOrd="0" presId="urn:microsoft.com/office/officeart/2005/8/layout/orgChart1"/>
    <dgm:cxn modelId="{54D1762F-BD3A-42D6-A79C-BCD83294D33E}" type="presParOf" srcId="{DE97744B-43FA-4E56-A04B-FB57ED3395CD}" destId="{EA3811E7-BA7B-4142-8851-B9D1598068F0}" srcOrd="0" destOrd="0" presId="urn:microsoft.com/office/officeart/2005/8/layout/orgChart1"/>
    <dgm:cxn modelId="{6C8BB75B-C0F2-48F8-B925-3A4C8D1EB508}" type="presParOf" srcId="{EA3811E7-BA7B-4142-8851-B9D1598068F0}" destId="{EACF2492-E13D-4360-9441-08445621367A}" srcOrd="0" destOrd="0" presId="urn:microsoft.com/office/officeart/2005/8/layout/orgChart1"/>
    <dgm:cxn modelId="{D9CE991E-88D0-4162-812B-8BD08C93542B}" type="presParOf" srcId="{EA3811E7-BA7B-4142-8851-B9D1598068F0}" destId="{6D7E0614-D8F6-4FE2-B912-BFD1FE09D916}" srcOrd="1" destOrd="0" presId="urn:microsoft.com/office/officeart/2005/8/layout/orgChart1"/>
    <dgm:cxn modelId="{666189F1-25AD-457F-9C16-8EBC974DB929}" type="presParOf" srcId="{DE97744B-43FA-4E56-A04B-FB57ED3395CD}" destId="{0BC86B85-4438-4BC8-AFC4-4C1D5A68B0F3}" srcOrd="1" destOrd="0" presId="urn:microsoft.com/office/officeart/2005/8/layout/orgChart1"/>
    <dgm:cxn modelId="{DBA14226-EE93-4C26-A6D6-B2BBC2E109FF}" type="presParOf" srcId="{0BC86B85-4438-4BC8-AFC4-4C1D5A68B0F3}" destId="{7DE87568-6845-4D2C-A522-E43695D380BA}" srcOrd="0" destOrd="0" presId="urn:microsoft.com/office/officeart/2005/8/layout/orgChart1"/>
    <dgm:cxn modelId="{EF0A0114-648B-4A9A-9EDC-CD1DFA7735D1}" type="presParOf" srcId="{0BC86B85-4438-4BC8-AFC4-4C1D5A68B0F3}" destId="{421B7630-85E5-4670-824E-26686967D88A}" srcOrd="1" destOrd="0" presId="urn:microsoft.com/office/officeart/2005/8/layout/orgChart1"/>
    <dgm:cxn modelId="{AA677306-C970-4210-A3D6-3147004D9D06}" type="presParOf" srcId="{421B7630-85E5-4670-824E-26686967D88A}" destId="{155EC761-155B-465E-B0C4-08C9C1577841}" srcOrd="0" destOrd="0" presId="urn:microsoft.com/office/officeart/2005/8/layout/orgChart1"/>
    <dgm:cxn modelId="{01D10924-42EF-4BAD-AC84-B66A428B2A59}" type="presParOf" srcId="{155EC761-155B-465E-B0C4-08C9C1577841}" destId="{AB82D580-E147-41DC-906A-3793F64B47C2}" srcOrd="0" destOrd="0" presId="urn:microsoft.com/office/officeart/2005/8/layout/orgChart1"/>
    <dgm:cxn modelId="{7EAB4CB6-D56B-4BA7-96DE-C52AA58620B7}" type="presParOf" srcId="{155EC761-155B-465E-B0C4-08C9C1577841}" destId="{F4AA4F95-8776-4D48-97AF-7E645544F374}" srcOrd="1" destOrd="0" presId="urn:microsoft.com/office/officeart/2005/8/layout/orgChart1"/>
    <dgm:cxn modelId="{5D4BF0F8-E84F-4B12-BAEE-EC3FB2003F20}" type="presParOf" srcId="{421B7630-85E5-4670-824E-26686967D88A}" destId="{C453DAF1-55BD-40DC-9E92-60F60BA81716}" srcOrd="1" destOrd="0" presId="urn:microsoft.com/office/officeart/2005/8/layout/orgChart1"/>
    <dgm:cxn modelId="{35FC1EE1-DC46-4110-A86F-6E35D1103D75}" type="presParOf" srcId="{C453DAF1-55BD-40DC-9E92-60F60BA81716}" destId="{A556C258-071A-4399-9395-AD5672F1B1D3}" srcOrd="0" destOrd="0" presId="urn:microsoft.com/office/officeart/2005/8/layout/orgChart1"/>
    <dgm:cxn modelId="{E5FCD1A1-CE9D-47FE-B132-051130E77C5C}" type="presParOf" srcId="{C453DAF1-55BD-40DC-9E92-60F60BA81716}" destId="{B6953D3A-1CFB-4B76-91A9-C4362411F292}" srcOrd="1" destOrd="0" presId="urn:microsoft.com/office/officeart/2005/8/layout/orgChart1"/>
    <dgm:cxn modelId="{A995F5C7-2388-4E41-8DA8-F6E4378978F9}" type="presParOf" srcId="{B6953D3A-1CFB-4B76-91A9-C4362411F292}" destId="{5E4824F3-54C1-4C8E-9131-D5AE3E81BB4D}" srcOrd="0" destOrd="0" presId="urn:microsoft.com/office/officeart/2005/8/layout/orgChart1"/>
    <dgm:cxn modelId="{FBBDFDED-D212-4EBA-B8BD-5A03B45429DD}" type="presParOf" srcId="{5E4824F3-54C1-4C8E-9131-D5AE3E81BB4D}" destId="{929EAF38-0B47-4733-8D60-DC9AB38F1417}" srcOrd="0" destOrd="0" presId="urn:microsoft.com/office/officeart/2005/8/layout/orgChart1"/>
    <dgm:cxn modelId="{241FB07F-43F7-4554-AED6-8B4DE3127DA9}" type="presParOf" srcId="{5E4824F3-54C1-4C8E-9131-D5AE3E81BB4D}" destId="{7FB48FC8-3705-4179-B0E8-D1254464CE4F}" srcOrd="1" destOrd="0" presId="urn:microsoft.com/office/officeart/2005/8/layout/orgChart1"/>
    <dgm:cxn modelId="{253EF662-BE3D-4252-92FC-2B0ADD99AB58}" type="presParOf" srcId="{B6953D3A-1CFB-4B76-91A9-C4362411F292}" destId="{344C50FD-7910-4305-86F8-6DF2C1A40648}" srcOrd="1" destOrd="0" presId="urn:microsoft.com/office/officeart/2005/8/layout/orgChart1"/>
    <dgm:cxn modelId="{20ADB010-22A3-4592-B80C-26878760EF48}" type="presParOf" srcId="{B6953D3A-1CFB-4B76-91A9-C4362411F292}" destId="{C2E67C7B-7E09-431B-83EC-2171EF4B6EB3}" srcOrd="2" destOrd="0" presId="urn:microsoft.com/office/officeart/2005/8/layout/orgChart1"/>
    <dgm:cxn modelId="{1CB66639-AE0C-4656-81B6-31EF9D195730}" type="presParOf" srcId="{421B7630-85E5-4670-824E-26686967D88A}" destId="{E94281AE-98DF-4790-A09E-D067DAA6CED9}" srcOrd="2" destOrd="0" presId="urn:microsoft.com/office/officeart/2005/8/layout/orgChart1"/>
    <dgm:cxn modelId="{144AC66D-9E19-4259-956F-6A01D1DF97D1}" type="presParOf" srcId="{0BC86B85-4438-4BC8-AFC4-4C1D5A68B0F3}" destId="{E9FD79FB-9BA1-4EF5-8CDC-BFB14BA3224F}" srcOrd="2" destOrd="0" presId="urn:microsoft.com/office/officeart/2005/8/layout/orgChart1"/>
    <dgm:cxn modelId="{3287F08B-56E0-49A8-A050-4ADA3854BD02}" type="presParOf" srcId="{0BC86B85-4438-4BC8-AFC4-4C1D5A68B0F3}" destId="{49E329E3-D203-4D8B-8FC7-9A00F5263983}" srcOrd="3" destOrd="0" presId="urn:microsoft.com/office/officeart/2005/8/layout/orgChart1"/>
    <dgm:cxn modelId="{3643B328-DDA1-4C17-9A6A-D4128D409E1D}" type="presParOf" srcId="{49E329E3-D203-4D8B-8FC7-9A00F5263983}" destId="{62D61ED4-A6AB-4CDB-B60E-5BE8F319CB66}" srcOrd="0" destOrd="0" presId="urn:microsoft.com/office/officeart/2005/8/layout/orgChart1"/>
    <dgm:cxn modelId="{05DC6475-2FBF-40E6-BEBC-DBA1DC0CB35F}" type="presParOf" srcId="{62D61ED4-A6AB-4CDB-B60E-5BE8F319CB66}" destId="{3AC1C7E5-8D53-45E4-9DDB-04F51133C350}" srcOrd="0" destOrd="0" presId="urn:microsoft.com/office/officeart/2005/8/layout/orgChart1"/>
    <dgm:cxn modelId="{FD74931A-9880-4882-97A7-3B728F972615}" type="presParOf" srcId="{62D61ED4-A6AB-4CDB-B60E-5BE8F319CB66}" destId="{6EC6BAD2-C82B-4F06-9964-EF6C47244142}" srcOrd="1" destOrd="0" presId="urn:microsoft.com/office/officeart/2005/8/layout/orgChart1"/>
    <dgm:cxn modelId="{15F4C21A-948F-46C5-9404-4821786651CA}" type="presParOf" srcId="{49E329E3-D203-4D8B-8FC7-9A00F5263983}" destId="{A28915F6-F73C-4E61-ACA2-C1754A21F925}" srcOrd="1" destOrd="0" presId="urn:microsoft.com/office/officeart/2005/8/layout/orgChart1"/>
    <dgm:cxn modelId="{32346EBA-4E2A-488D-85A4-5CE20E3B7EE7}" type="presParOf" srcId="{A28915F6-F73C-4E61-ACA2-C1754A21F925}" destId="{F405927E-BE15-4BFF-B56E-3F34769D42CA}" srcOrd="0" destOrd="0" presId="urn:microsoft.com/office/officeart/2005/8/layout/orgChart1"/>
    <dgm:cxn modelId="{BC7ACCB6-288C-4015-BEE9-C2FE8EE9CD62}" type="presParOf" srcId="{A28915F6-F73C-4E61-ACA2-C1754A21F925}" destId="{60F5C0CB-C24A-45BC-AC56-69BA504E0F51}" srcOrd="1" destOrd="0" presId="urn:microsoft.com/office/officeart/2005/8/layout/orgChart1"/>
    <dgm:cxn modelId="{1C0199F5-0662-42BE-995A-DFD47A0DF761}" type="presParOf" srcId="{60F5C0CB-C24A-45BC-AC56-69BA504E0F51}" destId="{A262D4B4-3870-4420-9599-6D5BC3B81200}" srcOrd="0" destOrd="0" presId="urn:microsoft.com/office/officeart/2005/8/layout/orgChart1"/>
    <dgm:cxn modelId="{4F9F170E-E019-4C1B-B398-1A1CAAA4954D}" type="presParOf" srcId="{A262D4B4-3870-4420-9599-6D5BC3B81200}" destId="{0B34B25F-B761-4B5C-ADF2-1A73FFA17A59}" srcOrd="0" destOrd="0" presId="urn:microsoft.com/office/officeart/2005/8/layout/orgChart1"/>
    <dgm:cxn modelId="{855196A3-28EE-4A40-AC7D-E959F0C92A4F}" type="presParOf" srcId="{A262D4B4-3870-4420-9599-6D5BC3B81200}" destId="{479A6D45-5A5C-4AF4-BF6F-6D845957C4A5}" srcOrd="1" destOrd="0" presId="urn:microsoft.com/office/officeart/2005/8/layout/orgChart1"/>
    <dgm:cxn modelId="{37B8F1E5-B997-46B5-A6CE-13AA76336A2F}" type="presParOf" srcId="{60F5C0CB-C24A-45BC-AC56-69BA504E0F51}" destId="{CFD9E09D-5F88-4C30-8D5C-4D80F6A01786}" srcOrd="1" destOrd="0" presId="urn:microsoft.com/office/officeart/2005/8/layout/orgChart1"/>
    <dgm:cxn modelId="{6FF9E3E9-B78E-4D34-B9A9-EE0CE27A9D42}" type="presParOf" srcId="{CFD9E09D-5F88-4C30-8D5C-4D80F6A01786}" destId="{4C9D9700-B0D1-4AE8-8F93-F3FE9523EA2B}" srcOrd="0" destOrd="0" presId="urn:microsoft.com/office/officeart/2005/8/layout/orgChart1"/>
    <dgm:cxn modelId="{2EE89E3A-092A-479A-9842-5B9177E6DD71}" type="presParOf" srcId="{CFD9E09D-5F88-4C30-8D5C-4D80F6A01786}" destId="{238C9786-FD88-4F92-99A4-2861FC42BA10}" srcOrd="1" destOrd="0" presId="urn:microsoft.com/office/officeart/2005/8/layout/orgChart1"/>
    <dgm:cxn modelId="{62271B68-C387-4B46-8078-D89C26DD49D2}" type="presParOf" srcId="{238C9786-FD88-4F92-99A4-2861FC42BA10}" destId="{B31EEA78-8F38-4686-83F7-65C8FB381802}" srcOrd="0" destOrd="0" presId="urn:microsoft.com/office/officeart/2005/8/layout/orgChart1"/>
    <dgm:cxn modelId="{343F9166-F51A-4A04-AA52-34F103B7E430}" type="presParOf" srcId="{B31EEA78-8F38-4686-83F7-65C8FB381802}" destId="{94724E92-FAE1-4242-9F73-115E22E2A148}" srcOrd="0" destOrd="0" presId="urn:microsoft.com/office/officeart/2005/8/layout/orgChart1"/>
    <dgm:cxn modelId="{1C39CCB0-7CE3-4432-B689-588CEFD5E1EE}" type="presParOf" srcId="{B31EEA78-8F38-4686-83F7-65C8FB381802}" destId="{7920BE95-7D5E-4221-AC71-61B6056DFD11}" srcOrd="1" destOrd="0" presId="urn:microsoft.com/office/officeart/2005/8/layout/orgChart1"/>
    <dgm:cxn modelId="{8D5E4FA3-9675-4B89-A139-55F37C5A1778}" type="presParOf" srcId="{238C9786-FD88-4F92-99A4-2861FC42BA10}" destId="{392DC9BA-3E20-43E7-9456-2E0A5B3C34AB}" srcOrd="1" destOrd="0" presId="urn:microsoft.com/office/officeart/2005/8/layout/orgChart1"/>
    <dgm:cxn modelId="{D3012952-5ECA-4095-9E9D-91FF221B8CD3}" type="presParOf" srcId="{392DC9BA-3E20-43E7-9456-2E0A5B3C34AB}" destId="{A0A9F8E7-C86C-447A-8BEE-59AFC7D469F5}" srcOrd="0" destOrd="0" presId="urn:microsoft.com/office/officeart/2005/8/layout/orgChart1"/>
    <dgm:cxn modelId="{3BB28C47-ACBF-4677-AD93-E58A3AC8FEA5}" type="presParOf" srcId="{392DC9BA-3E20-43E7-9456-2E0A5B3C34AB}" destId="{880E796A-A9F4-4503-8BB4-EDB469D7418F}" srcOrd="1" destOrd="0" presId="urn:microsoft.com/office/officeart/2005/8/layout/orgChart1"/>
    <dgm:cxn modelId="{8A530F74-BDC7-4D1D-BB95-E5E98F1ED062}" type="presParOf" srcId="{880E796A-A9F4-4503-8BB4-EDB469D7418F}" destId="{9546FF64-4A71-424D-8DC0-5B50C73379A1}" srcOrd="0" destOrd="0" presId="urn:microsoft.com/office/officeart/2005/8/layout/orgChart1"/>
    <dgm:cxn modelId="{5A0E9FF0-FA6F-4A3A-A396-B785F37E859B}" type="presParOf" srcId="{9546FF64-4A71-424D-8DC0-5B50C73379A1}" destId="{6182C106-C461-4E47-9507-63E30F61ADC7}" srcOrd="0" destOrd="0" presId="urn:microsoft.com/office/officeart/2005/8/layout/orgChart1"/>
    <dgm:cxn modelId="{C10F2AB7-5106-4553-827E-A4290428E4C4}" type="presParOf" srcId="{9546FF64-4A71-424D-8DC0-5B50C73379A1}" destId="{10EBF739-3471-4EE4-8C7E-494ADA7392C0}" srcOrd="1" destOrd="0" presId="urn:microsoft.com/office/officeart/2005/8/layout/orgChart1"/>
    <dgm:cxn modelId="{D61FCF9D-1DB0-4E4E-9498-A9B53A46997B}" type="presParOf" srcId="{880E796A-A9F4-4503-8BB4-EDB469D7418F}" destId="{52EE8CDA-8324-4EC0-AB13-C786540C3334}" srcOrd="1" destOrd="0" presId="urn:microsoft.com/office/officeart/2005/8/layout/orgChart1"/>
    <dgm:cxn modelId="{7F8EE037-03E8-4155-BC03-0E4D8CD2581C}" type="presParOf" srcId="{52EE8CDA-8324-4EC0-AB13-C786540C3334}" destId="{8596CB63-0CD8-40E8-BDFB-3B4C45BB532A}" srcOrd="0" destOrd="0" presId="urn:microsoft.com/office/officeart/2005/8/layout/orgChart1"/>
    <dgm:cxn modelId="{5AFF6312-51F6-4151-8C57-6B002C352A82}" type="presParOf" srcId="{52EE8CDA-8324-4EC0-AB13-C786540C3334}" destId="{C0DE3A32-AF5E-4868-900A-4C104BEAF1EB}" srcOrd="1" destOrd="0" presId="urn:microsoft.com/office/officeart/2005/8/layout/orgChart1"/>
    <dgm:cxn modelId="{408CCAEA-C304-44BA-896C-39046EBC7FCB}" type="presParOf" srcId="{C0DE3A32-AF5E-4868-900A-4C104BEAF1EB}" destId="{514203C5-D122-48AE-B5E5-A16E72C849AF}" srcOrd="0" destOrd="0" presId="urn:microsoft.com/office/officeart/2005/8/layout/orgChart1"/>
    <dgm:cxn modelId="{34976680-5FC4-4FAF-A683-99BCD3947012}" type="presParOf" srcId="{514203C5-D122-48AE-B5E5-A16E72C849AF}" destId="{CCA07187-BE74-4481-96B3-83C63119018F}" srcOrd="0" destOrd="0" presId="urn:microsoft.com/office/officeart/2005/8/layout/orgChart1"/>
    <dgm:cxn modelId="{0FB1DE1F-3128-4177-9ACE-EC11D2448995}" type="presParOf" srcId="{514203C5-D122-48AE-B5E5-A16E72C849AF}" destId="{401DEA99-841F-4E68-A059-7A8316BF2A67}" srcOrd="1" destOrd="0" presId="urn:microsoft.com/office/officeart/2005/8/layout/orgChart1"/>
    <dgm:cxn modelId="{D4C2F810-179E-46ED-BBD7-4CFAC3E68444}" type="presParOf" srcId="{C0DE3A32-AF5E-4868-900A-4C104BEAF1EB}" destId="{4B46F409-90EA-418F-8218-09660B615B63}" srcOrd="1" destOrd="0" presId="urn:microsoft.com/office/officeart/2005/8/layout/orgChart1"/>
    <dgm:cxn modelId="{9D6FD02D-9E19-490E-AAE3-D63FCF883476}" type="presParOf" srcId="{4B46F409-90EA-418F-8218-09660B615B63}" destId="{7DBB6571-9AB4-43D6-9F30-A71BD7B170D4}" srcOrd="0" destOrd="0" presId="urn:microsoft.com/office/officeart/2005/8/layout/orgChart1"/>
    <dgm:cxn modelId="{A3CA43F2-FA3A-4FE0-A22B-8122977A92E0}" type="presParOf" srcId="{4B46F409-90EA-418F-8218-09660B615B63}" destId="{3C95A957-BE38-4EDF-8BCE-DB69E6B45224}" srcOrd="1" destOrd="0" presId="urn:microsoft.com/office/officeart/2005/8/layout/orgChart1"/>
    <dgm:cxn modelId="{DCF05E97-E7D4-499E-A146-18E616E1CE53}" type="presParOf" srcId="{3C95A957-BE38-4EDF-8BCE-DB69E6B45224}" destId="{5A6A3519-581C-4FEC-8F94-8D82A8B8C009}" srcOrd="0" destOrd="0" presId="urn:microsoft.com/office/officeart/2005/8/layout/orgChart1"/>
    <dgm:cxn modelId="{6F6761E9-2047-4091-83A3-D9D8A272806E}" type="presParOf" srcId="{5A6A3519-581C-4FEC-8F94-8D82A8B8C009}" destId="{7D4F45A1-E51D-4B42-92BC-85739B6221DF}" srcOrd="0" destOrd="0" presId="urn:microsoft.com/office/officeart/2005/8/layout/orgChart1"/>
    <dgm:cxn modelId="{04D48F10-34D5-451F-9AD2-11A0042F42A0}" type="presParOf" srcId="{5A6A3519-581C-4FEC-8F94-8D82A8B8C009}" destId="{C6183945-5C2C-47E2-AFD5-BE30DC27497D}" srcOrd="1" destOrd="0" presId="urn:microsoft.com/office/officeart/2005/8/layout/orgChart1"/>
    <dgm:cxn modelId="{179F1A83-8C93-4085-B8EE-0183CA483D23}" type="presParOf" srcId="{3C95A957-BE38-4EDF-8BCE-DB69E6B45224}" destId="{2885D8B0-5E83-4B08-871C-12B02C4BD1A0}" srcOrd="1" destOrd="0" presId="urn:microsoft.com/office/officeart/2005/8/layout/orgChart1"/>
    <dgm:cxn modelId="{BA72E3A5-3482-4BC8-9FF2-24F3ACE370E8}" type="presParOf" srcId="{2885D8B0-5E83-4B08-871C-12B02C4BD1A0}" destId="{A7D55D5D-A0AE-4468-A86C-1D8C149D9D2B}" srcOrd="0" destOrd="0" presId="urn:microsoft.com/office/officeart/2005/8/layout/orgChart1"/>
    <dgm:cxn modelId="{84045AD7-04F5-419D-8E7C-A02F3724A94E}" type="presParOf" srcId="{2885D8B0-5E83-4B08-871C-12B02C4BD1A0}" destId="{0FBC9D8E-B55E-4EAB-A0FE-F35CDE0F65CF}" srcOrd="1" destOrd="0" presId="urn:microsoft.com/office/officeart/2005/8/layout/orgChart1"/>
    <dgm:cxn modelId="{2520D619-870C-44DC-A6F2-D1CD8BD0BE7B}" type="presParOf" srcId="{0FBC9D8E-B55E-4EAB-A0FE-F35CDE0F65CF}" destId="{40E8DEDD-7D34-4CDB-BBB3-77FB8038ADBB}" srcOrd="0" destOrd="0" presId="urn:microsoft.com/office/officeart/2005/8/layout/orgChart1"/>
    <dgm:cxn modelId="{8043A5B8-9AE2-43A3-AB2C-1E48A3ADB9E3}" type="presParOf" srcId="{40E8DEDD-7D34-4CDB-BBB3-77FB8038ADBB}" destId="{6B489C75-4084-4FEB-8A3A-4D26216D3D4B}" srcOrd="0" destOrd="0" presId="urn:microsoft.com/office/officeart/2005/8/layout/orgChart1"/>
    <dgm:cxn modelId="{8EA0FB28-64F2-466E-B2F6-5C49F382D41E}" type="presParOf" srcId="{40E8DEDD-7D34-4CDB-BBB3-77FB8038ADBB}" destId="{DAE38D40-D740-4091-A84F-17E91FDF9564}" srcOrd="1" destOrd="0" presId="urn:microsoft.com/office/officeart/2005/8/layout/orgChart1"/>
    <dgm:cxn modelId="{D9E769C3-A6A9-4E72-9807-32F0B62AC9FA}" type="presParOf" srcId="{0FBC9D8E-B55E-4EAB-A0FE-F35CDE0F65CF}" destId="{D3CB77B1-615C-4CB7-8DE3-ECFB759F5067}" srcOrd="1" destOrd="0" presId="urn:microsoft.com/office/officeart/2005/8/layout/orgChart1"/>
    <dgm:cxn modelId="{C2FCF38C-7E9D-49E7-B323-2E5907B1DA41}" type="presParOf" srcId="{0FBC9D8E-B55E-4EAB-A0FE-F35CDE0F65CF}" destId="{99B57528-3F18-444F-8C16-C5DDF8701E9B}" srcOrd="2" destOrd="0" presId="urn:microsoft.com/office/officeart/2005/8/layout/orgChart1"/>
    <dgm:cxn modelId="{28F77172-BEF4-4249-A8EC-5F7A0AD38C8A}" type="presParOf" srcId="{3C95A957-BE38-4EDF-8BCE-DB69E6B45224}" destId="{3467DB9E-CD10-4A01-9C3C-2D83DE0DD186}" srcOrd="2" destOrd="0" presId="urn:microsoft.com/office/officeart/2005/8/layout/orgChart1"/>
    <dgm:cxn modelId="{26280CDF-DEEA-42E6-8001-0C568628BFC8}" type="presParOf" srcId="{C0DE3A32-AF5E-4868-900A-4C104BEAF1EB}" destId="{E281BE01-8E13-4E08-978D-9D2433EA452D}" srcOrd="2" destOrd="0" presId="urn:microsoft.com/office/officeart/2005/8/layout/orgChart1"/>
    <dgm:cxn modelId="{3D0A67F4-F038-4A0C-80B4-41C66CB910C5}" type="presParOf" srcId="{880E796A-A9F4-4503-8BB4-EDB469D7418F}" destId="{2A9ACD1A-E6DA-49F0-A4F1-898F05075FF7}" srcOrd="2" destOrd="0" presId="urn:microsoft.com/office/officeart/2005/8/layout/orgChart1"/>
    <dgm:cxn modelId="{D3DFA7C7-CF24-427A-8916-8BE82CADFC3E}" type="presParOf" srcId="{238C9786-FD88-4F92-99A4-2861FC42BA10}" destId="{8B7EF3F5-80F7-45FE-9CE6-05B5A9348A68}" srcOrd="2" destOrd="0" presId="urn:microsoft.com/office/officeart/2005/8/layout/orgChart1"/>
    <dgm:cxn modelId="{034CB6C3-FE9E-43C5-82ED-37D1E7955038}" type="presParOf" srcId="{60F5C0CB-C24A-45BC-AC56-69BA504E0F51}" destId="{F394006F-7709-4170-AA30-41FE2D0CA13D}" srcOrd="2" destOrd="0" presId="urn:microsoft.com/office/officeart/2005/8/layout/orgChart1"/>
    <dgm:cxn modelId="{9B3B2462-2355-4A91-A65B-9A6C25983330}" type="presParOf" srcId="{A28915F6-F73C-4E61-ACA2-C1754A21F925}" destId="{AC0E0A6E-6AC1-431C-B3C9-18880395B35D}" srcOrd="2" destOrd="0" presId="urn:microsoft.com/office/officeart/2005/8/layout/orgChart1"/>
    <dgm:cxn modelId="{DBF0B8C2-0E3F-4261-8CC6-C4E1488C9A82}" type="presParOf" srcId="{A28915F6-F73C-4E61-ACA2-C1754A21F925}" destId="{DB5BCDEE-BAAA-4CCD-98BA-3F60C45AC597}" srcOrd="3" destOrd="0" presId="urn:microsoft.com/office/officeart/2005/8/layout/orgChart1"/>
    <dgm:cxn modelId="{172CFD72-31E3-49CB-AC95-49607F600643}" type="presParOf" srcId="{DB5BCDEE-BAAA-4CCD-98BA-3F60C45AC597}" destId="{3BA07C19-9095-48DF-BBFB-BA1B9AAF1F54}" srcOrd="0" destOrd="0" presId="urn:microsoft.com/office/officeart/2005/8/layout/orgChart1"/>
    <dgm:cxn modelId="{1703F3F8-7DFF-4AE8-8BDB-9E1DA3CACDDC}" type="presParOf" srcId="{3BA07C19-9095-48DF-BBFB-BA1B9AAF1F54}" destId="{C41C2814-5772-452B-B807-5AFA196F4313}" srcOrd="0" destOrd="0" presId="urn:microsoft.com/office/officeart/2005/8/layout/orgChart1"/>
    <dgm:cxn modelId="{A5EF2181-B074-490C-B6D3-0C097C031905}" type="presParOf" srcId="{3BA07C19-9095-48DF-BBFB-BA1B9AAF1F54}" destId="{32904BD0-FF4B-4EAD-B860-96E4E148B3F9}" srcOrd="1" destOrd="0" presId="urn:microsoft.com/office/officeart/2005/8/layout/orgChart1"/>
    <dgm:cxn modelId="{5AC18749-024A-44BB-8D81-CD8D0D3B0672}" type="presParOf" srcId="{DB5BCDEE-BAAA-4CCD-98BA-3F60C45AC597}" destId="{7D6D61BB-E8B1-4B4A-AFC2-D75B323653B6}" srcOrd="1" destOrd="0" presId="urn:microsoft.com/office/officeart/2005/8/layout/orgChart1"/>
    <dgm:cxn modelId="{3783B2BF-A4A4-40C3-909A-62CE96CBA7AA}" type="presParOf" srcId="{7D6D61BB-E8B1-4B4A-AFC2-D75B323653B6}" destId="{26EC3EDA-8839-4228-9AFB-E613B00D4DC3}" srcOrd="0" destOrd="0" presId="urn:microsoft.com/office/officeart/2005/8/layout/orgChart1"/>
    <dgm:cxn modelId="{4F030D92-B191-48CF-B394-AE18261009C4}" type="presParOf" srcId="{7D6D61BB-E8B1-4B4A-AFC2-D75B323653B6}" destId="{1E8904F7-3DF9-4F52-87DE-ECDD89B720B0}" srcOrd="1" destOrd="0" presId="urn:microsoft.com/office/officeart/2005/8/layout/orgChart1"/>
    <dgm:cxn modelId="{3DF8FCE3-2831-4375-9156-88451B6CBAF5}" type="presParOf" srcId="{1E8904F7-3DF9-4F52-87DE-ECDD89B720B0}" destId="{DF908C1C-5087-4431-87D0-037F5A8ACE36}" srcOrd="0" destOrd="0" presId="urn:microsoft.com/office/officeart/2005/8/layout/orgChart1"/>
    <dgm:cxn modelId="{7B2C1242-6A06-407B-A7D7-AC1C901CA9A2}" type="presParOf" srcId="{DF908C1C-5087-4431-87D0-037F5A8ACE36}" destId="{3777D239-A35F-4FAF-ADB9-FA167ABE7B84}" srcOrd="0" destOrd="0" presId="urn:microsoft.com/office/officeart/2005/8/layout/orgChart1"/>
    <dgm:cxn modelId="{B17B07C8-675B-4453-AE78-52ACDB6084C0}" type="presParOf" srcId="{DF908C1C-5087-4431-87D0-037F5A8ACE36}" destId="{44468D00-96E4-498E-BD85-9287CBB1CFDF}" srcOrd="1" destOrd="0" presId="urn:microsoft.com/office/officeart/2005/8/layout/orgChart1"/>
    <dgm:cxn modelId="{4F62DEB9-60F6-45E9-9C2F-87A77F436E00}" type="presParOf" srcId="{1E8904F7-3DF9-4F52-87DE-ECDD89B720B0}" destId="{FA1AE36B-CB2A-4B0D-B8F0-F182F6233439}" srcOrd="1" destOrd="0" presId="urn:microsoft.com/office/officeart/2005/8/layout/orgChart1"/>
    <dgm:cxn modelId="{6C2476B3-A7E3-4DA7-B2FC-B601B61161FB}" type="presParOf" srcId="{1E8904F7-3DF9-4F52-87DE-ECDD89B720B0}" destId="{CDCAB7EF-4089-4E0F-9BFD-7151E1FBB00F}" srcOrd="2" destOrd="0" presId="urn:microsoft.com/office/officeart/2005/8/layout/orgChart1"/>
    <dgm:cxn modelId="{53D01D88-F4A9-401D-A5B9-4D4BC96F23E9}" type="presParOf" srcId="{DB5BCDEE-BAAA-4CCD-98BA-3F60C45AC597}" destId="{82402267-ED50-4A77-A8BE-7FBD24A93A01}" srcOrd="2" destOrd="0" presId="urn:microsoft.com/office/officeart/2005/8/layout/orgChart1"/>
    <dgm:cxn modelId="{1B5F7792-6DB0-4261-BC2A-F044419B3E27}" type="presParOf" srcId="{A28915F6-F73C-4E61-ACA2-C1754A21F925}" destId="{DF1DE0A8-BC8C-4541-9FAA-9A466E034C70}" srcOrd="4" destOrd="0" presId="urn:microsoft.com/office/officeart/2005/8/layout/orgChart1"/>
    <dgm:cxn modelId="{B89A6293-0CD6-4C13-843C-9121BBD7D79E}" type="presParOf" srcId="{A28915F6-F73C-4E61-ACA2-C1754A21F925}" destId="{52E36542-8C55-4433-A9F8-F5E8E2903E51}" srcOrd="5" destOrd="0" presId="urn:microsoft.com/office/officeart/2005/8/layout/orgChart1"/>
    <dgm:cxn modelId="{C429CEDE-EA0F-4C78-ABB0-AA53BD79F812}" type="presParOf" srcId="{52E36542-8C55-4433-A9F8-F5E8E2903E51}" destId="{BEF47CA7-8B57-41DF-9923-145821E8D533}" srcOrd="0" destOrd="0" presId="urn:microsoft.com/office/officeart/2005/8/layout/orgChart1"/>
    <dgm:cxn modelId="{9BD837F7-D663-4432-A9BB-C5A18C85018A}" type="presParOf" srcId="{BEF47CA7-8B57-41DF-9923-145821E8D533}" destId="{8B5C7F16-B0E3-4631-9D2A-530DDC402C89}" srcOrd="0" destOrd="0" presId="urn:microsoft.com/office/officeart/2005/8/layout/orgChart1"/>
    <dgm:cxn modelId="{62A2D545-4F96-4DAC-87C1-0FB0FAAA990E}" type="presParOf" srcId="{BEF47CA7-8B57-41DF-9923-145821E8D533}" destId="{1EE42D8B-A002-4EAC-A45C-7D90A507D2FB}" srcOrd="1" destOrd="0" presId="urn:microsoft.com/office/officeart/2005/8/layout/orgChart1"/>
    <dgm:cxn modelId="{623C1694-785E-44FE-A589-6F6538B084D7}" type="presParOf" srcId="{52E36542-8C55-4433-A9F8-F5E8E2903E51}" destId="{506328ED-43F5-408F-913E-69DF6E6A0A1F}" srcOrd="1" destOrd="0" presId="urn:microsoft.com/office/officeart/2005/8/layout/orgChart1"/>
    <dgm:cxn modelId="{DA18F466-6320-45A8-80E3-0027BABBD4EC}" type="presParOf" srcId="{506328ED-43F5-408F-913E-69DF6E6A0A1F}" destId="{940450B1-21ED-457A-9543-002859B01853}" srcOrd="0" destOrd="0" presId="urn:microsoft.com/office/officeart/2005/8/layout/orgChart1"/>
    <dgm:cxn modelId="{CD85DF4E-4C05-4244-8177-C921639CC691}" type="presParOf" srcId="{506328ED-43F5-408F-913E-69DF6E6A0A1F}" destId="{FB14F8EB-2529-4776-AC2C-573616CE7F21}" srcOrd="1" destOrd="0" presId="urn:microsoft.com/office/officeart/2005/8/layout/orgChart1"/>
    <dgm:cxn modelId="{6845D297-034D-457A-9510-43B7B2FA448D}" type="presParOf" srcId="{FB14F8EB-2529-4776-AC2C-573616CE7F21}" destId="{A4AAA794-32A8-4A66-8FF2-A137175CE2C1}" srcOrd="0" destOrd="0" presId="urn:microsoft.com/office/officeart/2005/8/layout/orgChart1"/>
    <dgm:cxn modelId="{4310F8C0-AEB2-435F-9098-EC31EE4F8666}" type="presParOf" srcId="{A4AAA794-32A8-4A66-8FF2-A137175CE2C1}" destId="{5789CB79-1A99-49D7-8CAD-D90DA1488B78}" srcOrd="0" destOrd="0" presId="urn:microsoft.com/office/officeart/2005/8/layout/orgChart1"/>
    <dgm:cxn modelId="{7E528B74-0452-4645-954F-6274FE49AC4B}" type="presParOf" srcId="{A4AAA794-32A8-4A66-8FF2-A137175CE2C1}" destId="{7CB2C693-B4D8-4CB4-BF0E-7CB922A7F805}" srcOrd="1" destOrd="0" presId="urn:microsoft.com/office/officeart/2005/8/layout/orgChart1"/>
    <dgm:cxn modelId="{26DAD705-281D-43F3-A999-66514D52B007}" type="presParOf" srcId="{FB14F8EB-2529-4776-AC2C-573616CE7F21}" destId="{43464563-F524-47AD-B4FF-9C21A354C42C}" srcOrd="1" destOrd="0" presId="urn:microsoft.com/office/officeart/2005/8/layout/orgChart1"/>
    <dgm:cxn modelId="{21C7FE7B-8BDF-408E-BECC-54A072192ACB}" type="presParOf" srcId="{FB14F8EB-2529-4776-AC2C-573616CE7F21}" destId="{8056ABE1-543F-45F5-B1AC-974401135683}" srcOrd="2" destOrd="0" presId="urn:microsoft.com/office/officeart/2005/8/layout/orgChart1"/>
    <dgm:cxn modelId="{DEE44B93-D046-43FE-A3F8-6F2D391E2AD0}" type="presParOf" srcId="{52E36542-8C55-4433-A9F8-F5E8E2903E51}" destId="{44356898-6865-4E62-8636-D2F41604A3CC}" srcOrd="2" destOrd="0" presId="urn:microsoft.com/office/officeart/2005/8/layout/orgChart1"/>
    <dgm:cxn modelId="{7954BF05-3DC2-4F5A-B83A-70DEE91B2F49}" type="presParOf" srcId="{49E329E3-D203-4D8B-8FC7-9A00F5263983}" destId="{21E55770-6FF1-47DD-97BF-AB47EFB9093C}" srcOrd="2" destOrd="0" presId="urn:microsoft.com/office/officeart/2005/8/layout/orgChart1"/>
    <dgm:cxn modelId="{6539E623-7548-4DBC-A523-2388CD3E49CB}" type="presParOf" srcId="{DE97744B-43FA-4E56-A04B-FB57ED3395CD}" destId="{E46E09C3-CD34-4030-949A-2418442E4E1F}" srcOrd="2" destOrd="0" presId="urn:microsoft.com/office/officeart/2005/8/layout/orgChart1"/>
    <dgm:cxn modelId="{DD8F9D59-97E1-4CFF-AB0E-27406B03E6D5}" type="presParOf" srcId="{AAE32B29-D103-4475-AFE5-84FFDFF9BADE}" destId="{0111E1BD-600A-4C62-9A04-E7F63B9EE9C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1611E3-BDE2-4D21-BA5E-8C5C300EECA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53A3E83-035D-4992-BB62-98F7F2D56DA3}">
      <dgm:prSet phldrT="[Text]" custT="1"/>
      <dgm:spPr>
        <a:xfrm>
          <a:off x="1486237" y="4163"/>
          <a:ext cx="1385020" cy="69251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Клиничка сумнња на ОСА код пацијента са ХОБП</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21A0CB22-DA8B-4B9D-BAEC-16776941DBFA}" type="parTrans" cxnId="{BB9ED313-9039-4E70-AADD-A8DEE46F90E0}">
      <dgm:prSet/>
      <dgm:spPr/>
      <dgm:t>
        <a:bodyPr/>
        <a:lstStyle/>
        <a:p>
          <a:endParaRPr lang="en-US">
            <a:latin typeface="Calibri" panose="020F0502020204030204" pitchFamily="34" charset="0"/>
            <a:cs typeface="Calibri" panose="020F0502020204030204" pitchFamily="34" charset="0"/>
          </a:endParaRPr>
        </a:p>
      </dgm:t>
    </dgm:pt>
    <dgm:pt modelId="{D4870F0D-151A-42BB-B8EE-620F97673148}" type="sibTrans" cxnId="{BB9ED313-9039-4E70-AADD-A8DEE46F90E0}">
      <dgm:prSet/>
      <dgm:spPr/>
      <dgm:t>
        <a:bodyPr/>
        <a:lstStyle/>
        <a:p>
          <a:endParaRPr lang="en-US">
            <a:latin typeface="Calibri" panose="020F0502020204030204" pitchFamily="34" charset="0"/>
            <a:cs typeface="Calibri" panose="020F0502020204030204" pitchFamily="34" charset="0"/>
          </a:endParaRPr>
        </a:p>
      </dgm:t>
    </dgm:pt>
    <dgm:pt modelId="{457BE4DF-9827-4BB4-A5B7-F13BC86D67D3}">
      <dgm:prSet phldrT="[Text]" custT="1"/>
      <dgm:spPr>
        <a:xfrm>
          <a:off x="1486237" y="961086"/>
          <a:ext cx="1385020" cy="69251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Да ли је пацијент кандидат за полиграфију у кућним условима</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EE99356D-58F7-464F-9C4B-7661788C4A5F}" type="parTrans" cxnId="{20F16852-728C-43E9-87DD-69B7D072E159}">
      <dgm:prSet/>
      <dgm:spPr>
        <a:xfrm>
          <a:off x="2133027" y="696673"/>
          <a:ext cx="91440" cy="264412"/>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7C4E4C48-4301-41E1-8C60-1FF79146B6E2}" type="sibTrans" cxnId="{20F16852-728C-43E9-87DD-69B7D072E159}">
      <dgm:prSet/>
      <dgm:spPr/>
      <dgm:t>
        <a:bodyPr/>
        <a:lstStyle/>
        <a:p>
          <a:endParaRPr lang="en-US">
            <a:latin typeface="Calibri" panose="020F0502020204030204" pitchFamily="34" charset="0"/>
            <a:cs typeface="Calibri" panose="020F0502020204030204" pitchFamily="34" charset="0"/>
          </a:endParaRPr>
        </a:p>
      </dgm:t>
    </dgm:pt>
    <dgm:pt modelId="{032B1865-40A7-4466-AB01-2704D4164B78}">
      <dgm:prSet phldrT="[Text]" custT="1"/>
      <dgm:spPr>
        <a:xfrm>
          <a:off x="2539883" y="1918009"/>
          <a:ext cx="1144643" cy="57232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ДА</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5AE9E4EC-6334-4D7F-BD02-D317A73E5DF4}" type="parTrans" cxnId="{12B40CDD-3416-4BDA-9211-7DE4A60C7CE8}">
      <dgm:prSet/>
      <dgm:spPr>
        <a:xfrm>
          <a:off x="2178747" y="1653596"/>
          <a:ext cx="933457" cy="264412"/>
        </a:xfrm>
        <a:custGeom>
          <a:avLst/>
          <a:gdLst/>
          <a:ahLst/>
          <a:cxnLst/>
          <a:rect l="0" t="0" r="0" b="0"/>
          <a:pathLst>
            <a:path>
              <a:moveTo>
                <a:pt x="0" y="0"/>
              </a:moveTo>
              <a:lnTo>
                <a:pt x="0" y="134665"/>
              </a:lnTo>
              <a:lnTo>
                <a:pt x="950818" y="134665"/>
              </a:lnTo>
              <a:lnTo>
                <a:pt x="950818"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0C9D9F3A-DAB5-4635-BB75-B00FBB8BC4C4}" type="sibTrans" cxnId="{12B40CDD-3416-4BDA-9211-7DE4A60C7CE8}">
      <dgm:prSet/>
      <dgm:spPr/>
      <dgm:t>
        <a:bodyPr/>
        <a:lstStyle/>
        <a:p>
          <a:endParaRPr lang="en-US">
            <a:latin typeface="Calibri" panose="020F0502020204030204" pitchFamily="34" charset="0"/>
            <a:cs typeface="Calibri" panose="020F0502020204030204" pitchFamily="34" charset="0"/>
          </a:endParaRPr>
        </a:p>
      </dgm:t>
    </dgm:pt>
    <dgm:pt modelId="{799613FE-88E6-41DC-AC7B-2EDFECAEE8CE}">
      <dgm:prSet phldrT="[Text]" custT="1"/>
      <dgm:spPr>
        <a:xfrm>
          <a:off x="2482650" y="2754744"/>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Полиграфија у кућним условима са оксиметријом током спавања</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C20AAD1E-9390-4939-BE11-E4EA4E388704}" type="parTrans" cxnId="{53503B62-E1D9-403E-9486-708967BF5FCF}">
      <dgm:prSet/>
      <dgm:spPr>
        <a:xfrm>
          <a:off x="3066485" y="2490331"/>
          <a:ext cx="91440" cy="264412"/>
        </a:xfrm>
        <a:custGeom>
          <a:avLst/>
          <a:gdLst/>
          <a:ahLst/>
          <a:cxnLst/>
          <a:rect l="0" t="0" r="0" b="0"/>
          <a:pathLst>
            <a:path>
              <a:moveTo>
                <a:pt x="45720" y="0"/>
              </a:moveTo>
              <a:lnTo>
                <a:pt x="45720" y="26933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latin typeface="Calibri" panose="020F0502020204030204" pitchFamily="34" charset="0"/>
            <a:cs typeface="Calibri" panose="020F0502020204030204" pitchFamily="34" charset="0"/>
          </a:endParaRPr>
        </a:p>
      </dgm:t>
    </dgm:pt>
    <dgm:pt modelId="{C57A349C-48CD-48BC-B5B1-F46064AC4B0C}" type="sibTrans" cxnId="{53503B62-E1D9-403E-9486-708967BF5FCF}">
      <dgm:prSet/>
      <dgm:spPr/>
      <dgm:t>
        <a:bodyPr/>
        <a:lstStyle/>
        <a:p>
          <a:endParaRPr lang="en-US">
            <a:latin typeface="Calibri" panose="020F0502020204030204" pitchFamily="34" charset="0"/>
            <a:cs typeface="Calibri" panose="020F0502020204030204" pitchFamily="34" charset="0"/>
          </a:endParaRPr>
        </a:p>
      </dgm:t>
    </dgm:pt>
    <dgm:pt modelId="{FD374FC8-62CE-4B1A-ABDD-C94D93652B1F}">
      <dgm:prSet phldrT="[Text]" custT="1"/>
      <dgm:spPr>
        <a:xfrm>
          <a:off x="770262" y="3648712"/>
          <a:ext cx="1385020" cy="6925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АХИ</a:t>
          </a: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a:buNone/>
          </a:pP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&lt; 89%</a:t>
          </a:r>
        </a:p>
        <a:p>
          <a:pPr>
            <a:buNone/>
          </a:pP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ОСА ПОТВРЂЕНА</a:t>
          </a:r>
        </a:p>
        <a:p>
          <a:pPr>
            <a:buNone/>
          </a:pP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Започети </a:t>
          </a: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CPAP </a:t>
          </a: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или А</a:t>
          </a: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PAP</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F63AC8B4-8816-4898-88D7-82109FBB61D3}" type="parTrans" cxnId="{85A78BDA-D0B1-4425-870F-D6BB76B387AE}">
      <dgm:prSet/>
      <dgm:spPr>
        <a:xfrm>
          <a:off x="1462772" y="3384299"/>
          <a:ext cx="1649433" cy="264412"/>
        </a:xfrm>
        <a:custGeom>
          <a:avLst/>
          <a:gdLst/>
          <a:ahLst/>
          <a:cxnLst/>
          <a:rect l="0" t="0" r="0" b="0"/>
          <a:pathLst>
            <a:path>
              <a:moveTo>
                <a:pt x="1680109" y="0"/>
              </a:moveTo>
              <a:lnTo>
                <a:pt x="1680109" y="134665"/>
              </a:lnTo>
              <a:lnTo>
                <a:pt x="0" y="134665"/>
              </a:lnTo>
              <a:lnTo>
                <a:pt x="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5B25865D-4345-4A1E-A7FC-9DE65BFAACEE}" type="sibTrans" cxnId="{85A78BDA-D0B1-4425-870F-D6BB76B387AE}">
      <dgm:prSet/>
      <dgm:spPr/>
      <dgm:t>
        <a:bodyPr/>
        <a:lstStyle/>
        <a:p>
          <a:endParaRPr lang="en-US">
            <a:latin typeface="Calibri" panose="020F0502020204030204" pitchFamily="34" charset="0"/>
            <a:cs typeface="Calibri" panose="020F0502020204030204" pitchFamily="34" charset="0"/>
          </a:endParaRPr>
        </a:p>
      </dgm:t>
    </dgm:pt>
    <dgm:pt modelId="{1B0FDECA-ABEB-466A-AAD3-A103025C9C64}">
      <dgm:prSet phldrT="[Text]" custT="1"/>
      <dgm:spPr>
        <a:xfrm>
          <a:off x="672967" y="1918009"/>
          <a:ext cx="1144643" cy="57232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НЕ</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C24DD1F7-BCE5-4445-8182-E4064810955D}" type="parTrans" cxnId="{44517F7C-2D4A-4F58-AECC-784EB7B5F1A2}">
      <dgm:prSet/>
      <dgm:spPr>
        <a:xfrm>
          <a:off x="1245289" y="1653596"/>
          <a:ext cx="933457" cy="264412"/>
        </a:xfrm>
        <a:custGeom>
          <a:avLst/>
          <a:gdLst/>
          <a:ahLst/>
          <a:cxnLst/>
          <a:rect l="0" t="0" r="0" b="0"/>
          <a:pathLst>
            <a:path>
              <a:moveTo>
                <a:pt x="950818" y="0"/>
              </a:moveTo>
              <a:lnTo>
                <a:pt x="950818" y="134665"/>
              </a:lnTo>
              <a:lnTo>
                <a:pt x="0" y="134665"/>
              </a:lnTo>
              <a:lnTo>
                <a:pt x="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920DA719-895E-4F65-8F62-0C994DE2462F}" type="sibTrans" cxnId="{44517F7C-2D4A-4F58-AECC-784EB7B5F1A2}">
      <dgm:prSet/>
      <dgm:spPr/>
      <dgm:t>
        <a:bodyPr/>
        <a:lstStyle/>
        <a:p>
          <a:endParaRPr lang="en-US">
            <a:latin typeface="Calibri" panose="020F0502020204030204" pitchFamily="34" charset="0"/>
            <a:cs typeface="Calibri" panose="020F0502020204030204" pitchFamily="34" charset="0"/>
          </a:endParaRPr>
        </a:p>
      </dgm:t>
    </dgm:pt>
    <dgm:pt modelId="{7C3F3826-4623-457E-8095-BB737AF6C2BC}">
      <dgm:prSet phldrT="[Text]" custT="1"/>
      <dgm:spPr>
        <a:xfrm>
          <a:off x="959128" y="2754744"/>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000">
              <a:solidFill>
                <a:sysClr val="window" lastClr="FFFFFF"/>
              </a:solidFill>
              <a:latin typeface="Calibri" panose="020F0502020204030204" pitchFamily="34" charset="0"/>
              <a:ea typeface="+mn-ea"/>
              <a:cs typeface="Calibri" panose="020F0502020204030204" pitchFamily="34" charset="0"/>
            </a:rPr>
            <a:t>Полисомнографија у кабинету за поремећаје дисања током сна</a:t>
          </a:r>
          <a:endParaRPr lang="en-US" sz="1000">
            <a:solidFill>
              <a:sysClr val="window" lastClr="FFFFFF"/>
            </a:solidFill>
            <a:latin typeface="Calibri" panose="020F0502020204030204" pitchFamily="34" charset="0"/>
            <a:ea typeface="+mn-ea"/>
            <a:cs typeface="Calibri" panose="020F0502020204030204" pitchFamily="34" charset="0"/>
          </a:endParaRPr>
        </a:p>
      </dgm:t>
    </dgm:pt>
    <dgm:pt modelId="{F1EA553C-B942-4989-B315-5E6E900ACA4C}" type="parTrans" cxnId="{764E600B-F77A-43D8-9CA9-20ED52939CAD}">
      <dgm:prSet/>
      <dgm:spPr>
        <a:xfrm>
          <a:off x="787431" y="2490331"/>
          <a:ext cx="171696" cy="579190"/>
        </a:xfrm>
        <a:custGeom>
          <a:avLst/>
          <a:gdLst/>
          <a:ahLst/>
          <a:cxnLst/>
          <a:rect l="0" t="0" r="0" b="0"/>
          <a:pathLst>
            <a:path>
              <a:moveTo>
                <a:pt x="0" y="0"/>
              </a:moveTo>
              <a:lnTo>
                <a:pt x="0" y="589962"/>
              </a:lnTo>
              <a:lnTo>
                <a:pt x="174889" y="589962"/>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C5965442-65CF-4273-8971-1251ACEB9E38}" type="sibTrans" cxnId="{764E600B-F77A-43D8-9CA9-20ED52939CAD}">
      <dgm:prSet/>
      <dgm:spPr/>
      <dgm:t>
        <a:bodyPr/>
        <a:lstStyle/>
        <a:p>
          <a:endParaRPr lang="en-US">
            <a:latin typeface="Calibri" panose="020F0502020204030204" pitchFamily="34" charset="0"/>
            <a:cs typeface="Calibri" panose="020F0502020204030204" pitchFamily="34" charset="0"/>
          </a:endParaRPr>
        </a:p>
      </dgm:t>
    </dgm:pt>
    <dgm:pt modelId="{227D5BF9-22CF-408E-958A-A4B73F3D5A70}">
      <dgm:prSet phldrT="[Text]" custT="1"/>
      <dgm:spPr>
        <a:xfrm>
          <a:off x="2419695" y="3648712"/>
          <a:ext cx="1385020" cy="6925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АХИ</a:t>
          </a: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a:buNone/>
          </a:pP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⩾89%</a:t>
          </a:r>
        </a:p>
        <a:p>
          <a:pPr>
            <a:buNone/>
          </a:pP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ОСА ПОТВРЂЕНА</a:t>
          </a:r>
        </a:p>
        <a:p>
          <a:pPr>
            <a:buNone/>
          </a:pP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Започети </a:t>
          </a: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CPAP </a:t>
          </a:r>
          <a:r>
            <a:rPr lang="sr-Cyrl-RS"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или </a:t>
          </a:r>
          <a:r>
            <a:rPr lang="en-GB" sz="9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APAP</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3A533857-DB31-48FC-848C-C6FB111A940A}" type="parTrans" cxnId="{BE1ED8E6-1D7E-46CA-AEA3-05C7FB5C5927}">
      <dgm:prSet/>
      <dgm:spPr>
        <a:xfrm>
          <a:off x="3066485" y="3384299"/>
          <a:ext cx="91440" cy="264412"/>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50EF2B1A-311E-49AF-85C7-7452F27EE160}" type="sibTrans" cxnId="{BE1ED8E6-1D7E-46CA-AEA3-05C7FB5C5927}">
      <dgm:prSet/>
      <dgm:spPr/>
      <dgm:t>
        <a:bodyPr/>
        <a:lstStyle/>
        <a:p>
          <a:endParaRPr lang="en-US">
            <a:latin typeface="Calibri" panose="020F0502020204030204" pitchFamily="34" charset="0"/>
            <a:cs typeface="Calibri" panose="020F0502020204030204" pitchFamily="34" charset="0"/>
          </a:endParaRPr>
        </a:p>
      </dgm:t>
    </dgm:pt>
    <dgm:pt modelId="{21024ADB-5825-4A0A-AEF8-84FFA25389D5}">
      <dgm:prSet phldrT="[Text]" custT="1"/>
      <dgm:spPr>
        <a:xfrm>
          <a:off x="4069128" y="3648712"/>
          <a:ext cx="1385020" cy="6925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АХИ &lt; 15/сат</a:t>
          </a:r>
        </a:p>
        <a:p>
          <a:pPr>
            <a:buNone/>
          </a:pPr>
          <a:r>
            <a:rPr lang="sr-Cyrl-RS" sz="900">
              <a:solidFill>
                <a:sysClr val="window" lastClr="FFFFFF"/>
              </a:solidFill>
              <a:latin typeface="Calibri" panose="020F0502020204030204" pitchFamily="34" charset="0"/>
              <a:ea typeface="+mn-ea"/>
              <a:cs typeface="Calibri" panose="020F0502020204030204" pitchFamily="34" charset="0"/>
            </a:rPr>
            <a:t>Налаз неконклузиван</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AF3D0FB1-EB09-415A-A56D-55754AE2C2D7}" type="parTrans" cxnId="{49358620-E6B3-4602-A615-6065EDDBE541}">
      <dgm:prSet/>
      <dgm:spPr>
        <a:xfrm>
          <a:off x="3112205" y="3384299"/>
          <a:ext cx="1649433" cy="264412"/>
        </a:xfrm>
        <a:custGeom>
          <a:avLst/>
          <a:gdLst/>
          <a:ahLst/>
          <a:cxnLst/>
          <a:rect l="0" t="0" r="0" b="0"/>
          <a:pathLst>
            <a:path>
              <a:moveTo>
                <a:pt x="0" y="0"/>
              </a:moveTo>
              <a:lnTo>
                <a:pt x="0" y="134665"/>
              </a:lnTo>
              <a:lnTo>
                <a:pt x="1680109" y="134665"/>
              </a:lnTo>
              <a:lnTo>
                <a:pt x="1680109"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52D6DFE3-3E6D-4766-8A0C-62D022A3EDCE}" type="sibTrans" cxnId="{49358620-E6B3-4602-A615-6065EDDBE541}">
      <dgm:prSet/>
      <dgm:spPr/>
      <dgm:t>
        <a:bodyPr/>
        <a:lstStyle/>
        <a:p>
          <a:endParaRPr lang="en-US">
            <a:latin typeface="Calibri" panose="020F0502020204030204" pitchFamily="34" charset="0"/>
            <a:cs typeface="Calibri" panose="020F0502020204030204" pitchFamily="34" charset="0"/>
          </a:endParaRPr>
        </a:p>
      </dgm:t>
    </dgm:pt>
    <dgm:pt modelId="{59EBCB4A-8F15-442F-A143-59898CB25E0B}">
      <dgm:prSet phldrT="[Text]" custT="1"/>
      <dgm:spPr>
        <a:xfrm>
          <a:off x="833217" y="4605635"/>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Поновити полиграфију у кућним условима са оксимезријом ради процене за кисеоничном терапијом</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E0BF66E7-8A28-48C3-A7CC-9B3C7E82D3AB}" type="parTrans" cxnId="{785FE0EC-92A2-411B-8541-22D3212EF47C}">
      <dgm:prSet/>
      <dgm:spPr>
        <a:xfrm>
          <a:off x="1417052" y="4341222"/>
          <a:ext cx="91440" cy="264412"/>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75A44FE7-EFD9-48C6-886F-523F58F8D489}" type="sibTrans" cxnId="{785FE0EC-92A2-411B-8541-22D3212EF47C}">
      <dgm:prSet/>
      <dgm:spPr/>
      <dgm:t>
        <a:bodyPr/>
        <a:lstStyle/>
        <a:p>
          <a:endParaRPr lang="en-US">
            <a:latin typeface="Calibri" panose="020F0502020204030204" pitchFamily="34" charset="0"/>
            <a:cs typeface="Calibri" panose="020F0502020204030204" pitchFamily="34" charset="0"/>
          </a:endParaRPr>
        </a:p>
      </dgm:t>
    </dgm:pt>
    <dgm:pt modelId="{E52D5BAE-A57E-46AC-9B87-29FBCFB8F387}">
      <dgm:prSet phldrT="[Text]"/>
      <dgm:spPr>
        <a:xfrm>
          <a:off x="1147994" y="5499602"/>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a:solidFill>
                <a:sysClr val="window" lastClr="FFFFFF"/>
              </a:solidFill>
              <a:latin typeface="Calibri" panose="020F0502020204030204" pitchFamily="34" charset="0"/>
              <a:ea typeface="+mn-ea"/>
              <a:cs typeface="Calibri" panose="020F0502020204030204" pitchFamily="34" charset="0"/>
            </a:rPr>
            <a:t>АХИ  </a:t>
          </a:r>
          <a:r>
            <a:rPr lang="sr-Cyrl-RS">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a:buNone/>
          </a:pPr>
          <a:r>
            <a:rPr lang="sr-Cyrl-RS">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Било која </a:t>
          </a:r>
          <a:r>
            <a:rPr lang="en-GB">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a:t>
          </a:r>
        </a:p>
        <a:p>
          <a:pPr>
            <a:buNone/>
          </a:pPr>
          <a:r>
            <a:rPr lang="sr-Cyrl-RS">
              <a:solidFill>
                <a:sysClr val="window" lastClr="FFFFFF"/>
              </a:solidFill>
              <a:latin typeface="Calibri" panose="020F0502020204030204" pitchFamily="34" charset="0"/>
              <a:ea typeface="+mn-ea"/>
              <a:cs typeface="Calibri" panose="020F0502020204030204" pitchFamily="34" charset="0"/>
            </a:rPr>
            <a:t>ПСГ у кабинету ради титрације ПАП, промена мода, додати О2 уколико је неопходно</a:t>
          </a:r>
          <a:endParaRPr lang="en-US">
            <a:solidFill>
              <a:sysClr val="window" lastClr="FFFFFF"/>
            </a:solidFill>
            <a:latin typeface="Calibri" panose="020F0502020204030204" pitchFamily="34" charset="0"/>
            <a:ea typeface="+mn-ea"/>
            <a:cs typeface="Calibri" panose="020F0502020204030204" pitchFamily="34" charset="0"/>
          </a:endParaRPr>
        </a:p>
      </dgm:t>
    </dgm:pt>
    <dgm:pt modelId="{F2229849-9BED-4F06-BC8E-5E37F91FBA04}" type="parTrans" cxnId="{B5508660-F30B-44E1-996B-5634B7F0EB19}">
      <dgm:prSet/>
      <dgm:spPr>
        <a:xfrm>
          <a:off x="959128" y="5235189"/>
          <a:ext cx="188866" cy="579190"/>
        </a:xfrm>
        <a:custGeom>
          <a:avLst/>
          <a:gdLst/>
          <a:ahLst/>
          <a:cxnLst/>
          <a:rect l="0" t="0" r="0" b="0"/>
          <a:pathLst>
            <a:path>
              <a:moveTo>
                <a:pt x="0" y="0"/>
              </a:moveTo>
              <a:lnTo>
                <a:pt x="0" y="589962"/>
              </a:lnTo>
              <a:lnTo>
                <a:pt x="192378" y="589962"/>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1874C050-DC70-4F27-BB61-268957C95B73}" type="sibTrans" cxnId="{B5508660-F30B-44E1-996B-5634B7F0EB19}">
      <dgm:prSet/>
      <dgm:spPr/>
      <dgm:t>
        <a:bodyPr/>
        <a:lstStyle/>
        <a:p>
          <a:endParaRPr lang="en-US">
            <a:latin typeface="Calibri" panose="020F0502020204030204" pitchFamily="34" charset="0"/>
            <a:cs typeface="Calibri" panose="020F0502020204030204" pitchFamily="34" charset="0"/>
          </a:endParaRPr>
        </a:p>
      </dgm:t>
    </dgm:pt>
    <dgm:pt modelId="{377C9C45-0260-4517-87D5-C5EAE74A5FED}">
      <dgm:prSet phldrT="[Text]"/>
      <dgm:spPr>
        <a:xfrm>
          <a:off x="1147994" y="6393570"/>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a:solidFill>
                <a:sysClr val="window" lastClr="FFFFFF"/>
              </a:solidFill>
              <a:latin typeface="Calibri" panose="020F0502020204030204" pitchFamily="34" charset="0"/>
              <a:ea typeface="+mn-ea"/>
              <a:cs typeface="Calibri" panose="020F0502020204030204" pitchFamily="34" charset="0"/>
            </a:rPr>
            <a:t>АХИ&lt; 15/сат</a:t>
          </a:r>
        </a:p>
        <a:p>
          <a:pPr>
            <a:buNone/>
          </a:pPr>
          <a:r>
            <a:rPr lang="en-GB">
              <a:solidFill>
                <a:sysClr val="window" lastClr="FFFFFF"/>
              </a:solidFill>
              <a:latin typeface="Calibri" panose="020F0502020204030204" pitchFamily="34" charset="0"/>
              <a:ea typeface="+mn-ea"/>
              <a:cs typeface="Calibri" panose="020F0502020204030204" pitchFamily="34" charset="0"/>
            </a:rPr>
            <a:t>SpO2 &lt; 89%</a:t>
          </a:r>
        </a:p>
        <a:p>
          <a:pPr>
            <a:buNone/>
          </a:pPr>
          <a:r>
            <a:rPr lang="sr-Cyrl-RS">
              <a:solidFill>
                <a:sysClr val="window" lastClr="FFFFFF"/>
              </a:solidFill>
              <a:latin typeface="Calibri" panose="020F0502020204030204" pitchFamily="34" charset="0"/>
              <a:ea typeface="+mn-ea"/>
              <a:cs typeface="Calibri" panose="020F0502020204030204" pitchFamily="34" charset="0"/>
            </a:rPr>
            <a:t>Увести кисеоничну терапију уз ПАП; Праћење на 3-6 месеци</a:t>
          </a:r>
          <a:endParaRPr lang="en-US">
            <a:solidFill>
              <a:sysClr val="window" lastClr="FFFFFF"/>
            </a:solidFill>
            <a:latin typeface="Calibri" panose="020F0502020204030204" pitchFamily="34" charset="0"/>
            <a:ea typeface="+mn-ea"/>
            <a:cs typeface="Calibri" panose="020F0502020204030204" pitchFamily="34" charset="0"/>
          </a:endParaRPr>
        </a:p>
      </dgm:t>
    </dgm:pt>
    <dgm:pt modelId="{54A0ED63-012A-4702-8AB3-06BBA370B1AC}" type="parTrans" cxnId="{E53FCE48-4DDD-427C-9418-F332BBE3A557}">
      <dgm:prSet/>
      <dgm:spPr>
        <a:xfrm>
          <a:off x="959128" y="5235189"/>
          <a:ext cx="188866" cy="1473157"/>
        </a:xfrm>
        <a:custGeom>
          <a:avLst/>
          <a:gdLst/>
          <a:ahLst/>
          <a:cxnLst/>
          <a:rect l="0" t="0" r="0" b="0"/>
          <a:pathLst>
            <a:path>
              <a:moveTo>
                <a:pt x="0" y="0"/>
              </a:moveTo>
              <a:lnTo>
                <a:pt x="0" y="1500555"/>
              </a:lnTo>
              <a:lnTo>
                <a:pt x="192378" y="1500555"/>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98C97A94-C202-4AA9-B3AE-B71E3521E66D}" type="sibTrans" cxnId="{E53FCE48-4DDD-427C-9418-F332BBE3A557}">
      <dgm:prSet/>
      <dgm:spPr/>
      <dgm:t>
        <a:bodyPr/>
        <a:lstStyle/>
        <a:p>
          <a:endParaRPr lang="en-US">
            <a:latin typeface="Calibri" panose="020F0502020204030204" pitchFamily="34" charset="0"/>
            <a:cs typeface="Calibri" panose="020F0502020204030204" pitchFamily="34" charset="0"/>
          </a:endParaRPr>
        </a:p>
      </dgm:t>
    </dgm:pt>
    <dgm:pt modelId="{2E52FB3E-23FA-441D-9F69-9FAEA8583702}">
      <dgm:prSet phldrT="[Text]"/>
      <dgm:spPr>
        <a:xfrm>
          <a:off x="1147994" y="7287537"/>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a:solidFill>
                <a:sysClr val="window" lastClr="FFFFFF"/>
              </a:solidFill>
              <a:latin typeface="Calibri" panose="020F0502020204030204" pitchFamily="34" charset="0"/>
              <a:ea typeface="+mn-ea"/>
              <a:cs typeface="Calibri" panose="020F0502020204030204" pitchFamily="34" charset="0"/>
            </a:rPr>
            <a:t>АХИ &lt; 15/сат </a:t>
          </a:r>
        </a:p>
        <a:p>
          <a:pPr>
            <a:buNone/>
          </a:pPr>
          <a:r>
            <a:rPr lang="en-GB">
              <a:solidFill>
                <a:sysClr val="window" lastClr="FFFFFF"/>
              </a:solidFill>
              <a:latin typeface="Calibri" panose="020F0502020204030204" pitchFamily="34" charset="0"/>
              <a:ea typeface="+mn-ea"/>
              <a:cs typeface="Calibri" panose="020F0502020204030204" pitchFamily="34" charset="0"/>
            </a:rPr>
            <a:t>SpO2 </a:t>
          </a:r>
          <a:r>
            <a:rPr lang="en-GB">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⩾89%</a:t>
          </a:r>
        </a:p>
        <a:p>
          <a:pPr>
            <a:buNone/>
          </a:pPr>
          <a:r>
            <a:rPr lang="sr-Cyrl-RS">
              <a:solidFill>
                <a:sysClr val="window" lastClr="FFFFFF"/>
              </a:solidFill>
              <a:latin typeface="Calibri" panose="020F0502020204030204" pitchFamily="34" charset="0"/>
              <a:ea typeface="+mn-ea"/>
              <a:cs typeface="Calibri" panose="020F0502020204030204" pitchFamily="34" charset="0"/>
            </a:rPr>
            <a:t>Наставити ПАП; Праћење на 3-6 месеци</a:t>
          </a:r>
          <a:endParaRPr lang="en-US">
            <a:solidFill>
              <a:sysClr val="window" lastClr="FFFFFF"/>
            </a:solidFill>
            <a:latin typeface="Calibri" panose="020F0502020204030204" pitchFamily="34" charset="0"/>
            <a:ea typeface="+mn-ea"/>
            <a:cs typeface="Calibri" panose="020F0502020204030204" pitchFamily="34" charset="0"/>
          </a:endParaRPr>
        </a:p>
      </dgm:t>
    </dgm:pt>
    <dgm:pt modelId="{CA8A7A83-410A-4DCF-9078-6EA088C67CB8}" type="parTrans" cxnId="{C221DC45-2FA3-4FD0-84AA-43A09BFC7341}">
      <dgm:prSet/>
      <dgm:spPr>
        <a:xfrm>
          <a:off x="959128" y="5235189"/>
          <a:ext cx="188866" cy="2367125"/>
        </a:xfrm>
        <a:custGeom>
          <a:avLst/>
          <a:gdLst/>
          <a:ahLst/>
          <a:cxnLst/>
          <a:rect l="0" t="0" r="0" b="0"/>
          <a:pathLst>
            <a:path>
              <a:moveTo>
                <a:pt x="0" y="0"/>
              </a:moveTo>
              <a:lnTo>
                <a:pt x="0" y="2411149"/>
              </a:lnTo>
              <a:lnTo>
                <a:pt x="192378" y="2411149"/>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A2152665-320D-4B0B-8D48-5DCE881E6F2A}" type="sibTrans" cxnId="{C221DC45-2FA3-4FD0-84AA-43A09BFC7341}">
      <dgm:prSet/>
      <dgm:spPr/>
      <dgm:t>
        <a:bodyPr/>
        <a:lstStyle/>
        <a:p>
          <a:endParaRPr lang="en-US">
            <a:latin typeface="Calibri" panose="020F0502020204030204" pitchFamily="34" charset="0"/>
            <a:cs typeface="Calibri" panose="020F0502020204030204" pitchFamily="34" charset="0"/>
          </a:endParaRPr>
        </a:p>
      </dgm:t>
    </dgm:pt>
    <dgm:pt modelId="{CFF8AA66-2D9B-437D-BAED-EE88219930CE}">
      <dgm:prSet phldrT="[Text]" custT="1"/>
      <dgm:spPr>
        <a:xfrm>
          <a:off x="2482650" y="4605635"/>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Прикупити информације из ПАП уређаја или поновити полиграфију током употребе ПАП</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5BC46BA7-27AB-4AFB-B4DD-37CE5B2C2C42}" type="parTrans" cxnId="{9116708A-ABEB-4E6C-A515-1835FE154D5B}">
      <dgm:prSet/>
      <dgm:spPr>
        <a:xfrm>
          <a:off x="3066485" y="4341222"/>
          <a:ext cx="91440" cy="264412"/>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82A41239-A837-490F-B8ED-755028096662}" type="sibTrans" cxnId="{9116708A-ABEB-4E6C-A515-1835FE154D5B}">
      <dgm:prSet/>
      <dgm:spPr/>
      <dgm:t>
        <a:bodyPr/>
        <a:lstStyle/>
        <a:p>
          <a:endParaRPr lang="en-US">
            <a:latin typeface="Calibri" panose="020F0502020204030204" pitchFamily="34" charset="0"/>
            <a:cs typeface="Calibri" panose="020F0502020204030204" pitchFamily="34" charset="0"/>
          </a:endParaRPr>
        </a:p>
      </dgm:t>
    </dgm:pt>
    <dgm:pt modelId="{E61D5B4C-0640-4DCD-A30E-EB3DE7F39DC9}">
      <dgm:prSet phldrT="[Text]"/>
      <dgm:spPr>
        <a:xfrm>
          <a:off x="2797427" y="5499602"/>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a:solidFill>
                <a:sysClr val="window" lastClr="FFFFFF"/>
              </a:solidFill>
              <a:latin typeface="Calibri" panose="020F0502020204030204" pitchFamily="34" charset="0"/>
              <a:ea typeface="+mn-ea"/>
              <a:cs typeface="Calibri" panose="020F0502020204030204" pitchFamily="34" charset="0"/>
            </a:rPr>
            <a:t>АХИ &lt; 15/сат</a:t>
          </a:r>
          <a:endParaRPr lang="en-GB">
            <a:solidFill>
              <a:sysClr val="window" lastClr="FFFFFF"/>
            </a:solidFill>
            <a:latin typeface="Calibri" panose="020F0502020204030204" pitchFamily="34" charset="0"/>
            <a:ea typeface="+mn-ea"/>
            <a:cs typeface="Calibri" panose="020F0502020204030204" pitchFamily="34" charset="0"/>
          </a:endParaRPr>
        </a:p>
        <a:p>
          <a:pPr>
            <a:buNone/>
          </a:pPr>
          <a:r>
            <a:rPr lang="en-GB">
              <a:solidFill>
                <a:sysClr val="window" lastClr="FFFFFF"/>
              </a:solidFill>
              <a:latin typeface="Calibri" panose="020F0502020204030204" pitchFamily="34" charset="0"/>
              <a:ea typeface="+mn-ea"/>
              <a:cs typeface="Calibri" panose="020F0502020204030204" pitchFamily="34" charset="0"/>
            </a:rPr>
            <a:t>SpO2</a:t>
          </a:r>
          <a:r>
            <a:rPr lang="en-GB">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⩾89%</a:t>
          </a:r>
        </a:p>
        <a:p>
          <a:pPr>
            <a:buNone/>
          </a:pPr>
          <a:r>
            <a:rPr lang="sr-Cyrl-RS">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Наставити ПАП; Праћење на 3-6 месеци</a:t>
          </a:r>
          <a:endParaRPr lang="sr-Cyrl-RS">
            <a:solidFill>
              <a:sysClr val="window" lastClr="FFFFFF"/>
            </a:solidFill>
            <a:latin typeface="Calibri" panose="020F0502020204030204" pitchFamily="34" charset="0"/>
            <a:ea typeface="+mn-ea"/>
            <a:cs typeface="Calibri" panose="020F0502020204030204" pitchFamily="34" charset="0"/>
          </a:endParaRPr>
        </a:p>
      </dgm:t>
    </dgm:pt>
    <dgm:pt modelId="{2E725A99-2F5A-4543-A69B-1CD2F05395D5}" type="parTrans" cxnId="{694C327A-C596-4B4E-8E4C-7122018CB351}">
      <dgm:prSet/>
      <dgm:spPr>
        <a:xfrm>
          <a:off x="2608561" y="5235189"/>
          <a:ext cx="188866" cy="579190"/>
        </a:xfrm>
        <a:custGeom>
          <a:avLst/>
          <a:gdLst/>
          <a:ahLst/>
          <a:cxnLst/>
          <a:rect l="0" t="0" r="0" b="0"/>
          <a:pathLst>
            <a:path>
              <a:moveTo>
                <a:pt x="0" y="0"/>
              </a:moveTo>
              <a:lnTo>
                <a:pt x="0" y="589962"/>
              </a:lnTo>
              <a:lnTo>
                <a:pt x="192378" y="589962"/>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6A584CC1-E337-4582-B681-68D177770B90}" type="sibTrans" cxnId="{694C327A-C596-4B4E-8E4C-7122018CB351}">
      <dgm:prSet/>
      <dgm:spPr/>
      <dgm:t>
        <a:bodyPr/>
        <a:lstStyle/>
        <a:p>
          <a:endParaRPr lang="en-US">
            <a:latin typeface="Calibri" panose="020F0502020204030204" pitchFamily="34" charset="0"/>
            <a:cs typeface="Calibri" panose="020F0502020204030204" pitchFamily="34" charset="0"/>
          </a:endParaRPr>
        </a:p>
      </dgm:t>
    </dgm:pt>
    <dgm:pt modelId="{CA0B2327-68DD-4180-B8D1-D803FC381283}">
      <dgm:prSet phldrT="[Text]"/>
      <dgm:spPr>
        <a:xfrm>
          <a:off x="2797427" y="6393570"/>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a:solidFill>
                <a:sysClr val="window" lastClr="FFFFFF"/>
              </a:solidFill>
              <a:latin typeface="Calibri" panose="020F0502020204030204" pitchFamily="34" charset="0"/>
              <a:ea typeface="+mn-ea"/>
              <a:cs typeface="Calibri" panose="020F0502020204030204" pitchFamily="34" charset="0"/>
            </a:rPr>
            <a:t>АХИ </a:t>
          </a:r>
          <a:r>
            <a:rPr lang="sr-Cyrl-RS">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a:buNone/>
          </a:pPr>
          <a:r>
            <a:rPr lang="en-GB">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⩾89%</a:t>
          </a:r>
        </a:p>
        <a:p>
          <a:pPr>
            <a:buNone/>
          </a:pPr>
          <a:r>
            <a:rPr lang="sr-Cyrl-RS">
              <a:solidFill>
                <a:sysClr val="window" lastClr="FFFFFF"/>
              </a:solidFill>
              <a:latin typeface="Calibri" panose="020F0502020204030204" pitchFamily="34" charset="0"/>
              <a:ea typeface="+mn-ea"/>
              <a:cs typeface="Calibri" panose="020F0502020204030204" pitchFamily="34" charset="0"/>
            </a:rPr>
            <a:t>ПСГ у кабинету ради титрације ПАП, промена мода (нпр. </a:t>
          </a:r>
          <a:r>
            <a:rPr lang="en-GB">
              <a:solidFill>
                <a:sysClr val="window" lastClr="FFFFFF"/>
              </a:solidFill>
              <a:latin typeface="Calibri" panose="020F0502020204030204" pitchFamily="34" charset="0"/>
              <a:ea typeface="+mn-ea"/>
              <a:cs typeface="Calibri" panose="020F0502020204030204" pitchFamily="34" charset="0"/>
            </a:rPr>
            <a:t>BPAP, ASV</a:t>
          </a:r>
          <a:r>
            <a:rPr lang="sr-Cyrl-RS">
              <a:solidFill>
                <a:sysClr val="window" lastClr="FFFFFF"/>
              </a:solidFill>
              <a:latin typeface="Calibri" panose="020F0502020204030204" pitchFamily="34" charset="0"/>
              <a:ea typeface="+mn-ea"/>
              <a:cs typeface="Calibri" panose="020F0502020204030204" pitchFamily="34" charset="0"/>
            </a:rPr>
            <a:t>...</a:t>
          </a:r>
          <a:r>
            <a:rPr lang="en-GB">
              <a:solidFill>
                <a:sysClr val="window" lastClr="FFFFFF"/>
              </a:solidFill>
              <a:latin typeface="Calibri" panose="020F0502020204030204" pitchFamily="34" charset="0"/>
              <a:ea typeface="+mn-ea"/>
              <a:cs typeface="Calibri" panose="020F0502020204030204" pitchFamily="34" charset="0"/>
            </a:rPr>
            <a:t>)</a:t>
          </a:r>
          <a:endParaRPr lang="sr-Cyrl-RS">
            <a:solidFill>
              <a:sysClr val="window" lastClr="FFFFFF"/>
            </a:solidFill>
            <a:latin typeface="Calibri" panose="020F0502020204030204" pitchFamily="34" charset="0"/>
            <a:ea typeface="+mn-ea"/>
            <a:cs typeface="Calibri" panose="020F0502020204030204" pitchFamily="34" charset="0"/>
          </a:endParaRPr>
        </a:p>
      </dgm:t>
    </dgm:pt>
    <dgm:pt modelId="{EF08767E-B8E3-4B41-9629-2387C097039C}" type="parTrans" cxnId="{40DD2401-D235-4A98-AA27-C676155BBC7B}">
      <dgm:prSet/>
      <dgm:spPr>
        <a:xfrm>
          <a:off x="2608561" y="5235189"/>
          <a:ext cx="188866" cy="1473157"/>
        </a:xfrm>
        <a:custGeom>
          <a:avLst/>
          <a:gdLst/>
          <a:ahLst/>
          <a:cxnLst/>
          <a:rect l="0" t="0" r="0" b="0"/>
          <a:pathLst>
            <a:path>
              <a:moveTo>
                <a:pt x="0" y="0"/>
              </a:moveTo>
              <a:lnTo>
                <a:pt x="0" y="1500555"/>
              </a:lnTo>
              <a:lnTo>
                <a:pt x="192378" y="1500555"/>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1F637478-3EE0-4326-BA44-199B22261246}" type="sibTrans" cxnId="{40DD2401-D235-4A98-AA27-C676155BBC7B}">
      <dgm:prSet/>
      <dgm:spPr/>
      <dgm:t>
        <a:bodyPr/>
        <a:lstStyle/>
        <a:p>
          <a:endParaRPr lang="en-US">
            <a:latin typeface="Calibri" panose="020F0502020204030204" pitchFamily="34" charset="0"/>
            <a:cs typeface="Calibri" panose="020F0502020204030204" pitchFamily="34" charset="0"/>
          </a:endParaRPr>
        </a:p>
      </dgm:t>
    </dgm:pt>
    <dgm:pt modelId="{B734E7BE-01D9-48FB-BBEC-F6B5C7804609}">
      <dgm:prSet phldrT="[Text]" custT="1"/>
      <dgm:spPr>
        <a:xfrm>
          <a:off x="4415383" y="4605635"/>
          <a:ext cx="1259109" cy="62955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900">
              <a:solidFill>
                <a:sysClr val="window" lastClr="FFFFFF"/>
              </a:solidFill>
              <a:latin typeface="Calibri" panose="020F0502020204030204" pitchFamily="34" charset="0"/>
              <a:ea typeface="+mn-ea"/>
              <a:cs typeface="Calibri" panose="020F0502020204030204" pitchFamily="34" charset="0"/>
            </a:rPr>
            <a:t>Полисомнографија у кабинету за поремећаје дисања током сна</a:t>
          </a:r>
          <a:endParaRPr lang="en-US" sz="900">
            <a:solidFill>
              <a:sysClr val="window" lastClr="FFFFFF"/>
            </a:solidFill>
            <a:latin typeface="Calibri" panose="020F0502020204030204" pitchFamily="34" charset="0"/>
            <a:ea typeface="+mn-ea"/>
            <a:cs typeface="Calibri" panose="020F0502020204030204" pitchFamily="34" charset="0"/>
          </a:endParaRPr>
        </a:p>
      </dgm:t>
    </dgm:pt>
    <dgm:pt modelId="{7C664979-4640-4659-82D0-183ECA2683A5}" type="parTrans" cxnId="{CBEE8546-45B5-4424-9942-72D77C64B09F}">
      <dgm:prSet/>
      <dgm:spPr>
        <a:xfrm>
          <a:off x="4207630" y="4341222"/>
          <a:ext cx="207753" cy="579190"/>
        </a:xfrm>
        <a:custGeom>
          <a:avLst/>
          <a:gdLst/>
          <a:ahLst/>
          <a:cxnLst/>
          <a:rect l="0" t="0" r="0" b="0"/>
          <a:pathLst>
            <a:path>
              <a:moveTo>
                <a:pt x="0" y="0"/>
              </a:moveTo>
              <a:lnTo>
                <a:pt x="0" y="589962"/>
              </a:lnTo>
              <a:lnTo>
                <a:pt x="211616" y="589962"/>
              </a:lnTo>
            </a:path>
          </a:pathLst>
        </a:custGeom>
        <a:noFill/>
        <a:ln w="12700" cap="flat" cmpd="sng" algn="ctr">
          <a:solidFill>
            <a:scrgbClr r="0" g="0" b="0"/>
          </a:solidFill>
          <a:prstDash val="solid"/>
          <a:miter lim="800000"/>
          <a:headEnd type="none" w="med" len="med"/>
          <a:tailEnd type="arrow" w="med" len="med"/>
        </a:ln>
        <a:effectLst/>
      </dgm:spPr>
      <dgm:t>
        <a:bodyPr/>
        <a:lstStyle/>
        <a:p>
          <a:endParaRPr lang="en-US">
            <a:latin typeface="Calibri" panose="020F0502020204030204" pitchFamily="34" charset="0"/>
            <a:cs typeface="Calibri" panose="020F0502020204030204" pitchFamily="34" charset="0"/>
          </a:endParaRPr>
        </a:p>
      </dgm:t>
    </dgm:pt>
    <dgm:pt modelId="{A1369C3F-99BB-4F77-A8B0-84DF64B3458F}" type="sibTrans" cxnId="{CBEE8546-45B5-4424-9942-72D77C64B09F}">
      <dgm:prSet/>
      <dgm:spPr/>
      <dgm:t>
        <a:bodyPr/>
        <a:lstStyle/>
        <a:p>
          <a:endParaRPr lang="en-US">
            <a:latin typeface="Calibri" panose="020F0502020204030204" pitchFamily="34" charset="0"/>
            <a:cs typeface="Calibri" panose="020F0502020204030204" pitchFamily="34" charset="0"/>
          </a:endParaRPr>
        </a:p>
      </dgm:t>
    </dgm:pt>
    <dgm:pt modelId="{90157684-E9F5-4C05-A716-DD3E83490954}" type="pres">
      <dgm:prSet presAssocID="{2A1611E3-BDE2-4D21-BA5E-8C5C300EECA9}" presName="hierChild1" presStyleCnt="0">
        <dgm:presLayoutVars>
          <dgm:orgChart val="1"/>
          <dgm:chPref val="1"/>
          <dgm:dir/>
          <dgm:animOne val="branch"/>
          <dgm:animLvl val="lvl"/>
          <dgm:resizeHandles/>
        </dgm:presLayoutVars>
      </dgm:prSet>
      <dgm:spPr/>
      <dgm:t>
        <a:bodyPr/>
        <a:lstStyle/>
        <a:p>
          <a:endParaRPr lang="en-US"/>
        </a:p>
      </dgm:t>
    </dgm:pt>
    <dgm:pt modelId="{AE2E6B42-6454-4479-AFAB-010633D9337B}" type="pres">
      <dgm:prSet presAssocID="{853A3E83-035D-4992-BB62-98F7F2D56DA3}" presName="hierRoot1" presStyleCnt="0">
        <dgm:presLayoutVars>
          <dgm:hierBranch val="init"/>
        </dgm:presLayoutVars>
      </dgm:prSet>
      <dgm:spPr/>
    </dgm:pt>
    <dgm:pt modelId="{F0E748DB-5372-4FA5-963E-39BB661D2CB0}" type="pres">
      <dgm:prSet presAssocID="{853A3E83-035D-4992-BB62-98F7F2D56DA3}" presName="rootComposite1" presStyleCnt="0"/>
      <dgm:spPr/>
    </dgm:pt>
    <dgm:pt modelId="{CBBD865C-55B4-49EB-B952-A42125B18A0E}" type="pres">
      <dgm:prSet presAssocID="{853A3E83-035D-4992-BB62-98F7F2D56DA3}" presName="rootText1" presStyleLbl="node0" presStyleIdx="0" presStyleCnt="1" custScaleX="110000" custScaleY="110000">
        <dgm:presLayoutVars>
          <dgm:chPref val="3"/>
        </dgm:presLayoutVars>
      </dgm:prSet>
      <dgm:spPr>
        <a:prstGeom prst="roundRect">
          <a:avLst/>
        </a:prstGeom>
      </dgm:spPr>
      <dgm:t>
        <a:bodyPr/>
        <a:lstStyle/>
        <a:p>
          <a:endParaRPr lang="en-US"/>
        </a:p>
      </dgm:t>
    </dgm:pt>
    <dgm:pt modelId="{9B8CEB28-751B-4C24-A4A6-130FB35000A8}" type="pres">
      <dgm:prSet presAssocID="{853A3E83-035D-4992-BB62-98F7F2D56DA3}" presName="rootConnector1" presStyleLbl="node1" presStyleIdx="0" presStyleCnt="0"/>
      <dgm:spPr/>
      <dgm:t>
        <a:bodyPr/>
        <a:lstStyle/>
        <a:p>
          <a:endParaRPr lang="en-US"/>
        </a:p>
      </dgm:t>
    </dgm:pt>
    <dgm:pt modelId="{3E7D6EE9-64D4-432C-AAC8-005F637645AB}" type="pres">
      <dgm:prSet presAssocID="{853A3E83-035D-4992-BB62-98F7F2D56DA3}" presName="hierChild2" presStyleCnt="0"/>
      <dgm:spPr/>
    </dgm:pt>
    <dgm:pt modelId="{252C22B4-3A44-410A-9F33-428A3DFC066A}" type="pres">
      <dgm:prSet presAssocID="{EE99356D-58F7-464F-9C4B-7661788C4A5F}" presName="Name37" presStyleLbl="parChTrans1D2" presStyleIdx="0" presStyleCnt="1"/>
      <dgm:spPr/>
      <dgm:t>
        <a:bodyPr/>
        <a:lstStyle/>
        <a:p>
          <a:endParaRPr lang="en-US"/>
        </a:p>
      </dgm:t>
    </dgm:pt>
    <dgm:pt modelId="{F2303E0D-8631-460B-9606-6728C3F315ED}" type="pres">
      <dgm:prSet presAssocID="{457BE4DF-9827-4BB4-A5B7-F13BC86D67D3}" presName="hierRoot2" presStyleCnt="0">
        <dgm:presLayoutVars>
          <dgm:hierBranch val="init"/>
        </dgm:presLayoutVars>
      </dgm:prSet>
      <dgm:spPr/>
    </dgm:pt>
    <dgm:pt modelId="{25B4DA2E-523E-43CC-A6D9-70209D49C5DB}" type="pres">
      <dgm:prSet presAssocID="{457BE4DF-9827-4BB4-A5B7-F13BC86D67D3}" presName="rootComposite" presStyleCnt="0"/>
      <dgm:spPr/>
    </dgm:pt>
    <dgm:pt modelId="{3BEC93E4-8AB8-408A-81E0-B62127E1F1E8}" type="pres">
      <dgm:prSet presAssocID="{457BE4DF-9827-4BB4-A5B7-F13BC86D67D3}" presName="rootText" presStyleLbl="node2" presStyleIdx="0" presStyleCnt="1" custScaleX="110000" custScaleY="110000">
        <dgm:presLayoutVars>
          <dgm:chPref val="3"/>
        </dgm:presLayoutVars>
      </dgm:prSet>
      <dgm:spPr>
        <a:prstGeom prst="roundRect">
          <a:avLst/>
        </a:prstGeom>
      </dgm:spPr>
      <dgm:t>
        <a:bodyPr/>
        <a:lstStyle/>
        <a:p>
          <a:endParaRPr lang="en-US"/>
        </a:p>
      </dgm:t>
    </dgm:pt>
    <dgm:pt modelId="{C17E4A6F-68E9-4E70-9E63-243CCB6448FB}" type="pres">
      <dgm:prSet presAssocID="{457BE4DF-9827-4BB4-A5B7-F13BC86D67D3}" presName="rootConnector" presStyleLbl="node2" presStyleIdx="0" presStyleCnt="1"/>
      <dgm:spPr/>
      <dgm:t>
        <a:bodyPr/>
        <a:lstStyle/>
        <a:p>
          <a:endParaRPr lang="en-US"/>
        </a:p>
      </dgm:t>
    </dgm:pt>
    <dgm:pt modelId="{034C9968-1756-4149-9428-FD039E9E07F0}" type="pres">
      <dgm:prSet presAssocID="{457BE4DF-9827-4BB4-A5B7-F13BC86D67D3}" presName="hierChild4" presStyleCnt="0"/>
      <dgm:spPr/>
    </dgm:pt>
    <dgm:pt modelId="{FC23B364-3295-4D52-93E7-DB40EA30DC14}" type="pres">
      <dgm:prSet presAssocID="{C24DD1F7-BCE5-4445-8182-E4064810955D}" presName="Name37" presStyleLbl="parChTrans1D3" presStyleIdx="0" presStyleCnt="2"/>
      <dgm:spPr/>
      <dgm:t>
        <a:bodyPr/>
        <a:lstStyle/>
        <a:p>
          <a:endParaRPr lang="en-US"/>
        </a:p>
      </dgm:t>
    </dgm:pt>
    <dgm:pt modelId="{8EDF7FB7-163F-442D-B1C1-EC1093000FCC}" type="pres">
      <dgm:prSet presAssocID="{1B0FDECA-ABEB-466A-AAD3-A103025C9C64}" presName="hierRoot2" presStyleCnt="0">
        <dgm:presLayoutVars>
          <dgm:hierBranch val="init"/>
        </dgm:presLayoutVars>
      </dgm:prSet>
      <dgm:spPr/>
    </dgm:pt>
    <dgm:pt modelId="{E9735FB9-F563-404C-8F97-CFBAC88C570B}" type="pres">
      <dgm:prSet presAssocID="{1B0FDECA-ABEB-466A-AAD3-A103025C9C64}" presName="rootComposite" presStyleCnt="0"/>
      <dgm:spPr/>
    </dgm:pt>
    <dgm:pt modelId="{13950B0B-6B3F-40F6-BC4B-0A6C7A2B00A2}" type="pres">
      <dgm:prSet presAssocID="{1B0FDECA-ABEB-466A-AAD3-A103025C9C64}" presName="rootText" presStyleLbl="node3" presStyleIdx="0" presStyleCnt="2" custScaleX="90909" custScaleY="90909">
        <dgm:presLayoutVars>
          <dgm:chPref val="3"/>
        </dgm:presLayoutVars>
      </dgm:prSet>
      <dgm:spPr/>
      <dgm:t>
        <a:bodyPr/>
        <a:lstStyle/>
        <a:p>
          <a:endParaRPr lang="en-US"/>
        </a:p>
      </dgm:t>
    </dgm:pt>
    <dgm:pt modelId="{7ADB1F58-3B9C-4C9A-B669-000F8F266C40}" type="pres">
      <dgm:prSet presAssocID="{1B0FDECA-ABEB-466A-AAD3-A103025C9C64}" presName="rootConnector" presStyleLbl="node3" presStyleIdx="0" presStyleCnt="2"/>
      <dgm:spPr/>
      <dgm:t>
        <a:bodyPr/>
        <a:lstStyle/>
        <a:p>
          <a:endParaRPr lang="en-US"/>
        </a:p>
      </dgm:t>
    </dgm:pt>
    <dgm:pt modelId="{76204A0A-59BC-4DCF-B605-729DA544CA72}" type="pres">
      <dgm:prSet presAssocID="{1B0FDECA-ABEB-466A-AAD3-A103025C9C64}" presName="hierChild4" presStyleCnt="0"/>
      <dgm:spPr/>
    </dgm:pt>
    <dgm:pt modelId="{145C96EC-C5E2-416B-BEFF-CF02FCDC00E0}" type="pres">
      <dgm:prSet presAssocID="{F1EA553C-B942-4989-B315-5E6E900ACA4C}" presName="Name37" presStyleLbl="parChTrans1D4" presStyleIdx="0" presStyleCnt="13"/>
      <dgm:spPr/>
      <dgm:t>
        <a:bodyPr/>
        <a:lstStyle/>
        <a:p>
          <a:endParaRPr lang="en-US"/>
        </a:p>
      </dgm:t>
    </dgm:pt>
    <dgm:pt modelId="{F8E5E519-94B2-42B0-82E9-B3AF51415A4D}" type="pres">
      <dgm:prSet presAssocID="{7C3F3826-4623-457E-8095-BB737AF6C2BC}" presName="hierRoot2" presStyleCnt="0">
        <dgm:presLayoutVars>
          <dgm:hierBranch val="init"/>
        </dgm:presLayoutVars>
      </dgm:prSet>
      <dgm:spPr/>
    </dgm:pt>
    <dgm:pt modelId="{912AF12C-DB1C-44EE-ABFD-1A82BE6D032F}" type="pres">
      <dgm:prSet presAssocID="{7C3F3826-4623-457E-8095-BB737AF6C2BC}" presName="rootComposite" presStyleCnt="0"/>
      <dgm:spPr/>
    </dgm:pt>
    <dgm:pt modelId="{A57B2BEB-6912-46F3-BE6F-6F2C59F5D1DA}" type="pres">
      <dgm:prSet presAssocID="{7C3F3826-4623-457E-8095-BB737AF6C2BC}" presName="rootText" presStyleLbl="node4" presStyleIdx="0" presStyleCnt="13">
        <dgm:presLayoutVars>
          <dgm:chPref val="3"/>
        </dgm:presLayoutVars>
      </dgm:prSet>
      <dgm:spPr/>
      <dgm:t>
        <a:bodyPr/>
        <a:lstStyle/>
        <a:p>
          <a:endParaRPr lang="en-US"/>
        </a:p>
      </dgm:t>
    </dgm:pt>
    <dgm:pt modelId="{F68F8E06-25C7-495E-B297-D68330946968}" type="pres">
      <dgm:prSet presAssocID="{7C3F3826-4623-457E-8095-BB737AF6C2BC}" presName="rootConnector" presStyleLbl="node4" presStyleIdx="0" presStyleCnt="13"/>
      <dgm:spPr/>
      <dgm:t>
        <a:bodyPr/>
        <a:lstStyle/>
        <a:p>
          <a:endParaRPr lang="en-US"/>
        </a:p>
      </dgm:t>
    </dgm:pt>
    <dgm:pt modelId="{4D48292A-C4BF-4766-A11C-50119C43EEE2}" type="pres">
      <dgm:prSet presAssocID="{7C3F3826-4623-457E-8095-BB737AF6C2BC}" presName="hierChild4" presStyleCnt="0"/>
      <dgm:spPr/>
    </dgm:pt>
    <dgm:pt modelId="{60D2DEB2-B471-46AC-B83D-C3645C3C1EFC}" type="pres">
      <dgm:prSet presAssocID="{7C3F3826-4623-457E-8095-BB737AF6C2BC}" presName="hierChild5" presStyleCnt="0"/>
      <dgm:spPr/>
    </dgm:pt>
    <dgm:pt modelId="{19F2E563-2BA8-4B2D-BECE-BDBA28517D0F}" type="pres">
      <dgm:prSet presAssocID="{1B0FDECA-ABEB-466A-AAD3-A103025C9C64}" presName="hierChild5" presStyleCnt="0"/>
      <dgm:spPr/>
    </dgm:pt>
    <dgm:pt modelId="{AB322DF4-C502-47F1-BFA5-E8BE465D6421}" type="pres">
      <dgm:prSet presAssocID="{5AE9E4EC-6334-4D7F-BD02-D317A73E5DF4}" presName="Name37" presStyleLbl="parChTrans1D3" presStyleIdx="1" presStyleCnt="2"/>
      <dgm:spPr/>
      <dgm:t>
        <a:bodyPr/>
        <a:lstStyle/>
        <a:p>
          <a:endParaRPr lang="en-US"/>
        </a:p>
      </dgm:t>
    </dgm:pt>
    <dgm:pt modelId="{62026831-2879-408D-8BA8-67CD1D794ECA}" type="pres">
      <dgm:prSet presAssocID="{032B1865-40A7-4466-AB01-2704D4164B78}" presName="hierRoot2" presStyleCnt="0">
        <dgm:presLayoutVars>
          <dgm:hierBranch val="init"/>
        </dgm:presLayoutVars>
      </dgm:prSet>
      <dgm:spPr/>
    </dgm:pt>
    <dgm:pt modelId="{7142A7CF-C331-47E7-B448-9789664E4D4F}" type="pres">
      <dgm:prSet presAssocID="{032B1865-40A7-4466-AB01-2704D4164B78}" presName="rootComposite" presStyleCnt="0"/>
      <dgm:spPr/>
    </dgm:pt>
    <dgm:pt modelId="{74BAFED0-CF70-4767-B70A-0E0D2A67BD6D}" type="pres">
      <dgm:prSet presAssocID="{032B1865-40A7-4466-AB01-2704D4164B78}" presName="rootText" presStyleLbl="node3" presStyleIdx="1" presStyleCnt="2" custScaleX="90909" custScaleY="90909">
        <dgm:presLayoutVars>
          <dgm:chPref val="3"/>
        </dgm:presLayoutVars>
      </dgm:prSet>
      <dgm:spPr/>
      <dgm:t>
        <a:bodyPr/>
        <a:lstStyle/>
        <a:p>
          <a:endParaRPr lang="en-US"/>
        </a:p>
      </dgm:t>
    </dgm:pt>
    <dgm:pt modelId="{F9CD2D9C-C8F2-47B0-AD02-4BC650A968EF}" type="pres">
      <dgm:prSet presAssocID="{032B1865-40A7-4466-AB01-2704D4164B78}" presName="rootConnector" presStyleLbl="node3" presStyleIdx="1" presStyleCnt="2"/>
      <dgm:spPr/>
      <dgm:t>
        <a:bodyPr/>
        <a:lstStyle/>
        <a:p>
          <a:endParaRPr lang="en-US"/>
        </a:p>
      </dgm:t>
    </dgm:pt>
    <dgm:pt modelId="{F222D32F-C65C-478F-AB12-61CB4342316C}" type="pres">
      <dgm:prSet presAssocID="{032B1865-40A7-4466-AB01-2704D4164B78}" presName="hierChild4" presStyleCnt="0"/>
      <dgm:spPr/>
    </dgm:pt>
    <dgm:pt modelId="{D7584E05-C9A0-4247-9446-03FBEC91E07B}" type="pres">
      <dgm:prSet presAssocID="{C20AAD1E-9390-4939-BE11-E4EA4E388704}" presName="Name37" presStyleLbl="parChTrans1D4" presStyleIdx="1" presStyleCnt="13"/>
      <dgm:spPr/>
      <dgm:t>
        <a:bodyPr/>
        <a:lstStyle/>
        <a:p>
          <a:endParaRPr lang="en-US"/>
        </a:p>
      </dgm:t>
    </dgm:pt>
    <dgm:pt modelId="{B324AFF4-5FE0-4191-8601-72B613FE451D}" type="pres">
      <dgm:prSet presAssocID="{799613FE-88E6-41DC-AC7B-2EDFECAEE8CE}" presName="hierRoot2" presStyleCnt="0">
        <dgm:presLayoutVars>
          <dgm:hierBranch val="init"/>
        </dgm:presLayoutVars>
      </dgm:prSet>
      <dgm:spPr/>
    </dgm:pt>
    <dgm:pt modelId="{2793422A-522E-4BD3-87C8-F4680302CAD5}" type="pres">
      <dgm:prSet presAssocID="{799613FE-88E6-41DC-AC7B-2EDFECAEE8CE}" presName="rootComposite" presStyleCnt="0"/>
      <dgm:spPr/>
    </dgm:pt>
    <dgm:pt modelId="{696A01E3-4645-4AFF-B41D-A31E2E59BD49}" type="pres">
      <dgm:prSet presAssocID="{799613FE-88E6-41DC-AC7B-2EDFECAEE8CE}" presName="rootText" presStyleLbl="node4" presStyleIdx="1" presStyleCnt="13">
        <dgm:presLayoutVars>
          <dgm:chPref val="3"/>
        </dgm:presLayoutVars>
      </dgm:prSet>
      <dgm:spPr/>
      <dgm:t>
        <a:bodyPr/>
        <a:lstStyle/>
        <a:p>
          <a:endParaRPr lang="en-US"/>
        </a:p>
      </dgm:t>
    </dgm:pt>
    <dgm:pt modelId="{11094443-AED0-4A3D-99B3-D32F4E5D8C5F}" type="pres">
      <dgm:prSet presAssocID="{799613FE-88E6-41DC-AC7B-2EDFECAEE8CE}" presName="rootConnector" presStyleLbl="node4" presStyleIdx="1" presStyleCnt="13"/>
      <dgm:spPr/>
      <dgm:t>
        <a:bodyPr/>
        <a:lstStyle/>
        <a:p>
          <a:endParaRPr lang="en-US"/>
        </a:p>
      </dgm:t>
    </dgm:pt>
    <dgm:pt modelId="{998DE912-12F6-454B-9746-CA0D8BC68C51}" type="pres">
      <dgm:prSet presAssocID="{799613FE-88E6-41DC-AC7B-2EDFECAEE8CE}" presName="hierChild4" presStyleCnt="0"/>
      <dgm:spPr/>
    </dgm:pt>
    <dgm:pt modelId="{DA751B7D-BAB2-45A0-BB23-2613A9B879F7}" type="pres">
      <dgm:prSet presAssocID="{F63AC8B4-8816-4898-88D7-82109FBB61D3}" presName="Name37" presStyleLbl="parChTrans1D4" presStyleIdx="2" presStyleCnt="13"/>
      <dgm:spPr/>
      <dgm:t>
        <a:bodyPr/>
        <a:lstStyle/>
        <a:p>
          <a:endParaRPr lang="en-US"/>
        </a:p>
      </dgm:t>
    </dgm:pt>
    <dgm:pt modelId="{8AEA3768-DD55-4F0E-AE77-BD48BD8A7C79}" type="pres">
      <dgm:prSet presAssocID="{FD374FC8-62CE-4B1A-ABDD-C94D93652B1F}" presName="hierRoot2" presStyleCnt="0">
        <dgm:presLayoutVars>
          <dgm:hierBranch val="init"/>
        </dgm:presLayoutVars>
      </dgm:prSet>
      <dgm:spPr/>
    </dgm:pt>
    <dgm:pt modelId="{EC705D9F-9E1B-4EC1-A008-ABF4FD6BCA48}" type="pres">
      <dgm:prSet presAssocID="{FD374FC8-62CE-4B1A-ABDD-C94D93652B1F}" presName="rootComposite" presStyleCnt="0"/>
      <dgm:spPr/>
    </dgm:pt>
    <dgm:pt modelId="{11902F7F-F0BE-49E2-8B8D-80838EAFAC52}" type="pres">
      <dgm:prSet presAssocID="{FD374FC8-62CE-4B1A-ABDD-C94D93652B1F}" presName="rootText" presStyleLbl="node4" presStyleIdx="2" presStyleCnt="13" custScaleX="110000" custScaleY="110000">
        <dgm:presLayoutVars>
          <dgm:chPref val="3"/>
        </dgm:presLayoutVars>
      </dgm:prSet>
      <dgm:spPr/>
      <dgm:t>
        <a:bodyPr/>
        <a:lstStyle/>
        <a:p>
          <a:endParaRPr lang="en-US"/>
        </a:p>
      </dgm:t>
    </dgm:pt>
    <dgm:pt modelId="{A009DD04-1B06-4C92-8085-5DEDD8E57F8E}" type="pres">
      <dgm:prSet presAssocID="{FD374FC8-62CE-4B1A-ABDD-C94D93652B1F}" presName="rootConnector" presStyleLbl="node4" presStyleIdx="2" presStyleCnt="13"/>
      <dgm:spPr/>
      <dgm:t>
        <a:bodyPr/>
        <a:lstStyle/>
        <a:p>
          <a:endParaRPr lang="en-US"/>
        </a:p>
      </dgm:t>
    </dgm:pt>
    <dgm:pt modelId="{37C70E99-73EA-4A50-A8A3-09116F81158A}" type="pres">
      <dgm:prSet presAssocID="{FD374FC8-62CE-4B1A-ABDD-C94D93652B1F}" presName="hierChild4" presStyleCnt="0"/>
      <dgm:spPr/>
    </dgm:pt>
    <dgm:pt modelId="{0FFD81E8-1532-4E7A-84BC-B850C9D8B615}" type="pres">
      <dgm:prSet presAssocID="{E0BF66E7-8A28-48C3-A7CC-9B3C7E82D3AB}" presName="Name37" presStyleLbl="parChTrans1D4" presStyleIdx="3" presStyleCnt="13"/>
      <dgm:spPr/>
      <dgm:t>
        <a:bodyPr/>
        <a:lstStyle/>
        <a:p>
          <a:endParaRPr lang="en-US"/>
        </a:p>
      </dgm:t>
    </dgm:pt>
    <dgm:pt modelId="{9FA2215F-D6EC-4010-95C8-D7EAD7FF215A}" type="pres">
      <dgm:prSet presAssocID="{59EBCB4A-8F15-442F-A143-59898CB25E0B}" presName="hierRoot2" presStyleCnt="0">
        <dgm:presLayoutVars>
          <dgm:hierBranch val="init"/>
        </dgm:presLayoutVars>
      </dgm:prSet>
      <dgm:spPr/>
    </dgm:pt>
    <dgm:pt modelId="{135FFEF3-7CF1-4D81-92FB-1ECEF68A8935}" type="pres">
      <dgm:prSet presAssocID="{59EBCB4A-8F15-442F-A143-59898CB25E0B}" presName="rootComposite" presStyleCnt="0"/>
      <dgm:spPr/>
    </dgm:pt>
    <dgm:pt modelId="{EC9B408D-ED34-45EA-9338-7AFF69F18EAC}" type="pres">
      <dgm:prSet presAssocID="{59EBCB4A-8F15-442F-A143-59898CB25E0B}" presName="rootText" presStyleLbl="node4" presStyleIdx="3" presStyleCnt="13">
        <dgm:presLayoutVars>
          <dgm:chPref val="3"/>
        </dgm:presLayoutVars>
      </dgm:prSet>
      <dgm:spPr/>
      <dgm:t>
        <a:bodyPr/>
        <a:lstStyle/>
        <a:p>
          <a:endParaRPr lang="en-US"/>
        </a:p>
      </dgm:t>
    </dgm:pt>
    <dgm:pt modelId="{EC5E4378-92F6-4C80-BCFD-0523FC9C6634}" type="pres">
      <dgm:prSet presAssocID="{59EBCB4A-8F15-442F-A143-59898CB25E0B}" presName="rootConnector" presStyleLbl="node4" presStyleIdx="3" presStyleCnt="13"/>
      <dgm:spPr/>
      <dgm:t>
        <a:bodyPr/>
        <a:lstStyle/>
        <a:p>
          <a:endParaRPr lang="en-US"/>
        </a:p>
      </dgm:t>
    </dgm:pt>
    <dgm:pt modelId="{7DB40BEE-3EA6-419B-B766-FF3E5735730C}" type="pres">
      <dgm:prSet presAssocID="{59EBCB4A-8F15-442F-A143-59898CB25E0B}" presName="hierChild4" presStyleCnt="0"/>
      <dgm:spPr/>
    </dgm:pt>
    <dgm:pt modelId="{A6DC07E6-D767-4CB6-B541-BEA2B48E498D}" type="pres">
      <dgm:prSet presAssocID="{F2229849-9BED-4F06-BC8E-5E37F91FBA04}" presName="Name37" presStyleLbl="parChTrans1D4" presStyleIdx="4" presStyleCnt="13"/>
      <dgm:spPr/>
      <dgm:t>
        <a:bodyPr/>
        <a:lstStyle/>
        <a:p>
          <a:endParaRPr lang="en-US"/>
        </a:p>
      </dgm:t>
    </dgm:pt>
    <dgm:pt modelId="{AB848A5B-0DBA-48C8-A0BD-7144A8E75F5E}" type="pres">
      <dgm:prSet presAssocID="{E52D5BAE-A57E-46AC-9B87-29FBCFB8F387}" presName="hierRoot2" presStyleCnt="0">
        <dgm:presLayoutVars>
          <dgm:hierBranch val="init"/>
        </dgm:presLayoutVars>
      </dgm:prSet>
      <dgm:spPr/>
    </dgm:pt>
    <dgm:pt modelId="{D1D76226-07D0-47CB-A7C5-791258737AA1}" type="pres">
      <dgm:prSet presAssocID="{E52D5BAE-A57E-46AC-9B87-29FBCFB8F387}" presName="rootComposite" presStyleCnt="0"/>
      <dgm:spPr/>
    </dgm:pt>
    <dgm:pt modelId="{EE5DF1D0-2446-4C00-B8E1-D3D9A3061472}" type="pres">
      <dgm:prSet presAssocID="{E52D5BAE-A57E-46AC-9B87-29FBCFB8F387}" presName="rootText" presStyleLbl="node4" presStyleIdx="4" presStyleCnt="13">
        <dgm:presLayoutVars>
          <dgm:chPref val="3"/>
        </dgm:presLayoutVars>
      </dgm:prSet>
      <dgm:spPr/>
      <dgm:t>
        <a:bodyPr/>
        <a:lstStyle/>
        <a:p>
          <a:endParaRPr lang="en-US"/>
        </a:p>
      </dgm:t>
    </dgm:pt>
    <dgm:pt modelId="{AC85374D-54B7-48A2-BE6B-92105068D272}" type="pres">
      <dgm:prSet presAssocID="{E52D5BAE-A57E-46AC-9B87-29FBCFB8F387}" presName="rootConnector" presStyleLbl="node4" presStyleIdx="4" presStyleCnt="13"/>
      <dgm:spPr/>
      <dgm:t>
        <a:bodyPr/>
        <a:lstStyle/>
        <a:p>
          <a:endParaRPr lang="en-US"/>
        </a:p>
      </dgm:t>
    </dgm:pt>
    <dgm:pt modelId="{B99B39E2-64F4-48DC-8AB7-E6175A5E33A2}" type="pres">
      <dgm:prSet presAssocID="{E52D5BAE-A57E-46AC-9B87-29FBCFB8F387}" presName="hierChild4" presStyleCnt="0"/>
      <dgm:spPr/>
    </dgm:pt>
    <dgm:pt modelId="{0BA83E3E-8747-481C-BEE7-7BE5F22BE184}" type="pres">
      <dgm:prSet presAssocID="{E52D5BAE-A57E-46AC-9B87-29FBCFB8F387}" presName="hierChild5" presStyleCnt="0"/>
      <dgm:spPr/>
    </dgm:pt>
    <dgm:pt modelId="{38E49ECB-8130-445C-A165-9F97F7B1413A}" type="pres">
      <dgm:prSet presAssocID="{54A0ED63-012A-4702-8AB3-06BBA370B1AC}" presName="Name37" presStyleLbl="parChTrans1D4" presStyleIdx="5" presStyleCnt="13"/>
      <dgm:spPr/>
      <dgm:t>
        <a:bodyPr/>
        <a:lstStyle/>
        <a:p>
          <a:endParaRPr lang="en-US"/>
        </a:p>
      </dgm:t>
    </dgm:pt>
    <dgm:pt modelId="{0B6F3962-25D8-4065-8F91-21085A3AE3ED}" type="pres">
      <dgm:prSet presAssocID="{377C9C45-0260-4517-87D5-C5EAE74A5FED}" presName="hierRoot2" presStyleCnt="0">
        <dgm:presLayoutVars>
          <dgm:hierBranch val="init"/>
        </dgm:presLayoutVars>
      </dgm:prSet>
      <dgm:spPr/>
    </dgm:pt>
    <dgm:pt modelId="{74216546-556D-41EA-A5A3-7C73F129CB30}" type="pres">
      <dgm:prSet presAssocID="{377C9C45-0260-4517-87D5-C5EAE74A5FED}" presName="rootComposite" presStyleCnt="0"/>
      <dgm:spPr/>
    </dgm:pt>
    <dgm:pt modelId="{71CA1C87-8806-4F95-93CF-C9A00C2E5C00}" type="pres">
      <dgm:prSet presAssocID="{377C9C45-0260-4517-87D5-C5EAE74A5FED}" presName="rootText" presStyleLbl="node4" presStyleIdx="5" presStyleCnt="13">
        <dgm:presLayoutVars>
          <dgm:chPref val="3"/>
        </dgm:presLayoutVars>
      </dgm:prSet>
      <dgm:spPr/>
      <dgm:t>
        <a:bodyPr/>
        <a:lstStyle/>
        <a:p>
          <a:endParaRPr lang="en-US"/>
        </a:p>
      </dgm:t>
    </dgm:pt>
    <dgm:pt modelId="{59ABB89E-C31B-4BD0-9934-C62A6009282C}" type="pres">
      <dgm:prSet presAssocID="{377C9C45-0260-4517-87D5-C5EAE74A5FED}" presName="rootConnector" presStyleLbl="node4" presStyleIdx="5" presStyleCnt="13"/>
      <dgm:spPr/>
      <dgm:t>
        <a:bodyPr/>
        <a:lstStyle/>
        <a:p>
          <a:endParaRPr lang="en-US"/>
        </a:p>
      </dgm:t>
    </dgm:pt>
    <dgm:pt modelId="{021E8CB4-73C6-400A-92EC-883E3ECB5CBF}" type="pres">
      <dgm:prSet presAssocID="{377C9C45-0260-4517-87D5-C5EAE74A5FED}" presName="hierChild4" presStyleCnt="0"/>
      <dgm:spPr/>
    </dgm:pt>
    <dgm:pt modelId="{CF221951-B4A5-4FA5-8067-1D80E660B589}" type="pres">
      <dgm:prSet presAssocID="{377C9C45-0260-4517-87D5-C5EAE74A5FED}" presName="hierChild5" presStyleCnt="0"/>
      <dgm:spPr/>
    </dgm:pt>
    <dgm:pt modelId="{2612A3A7-D6E8-4172-A7DE-2B1F545260C6}" type="pres">
      <dgm:prSet presAssocID="{CA8A7A83-410A-4DCF-9078-6EA088C67CB8}" presName="Name37" presStyleLbl="parChTrans1D4" presStyleIdx="6" presStyleCnt="13"/>
      <dgm:spPr/>
      <dgm:t>
        <a:bodyPr/>
        <a:lstStyle/>
        <a:p>
          <a:endParaRPr lang="en-US"/>
        </a:p>
      </dgm:t>
    </dgm:pt>
    <dgm:pt modelId="{93715898-54AE-4F70-83D2-21A2CBED2B69}" type="pres">
      <dgm:prSet presAssocID="{2E52FB3E-23FA-441D-9F69-9FAEA8583702}" presName="hierRoot2" presStyleCnt="0">
        <dgm:presLayoutVars>
          <dgm:hierBranch val="init"/>
        </dgm:presLayoutVars>
      </dgm:prSet>
      <dgm:spPr/>
    </dgm:pt>
    <dgm:pt modelId="{944C7629-C395-4F14-93E1-839905D252FE}" type="pres">
      <dgm:prSet presAssocID="{2E52FB3E-23FA-441D-9F69-9FAEA8583702}" presName="rootComposite" presStyleCnt="0"/>
      <dgm:spPr/>
    </dgm:pt>
    <dgm:pt modelId="{5E742029-90BC-4E95-BFD9-813BA1BCC8F4}" type="pres">
      <dgm:prSet presAssocID="{2E52FB3E-23FA-441D-9F69-9FAEA8583702}" presName="rootText" presStyleLbl="node4" presStyleIdx="6" presStyleCnt="13">
        <dgm:presLayoutVars>
          <dgm:chPref val="3"/>
        </dgm:presLayoutVars>
      </dgm:prSet>
      <dgm:spPr/>
      <dgm:t>
        <a:bodyPr/>
        <a:lstStyle/>
        <a:p>
          <a:endParaRPr lang="en-US"/>
        </a:p>
      </dgm:t>
    </dgm:pt>
    <dgm:pt modelId="{EB5653E6-5835-4598-A0A0-B2576F7A1AA5}" type="pres">
      <dgm:prSet presAssocID="{2E52FB3E-23FA-441D-9F69-9FAEA8583702}" presName="rootConnector" presStyleLbl="node4" presStyleIdx="6" presStyleCnt="13"/>
      <dgm:spPr/>
      <dgm:t>
        <a:bodyPr/>
        <a:lstStyle/>
        <a:p>
          <a:endParaRPr lang="en-US"/>
        </a:p>
      </dgm:t>
    </dgm:pt>
    <dgm:pt modelId="{4D0E1826-85DA-472F-9AD8-EB8BFF254496}" type="pres">
      <dgm:prSet presAssocID="{2E52FB3E-23FA-441D-9F69-9FAEA8583702}" presName="hierChild4" presStyleCnt="0"/>
      <dgm:spPr/>
    </dgm:pt>
    <dgm:pt modelId="{9F7BD2E3-AE8B-4AD3-9589-F7599D3E92EC}" type="pres">
      <dgm:prSet presAssocID="{2E52FB3E-23FA-441D-9F69-9FAEA8583702}" presName="hierChild5" presStyleCnt="0"/>
      <dgm:spPr/>
    </dgm:pt>
    <dgm:pt modelId="{E08846CC-2D56-47DA-B187-4403F7EFA661}" type="pres">
      <dgm:prSet presAssocID="{59EBCB4A-8F15-442F-A143-59898CB25E0B}" presName="hierChild5" presStyleCnt="0"/>
      <dgm:spPr/>
    </dgm:pt>
    <dgm:pt modelId="{E6D37D36-5F2A-4991-8882-1157A3AD3F7A}" type="pres">
      <dgm:prSet presAssocID="{FD374FC8-62CE-4B1A-ABDD-C94D93652B1F}" presName="hierChild5" presStyleCnt="0"/>
      <dgm:spPr/>
    </dgm:pt>
    <dgm:pt modelId="{2753177F-0427-48D3-B2A0-19B6E6191424}" type="pres">
      <dgm:prSet presAssocID="{3A533857-DB31-48FC-848C-C6FB111A940A}" presName="Name37" presStyleLbl="parChTrans1D4" presStyleIdx="7" presStyleCnt="13"/>
      <dgm:spPr/>
      <dgm:t>
        <a:bodyPr/>
        <a:lstStyle/>
        <a:p>
          <a:endParaRPr lang="en-US"/>
        </a:p>
      </dgm:t>
    </dgm:pt>
    <dgm:pt modelId="{55625C91-57A6-45CF-B8F6-FF233AA762AA}" type="pres">
      <dgm:prSet presAssocID="{227D5BF9-22CF-408E-958A-A4B73F3D5A70}" presName="hierRoot2" presStyleCnt="0">
        <dgm:presLayoutVars>
          <dgm:hierBranch val="init"/>
        </dgm:presLayoutVars>
      </dgm:prSet>
      <dgm:spPr/>
    </dgm:pt>
    <dgm:pt modelId="{506872E4-D460-4986-9F00-6F6FD4B847CB}" type="pres">
      <dgm:prSet presAssocID="{227D5BF9-22CF-408E-958A-A4B73F3D5A70}" presName="rootComposite" presStyleCnt="0"/>
      <dgm:spPr/>
    </dgm:pt>
    <dgm:pt modelId="{C3C30184-F24C-4200-8199-C44A2FBFFCCD}" type="pres">
      <dgm:prSet presAssocID="{227D5BF9-22CF-408E-958A-A4B73F3D5A70}" presName="rootText" presStyleLbl="node4" presStyleIdx="7" presStyleCnt="13" custScaleX="110000" custScaleY="110000">
        <dgm:presLayoutVars>
          <dgm:chPref val="3"/>
        </dgm:presLayoutVars>
      </dgm:prSet>
      <dgm:spPr/>
      <dgm:t>
        <a:bodyPr/>
        <a:lstStyle/>
        <a:p>
          <a:endParaRPr lang="en-US"/>
        </a:p>
      </dgm:t>
    </dgm:pt>
    <dgm:pt modelId="{8B10C0A8-0300-4604-87E4-AAB145D271F1}" type="pres">
      <dgm:prSet presAssocID="{227D5BF9-22CF-408E-958A-A4B73F3D5A70}" presName="rootConnector" presStyleLbl="node4" presStyleIdx="7" presStyleCnt="13"/>
      <dgm:spPr/>
      <dgm:t>
        <a:bodyPr/>
        <a:lstStyle/>
        <a:p>
          <a:endParaRPr lang="en-US"/>
        </a:p>
      </dgm:t>
    </dgm:pt>
    <dgm:pt modelId="{8481E6FA-7421-4F7F-941F-6E9E187F95A4}" type="pres">
      <dgm:prSet presAssocID="{227D5BF9-22CF-408E-958A-A4B73F3D5A70}" presName="hierChild4" presStyleCnt="0"/>
      <dgm:spPr/>
    </dgm:pt>
    <dgm:pt modelId="{8D7CFDC5-5F67-4AC9-83AE-85AC03E2D26E}" type="pres">
      <dgm:prSet presAssocID="{5BC46BA7-27AB-4AFB-B4DD-37CE5B2C2C42}" presName="Name37" presStyleLbl="parChTrans1D4" presStyleIdx="8" presStyleCnt="13"/>
      <dgm:spPr/>
      <dgm:t>
        <a:bodyPr/>
        <a:lstStyle/>
        <a:p>
          <a:endParaRPr lang="en-US"/>
        </a:p>
      </dgm:t>
    </dgm:pt>
    <dgm:pt modelId="{BCE31190-EF65-4662-8F68-D8555DFC6031}" type="pres">
      <dgm:prSet presAssocID="{CFF8AA66-2D9B-437D-BAED-EE88219930CE}" presName="hierRoot2" presStyleCnt="0">
        <dgm:presLayoutVars>
          <dgm:hierBranch val="init"/>
        </dgm:presLayoutVars>
      </dgm:prSet>
      <dgm:spPr/>
    </dgm:pt>
    <dgm:pt modelId="{BE598490-04EA-45B0-A9ED-3D7DA25214DD}" type="pres">
      <dgm:prSet presAssocID="{CFF8AA66-2D9B-437D-BAED-EE88219930CE}" presName="rootComposite" presStyleCnt="0"/>
      <dgm:spPr/>
    </dgm:pt>
    <dgm:pt modelId="{50945417-24C4-446B-B05E-B2A5CD9257F5}" type="pres">
      <dgm:prSet presAssocID="{CFF8AA66-2D9B-437D-BAED-EE88219930CE}" presName="rootText" presStyleLbl="node4" presStyleIdx="8" presStyleCnt="13">
        <dgm:presLayoutVars>
          <dgm:chPref val="3"/>
        </dgm:presLayoutVars>
      </dgm:prSet>
      <dgm:spPr/>
      <dgm:t>
        <a:bodyPr/>
        <a:lstStyle/>
        <a:p>
          <a:endParaRPr lang="en-US"/>
        </a:p>
      </dgm:t>
    </dgm:pt>
    <dgm:pt modelId="{BE97D699-3BA2-4422-BB6A-91C94BB7E93A}" type="pres">
      <dgm:prSet presAssocID="{CFF8AA66-2D9B-437D-BAED-EE88219930CE}" presName="rootConnector" presStyleLbl="node4" presStyleIdx="8" presStyleCnt="13"/>
      <dgm:spPr/>
      <dgm:t>
        <a:bodyPr/>
        <a:lstStyle/>
        <a:p>
          <a:endParaRPr lang="en-US"/>
        </a:p>
      </dgm:t>
    </dgm:pt>
    <dgm:pt modelId="{E0669045-916E-4F2C-9DC1-6A2455B343B5}" type="pres">
      <dgm:prSet presAssocID="{CFF8AA66-2D9B-437D-BAED-EE88219930CE}" presName="hierChild4" presStyleCnt="0"/>
      <dgm:spPr/>
    </dgm:pt>
    <dgm:pt modelId="{8BF200C2-5AC3-4727-9530-2B98C1C3776F}" type="pres">
      <dgm:prSet presAssocID="{2E725A99-2F5A-4543-A69B-1CD2F05395D5}" presName="Name37" presStyleLbl="parChTrans1D4" presStyleIdx="9" presStyleCnt="13"/>
      <dgm:spPr/>
      <dgm:t>
        <a:bodyPr/>
        <a:lstStyle/>
        <a:p>
          <a:endParaRPr lang="en-US"/>
        </a:p>
      </dgm:t>
    </dgm:pt>
    <dgm:pt modelId="{8FA9AB81-5833-4182-B8DF-6E5B14C88105}" type="pres">
      <dgm:prSet presAssocID="{E61D5B4C-0640-4DCD-A30E-EB3DE7F39DC9}" presName="hierRoot2" presStyleCnt="0">
        <dgm:presLayoutVars>
          <dgm:hierBranch val="init"/>
        </dgm:presLayoutVars>
      </dgm:prSet>
      <dgm:spPr/>
    </dgm:pt>
    <dgm:pt modelId="{6975D69B-17CD-4BC1-A324-B99051008F6F}" type="pres">
      <dgm:prSet presAssocID="{E61D5B4C-0640-4DCD-A30E-EB3DE7F39DC9}" presName="rootComposite" presStyleCnt="0"/>
      <dgm:spPr/>
    </dgm:pt>
    <dgm:pt modelId="{7BBD7638-F88E-4C55-A823-051952339137}" type="pres">
      <dgm:prSet presAssocID="{E61D5B4C-0640-4DCD-A30E-EB3DE7F39DC9}" presName="rootText" presStyleLbl="node4" presStyleIdx="9" presStyleCnt="13">
        <dgm:presLayoutVars>
          <dgm:chPref val="3"/>
        </dgm:presLayoutVars>
      </dgm:prSet>
      <dgm:spPr/>
      <dgm:t>
        <a:bodyPr/>
        <a:lstStyle/>
        <a:p>
          <a:endParaRPr lang="en-US"/>
        </a:p>
      </dgm:t>
    </dgm:pt>
    <dgm:pt modelId="{0685937D-5324-4C07-B57F-C638E9F0B878}" type="pres">
      <dgm:prSet presAssocID="{E61D5B4C-0640-4DCD-A30E-EB3DE7F39DC9}" presName="rootConnector" presStyleLbl="node4" presStyleIdx="9" presStyleCnt="13"/>
      <dgm:spPr/>
      <dgm:t>
        <a:bodyPr/>
        <a:lstStyle/>
        <a:p>
          <a:endParaRPr lang="en-US"/>
        </a:p>
      </dgm:t>
    </dgm:pt>
    <dgm:pt modelId="{DB38C1FB-19F3-4E5B-8E63-02364421FABF}" type="pres">
      <dgm:prSet presAssocID="{E61D5B4C-0640-4DCD-A30E-EB3DE7F39DC9}" presName="hierChild4" presStyleCnt="0"/>
      <dgm:spPr/>
    </dgm:pt>
    <dgm:pt modelId="{A74CB2D4-F482-42C2-8720-789D25F4D040}" type="pres">
      <dgm:prSet presAssocID="{E61D5B4C-0640-4DCD-A30E-EB3DE7F39DC9}" presName="hierChild5" presStyleCnt="0"/>
      <dgm:spPr/>
    </dgm:pt>
    <dgm:pt modelId="{D74BF6C6-567A-488F-854B-5E2D54EBF52C}" type="pres">
      <dgm:prSet presAssocID="{EF08767E-B8E3-4B41-9629-2387C097039C}" presName="Name37" presStyleLbl="parChTrans1D4" presStyleIdx="10" presStyleCnt="13"/>
      <dgm:spPr/>
      <dgm:t>
        <a:bodyPr/>
        <a:lstStyle/>
        <a:p>
          <a:endParaRPr lang="en-US"/>
        </a:p>
      </dgm:t>
    </dgm:pt>
    <dgm:pt modelId="{CB7154F0-FBB6-4A63-8734-4AA132CC182C}" type="pres">
      <dgm:prSet presAssocID="{CA0B2327-68DD-4180-B8D1-D803FC381283}" presName="hierRoot2" presStyleCnt="0">
        <dgm:presLayoutVars>
          <dgm:hierBranch val="init"/>
        </dgm:presLayoutVars>
      </dgm:prSet>
      <dgm:spPr/>
    </dgm:pt>
    <dgm:pt modelId="{39FDFDE6-35B4-4484-9E4D-B8368B068256}" type="pres">
      <dgm:prSet presAssocID="{CA0B2327-68DD-4180-B8D1-D803FC381283}" presName="rootComposite" presStyleCnt="0"/>
      <dgm:spPr/>
    </dgm:pt>
    <dgm:pt modelId="{98684C0A-7433-42D3-8C80-AF05CCE84E52}" type="pres">
      <dgm:prSet presAssocID="{CA0B2327-68DD-4180-B8D1-D803FC381283}" presName="rootText" presStyleLbl="node4" presStyleIdx="10" presStyleCnt="13">
        <dgm:presLayoutVars>
          <dgm:chPref val="3"/>
        </dgm:presLayoutVars>
      </dgm:prSet>
      <dgm:spPr/>
      <dgm:t>
        <a:bodyPr/>
        <a:lstStyle/>
        <a:p>
          <a:endParaRPr lang="en-US"/>
        </a:p>
      </dgm:t>
    </dgm:pt>
    <dgm:pt modelId="{0AD8959B-8169-4826-B547-BB88D3A5A690}" type="pres">
      <dgm:prSet presAssocID="{CA0B2327-68DD-4180-B8D1-D803FC381283}" presName="rootConnector" presStyleLbl="node4" presStyleIdx="10" presStyleCnt="13"/>
      <dgm:spPr/>
      <dgm:t>
        <a:bodyPr/>
        <a:lstStyle/>
        <a:p>
          <a:endParaRPr lang="en-US"/>
        </a:p>
      </dgm:t>
    </dgm:pt>
    <dgm:pt modelId="{0C6A7F78-72CF-4A4C-B1E9-EFECE4356DD5}" type="pres">
      <dgm:prSet presAssocID="{CA0B2327-68DD-4180-B8D1-D803FC381283}" presName="hierChild4" presStyleCnt="0"/>
      <dgm:spPr/>
    </dgm:pt>
    <dgm:pt modelId="{E9B45A7A-5C2F-4D58-8BF1-69C517487B9F}" type="pres">
      <dgm:prSet presAssocID="{CA0B2327-68DD-4180-B8D1-D803FC381283}" presName="hierChild5" presStyleCnt="0"/>
      <dgm:spPr/>
    </dgm:pt>
    <dgm:pt modelId="{54167A18-7793-4795-9D54-3D2C7EA0B121}" type="pres">
      <dgm:prSet presAssocID="{CFF8AA66-2D9B-437D-BAED-EE88219930CE}" presName="hierChild5" presStyleCnt="0"/>
      <dgm:spPr/>
    </dgm:pt>
    <dgm:pt modelId="{22F428CA-7E48-4DDA-B737-9409C1D64CCE}" type="pres">
      <dgm:prSet presAssocID="{227D5BF9-22CF-408E-958A-A4B73F3D5A70}" presName="hierChild5" presStyleCnt="0"/>
      <dgm:spPr/>
    </dgm:pt>
    <dgm:pt modelId="{2CF2D679-FE8B-4D8D-8721-CB8A920B6943}" type="pres">
      <dgm:prSet presAssocID="{AF3D0FB1-EB09-415A-A56D-55754AE2C2D7}" presName="Name37" presStyleLbl="parChTrans1D4" presStyleIdx="11" presStyleCnt="13"/>
      <dgm:spPr/>
      <dgm:t>
        <a:bodyPr/>
        <a:lstStyle/>
        <a:p>
          <a:endParaRPr lang="en-US"/>
        </a:p>
      </dgm:t>
    </dgm:pt>
    <dgm:pt modelId="{002A5903-329A-4798-9059-B834A6E13CD8}" type="pres">
      <dgm:prSet presAssocID="{21024ADB-5825-4A0A-AEF8-84FFA25389D5}" presName="hierRoot2" presStyleCnt="0">
        <dgm:presLayoutVars>
          <dgm:hierBranch val="init"/>
        </dgm:presLayoutVars>
      </dgm:prSet>
      <dgm:spPr/>
    </dgm:pt>
    <dgm:pt modelId="{DB66B05C-C78D-4226-981A-5BCB1EE3D8CD}" type="pres">
      <dgm:prSet presAssocID="{21024ADB-5825-4A0A-AEF8-84FFA25389D5}" presName="rootComposite" presStyleCnt="0"/>
      <dgm:spPr/>
    </dgm:pt>
    <dgm:pt modelId="{F833C097-D09F-465E-A9EA-5DD6282B56E8}" type="pres">
      <dgm:prSet presAssocID="{21024ADB-5825-4A0A-AEF8-84FFA25389D5}" presName="rootText" presStyleLbl="node4" presStyleIdx="11" presStyleCnt="13" custScaleX="110000" custScaleY="110000">
        <dgm:presLayoutVars>
          <dgm:chPref val="3"/>
        </dgm:presLayoutVars>
      </dgm:prSet>
      <dgm:spPr/>
      <dgm:t>
        <a:bodyPr/>
        <a:lstStyle/>
        <a:p>
          <a:endParaRPr lang="en-US"/>
        </a:p>
      </dgm:t>
    </dgm:pt>
    <dgm:pt modelId="{28821A20-01D9-4968-A28C-FDEFAC661E70}" type="pres">
      <dgm:prSet presAssocID="{21024ADB-5825-4A0A-AEF8-84FFA25389D5}" presName="rootConnector" presStyleLbl="node4" presStyleIdx="11" presStyleCnt="13"/>
      <dgm:spPr/>
      <dgm:t>
        <a:bodyPr/>
        <a:lstStyle/>
        <a:p>
          <a:endParaRPr lang="en-US"/>
        </a:p>
      </dgm:t>
    </dgm:pt>
    <dgm:pt modelId="{78C451A6-4B18-4187-800C-989E5C951E33}" type="pres">
      <dgm:prSet presAssocID="{21024ADB-5825-4A0A-AEF8-84FFA25389D5}" presName="hierChild4" presStyleCnt="0"/>
      <dgm:spPr/>
    </dgm:pt>
    <dgm:pt modelId="{2181E0F5-5880-4329-97E1-777FB353C063}" type="pres">
      <dgm:prSet presAssocID="{7C664979-4640-4659-82D0-183ECA2683A5}" presName="Name37" presStyleLbl="parChTrans1D4" presStyleIdx="12" presStyleCnt="13"/>
      <dgm:spPr/>
      <dgm:t>
        <a:bodyPr/>
        <a:lstStyle/>
        <a:p>
          <a:endParaRPr lang="en-US"/>
        </a:p>
      </dgm:t>
    </dgm:pt>
    <dgm:pt modelId="{A721E13F-6B7A-4A33-A91E-518627822553}" type="pres">
      <dgm:prSet presAssocID="{B734E7BE-01D9-48FB-BBEC-F6B5C7804609}" presName="hierRoot2" presStyleCnt="0">
        <dgm:presLayoutVars>
          <dgm:hierBranch val="init"/>
        </dgm:presLayoutVars>
      </dgm:prSet>
      <dgm:spPr/>
    </dgm:pt>
    <dgm:pt modelId="{6EAE251D-075A-440C-90E2-0E94DA38B755}" type="pres">
      <dgm:prSet presAssocID="{B734E7BE-01D9-48FB-BBEC-F6B5C7804609}" presName="rootComposite" presStyleCnt="0"/>
      <dgm:spPr/>
    </dgm:pt>
    <dgm:pt modelId="{63CBDDA9-159B-47B8-9309-15344A46999E}" type="pres">
      <dgm:prSet presAssocID="{B734E7BE-01D9-48FB-BBEC-F6B5C7804609}" presName="rootText" presStyleLbl="node4" presStyleIdx="12" presStyleCnt="13">
        <dgm:presLayoutVars>
          <dgm:chPref val="3"/>
        </dgm:presLayoutVars>
      </dgm:prSet>
      <dgm:spPr/>
      <dgm:t>
        <a:bodyPr/>
        <a:lstStyle/>
        <a:p>
          <a:endParaRPr lang="en-US"/>
        </a:p>
      </dgm:t>
    </dgm:pt>
    <dgm:pt modelId="{1C636D3D-68BD-44DF-A69E-1A4E648F56A9}" type="pres">
      <dgm:prSet presAssocID="{B734E7BE-01D9-48FB-BBEC-F6B5C7804609}" presName="rootConnector" presStyleLbl="node4" presStyleIdx="12" presStyleCnt="13"/>
      <dgm:spPr/>
      <dgm:t>
        <a:bodyPr/>
        <a:lstStyle/>
        <a:p>
          <a:endParaRPr lang="en-US"/>
        </a:p>
      </dgm:t>
    </dgm:pt>
    <dgm:pt modelId="{073AFE5D-46E7-4B19-AB47-D5B126A1BA3D}" type="pres">
      <dgm:prSet presAssocID="{B734E7BE-01D9-48FB-BBEC-F6B5C7804609}" presName="hierChild4" presStyleCnt="0"/>
      <dgm:spPr/>
    </dgm:pt>
    <dgm:pt modelId="{A7689710-3E63-4B73-B22A-1E99BD1D9DB0}" type="pres">
      <dgm:prSet presAssocID="{B734E7BE-01D9-48FB-BBEC-F6B5C7804609}" presName="hierChild5" presStyleCnt="0"/>
      <dgm:spPr/>
    </dgm:pt>
    <dgm:pt modelId="{B35FF0D7-D2E1-4C84-9DE0-959C19DDB203}" type="pres">
      <dgm:prSet presAssocID="{21024ADB-5825-4A0A-AEF8-84FFA25389D5}" presName="hierChild5" presStyleCnt="0"/>
      <dgm:spPr/>
    </dgm:pt>
    <dgm:pt modelId="{925586CC-EB97-4856-9259-B1077F36F54C}" type="pres">
      <dgm:prSet presAssocID="{799613FE-88E6-41DC-AC7B-2EDFECAEE8CE}" presName="hierChild5" presStyleCnt="0"/>
      <dgm:spPr/>
    </dgm:pt>
    <dgm:pt modelId="{066A1A9A-EDDE-4EF8-9570-F2D0646F59E1}" type="pres">
      <dgm:prSet presAssocID="{032B1865-40A7-4466-AB01-2704D4164B78}" presName="hierChild5" presStyleCnt="0"/>
      <dgm:spPr/>
    </dgm:pt>
    <dgm:pt modelId="{CEAFB61B-6D3E-4F63-AFA6-AC5F3A6D0DFE}" type="pres">
      <dgm:prSet presAssocID="{457BE4DF-9827-4BB4-A5B7-F13BC86D67D3}" presName="hierChild5" presStyleCnt="0"/>
      <dgm:spPr/>
    </dgm:pt>
    <dgm:pt modelId="{692F9D27-4557-48CB-BEB0-23404F79E414}" type="pres">
      <dgm:prSet presAssocID="{853A3E83-035D-4992-BB62-98F7F2D56DA3}" presName="hierChild3" presStyleCnt="0"/>
      <dgm:spPr/>
    </dgm:pt>
  </dgm:ptLst>
  <dgm:cxnLst>
    <dgm:cxn modelId="{53503B62-E1D9-403E-9486-708967BF5FCF}" srcId="{032B1865-40A7-4466-AB01-2704D4164B78}" destId="{799613FE-88E6-41DC-AC7B-2EDFECAEE8CE}" srcOrd="0" destOrd="0" parTransId="{C20AAD1E-9390-4939-BE11-E4EA4E388704}" sibTransId="{C57A349C-48CD-48BC-B5B1-F46064AC4B0C}"/>
    <dgm:cxn modelId="{E2CF7CDA-8E68-4CDF-B601-51E1CAFFBD0B}" type="presOf" srcId="{FD374FC8-62CE-4B1A-ABDD-C94D93652B1F}" destId="{11902F7F-F0BE-49E2-8B8D-80838EAFAC52}" srcOrd="0" destOrd="0" presId="urn:microsoft.com/office/officeart/2005/8/layout/orgChart1"/>
    <dgm:cxn modelId="{20F16852-728C-43E9-87DD-69B7D072E159}" srcId="{853A3E83-035D-4992-BB62-98F7F2D56DA3}" destId="{457BE4DF-9827-4BB4-A5B7-F13BC86D67D3}" srcOrd="0" destOrd="0" parTransId="{EE99356D-58F7-464F-9C4B-7661788C4A5F}" sibTransId="{7C4E4C48-4301-41E1-8C60-1FF79146B6E2}"/>
    <dgm:cxn modelId="{965DB438-2FE8-438D-B122-6A15E8913509}" type="presOf" srcId="{EF08767E-B8E3-4B41-9629-2387C097039C}" destId="{D74BF6C6-567A-488F-854B-5E2D54EBF52C}" srcOrd="0" destOrd="0" presId="urn:microsoft.com/office/officeart/2005/8/layout/orgChart1"/>
    <dgm:cxn modelId="{085F156C-271E-4E32-9E1A-B8A6134EAB56}" type="presOf" srcId="{5AE9E4EC-6334-4D7F-BD02-D317A73E5DF4}" destId="{AB322DF4-C502-47F1-BFA5-E8BE465D6421}" srcOrd="0" destOrd="0" presId="urn:microsoft.com/office/officeart/2005/8/layout/orgChart1"/>
    <dgm:cxn modelId="{EE0DF46E-3A85-4EF1-98F6-52E94B3860FD}" type="presOf" srcId="{59EBCB4A-8F15-442F-A143-59898CB25E0B}" destId="{EC5E4378-92F6-4C80-BCFD-0523FC9C6634}" srcOrd="1" destOrd="0" presId="urn:microsoft.com/office/officeart/2005/8/layout/orgChart1"/>
    <dgm:cxn modelId="{F71CDAE5-9FC7-4570-98A3-9BD166726AC2}" type="presOf" srcId="{799613FE-88E6-41DC-AC7B-2EDFECAEE8CE}" destId="{696A01E3-4645-4AFF-B41D-A31E2E59BD49}" srcOrd="0" destOrd="0" presId="urn:microsoft.com/office/officeart/2005/8/layout/orgChart1"/>
    <dgm:cxn modelId="{7074A59F-C355-4453-8F21-D346E997C403}" type="presOf" srcId="{377C9C45-0260-4517-87D5-C5EAE74A5FED}" destId="{59ABB89E-C31B-4BD0-9934-C62A6009282C}" srcOrd="1" destOrd="0" presId="urn:microsoft.com/office/officeart/2005/8/layout/orgChart1"/>
    <dgm:cxn modelId="{A8162222-D50E-4FDA-8129-51BCB12AC51D}" type="presOf" srcId="{FD374FC8-62CE-4B1A-ABDD-C94D93652B1F}" destId="{A009DD04-1B06-4C92-8085-5DEDD8E57F8E}" srcOrd="1" destOrd="0" presId="urn:microsoft.com/office/officeart/2005/8/layout/orgChart1"/>
    <dgm:cxn modelId="{370634F1-4D13-4F75-B517-F1A8F1A7DDCF}" type="presOf" srcId="{853A3E83-035D-4992-BB62-98F7F2D56DA3}" destId="{CBBD865C-55B4-49EB-B952-A42125B18A0E}" srcOrd="0" destOrd="0" presId="urn:microsoft.com/office/officeart/2005/8/layout/orgChart1"/>
    <dgm:cxn modelId="{E7C44907-4D63-4CF5-B346-298CFB0A15E7}" type="presOf" srcId="{F2229849-9BED-4F06-BC8E-5E37F91FBA04}" destId="{A6DC07E6-D767-4CB6-B541-BEA2B48E498D}" srcOrd="0" destOrd="0" presId="urn:microsoft.com/office/officeart/2005/8/layout/orgChart1"/>
    <dgm:cxn modelId="{12B40CDD-3416-4BDA-9211-7DE4A60C7CE8}" srcId="{457BE4DF-9827-4BB4-A5B7-F13BC86D67D3}" destId="{032B1865-40A7-4466-AB01-2704D4164B78}" srcOrd="1" destOrd="0" parTransId="{5AE9E4EC-6334-4D7F-BD02-D317A73E5DF4}" sibTransId="{0C9D9F3A-DAB5-4635-BB75-B00FBB8BC4C4}"/>
    <dgm:cxn modelId="{BB9ED313-9039-4E70-AADD-A8DEE46F90E0}" srcId="{2A1611E3-BDE2-4D21-BA5E-8C5C300EECA9}" destId="{853A3E83-035D-4992-BB62-98F7F2D56DA3}" srcOrd="0" destOrd="0" parTransId="{21A0CB22-DA8B-4B9D-BAEC-16776941DBFA}" sibTransId="{D4870F0D-151A-42BB-B8EE-620F97673148}"/>
    <dgm:cxn modelId="{59536CEA-F54D-40D9-AA37-D4BD01B206A6}" type="presOf" srcId="{CA8A7A83-410A-4DCF-9078-6EA088C67CB8}" destId="{2612A3A7-D6E8-4172-A7DE-2B1F545260C6}" srcOrd="0" destOrd="0" presId="urn:microsoft.com/office/officeart/2005/8/layout/orgChart1"/>
    <dgm:cxn modelId="{C221DC45-2FA3-4FD0-84AA-43A09BFC7341}" srcId="{59EBCB4A-8F15-442F-A143-59898CB25E0B}" destId="{2E52FB3E-23FA-441D-9F69-9FAEA8583702}" srcOrd="2" destOrd="0" parTransId="{CA8A7A83-410A-4DCF-9078-6EA088C67CB8}" sibTransId="{A2152665-320D-4B0B-8D48-5DCE881E6F2A}"/>
    <dgm:cxn modelId="{11D63DE9-3EEC-44D5-8347-A1DC22ECDDDC}" type="presOf" srcId="{2E52FB3E-23FA-441D-9F69-9FAEA8583702}" destId="{5E742029-90BC-4E95-BFD9-813BA1BCC8F4}" srcOrd="0" destOrd="0" presId="urn:microsoft.com/office/officeart/2005/8/layout/orgChart1"/>
    <dgm:cxn modelId="{07B77F9C-ACAA-4908-BD26-AC174D669F6B}" type="presOf" srcId="{3A533857-DB31-48FC-848C-C6FB111A940A}" destId="{2753177F-0427-48D3-B2A0-19B6E6191424}" srcOrd="0" destOrd="0" presId="urn:microsoft.com/office/officeart/2005/8/layout/orgChart1"/>
    <dgm:cxn modelId="{DFBEDDFF-4247-42DA-A3FB-B4176986A52F}" type="presOf" srcId="{59EBCB4A-8F15-442F-A143-59898CB25E0B}" destId="{EC9B408D-ED34-45EA-9338-7AFF69F18EAC}" srcOrd="0" destOrd="0" presId="urn:microsoft.com/office/officeart/2005/8/layout/orgChart1"/>
    <dgm:cxn modelId="{53EDC6B2-10F3-44BA-AFFB-E9E07DDED1DA}" type="presOf" srcId="{CA0B2327-68DD-4180-B8D1-D803FC381283}" destId="{98684C0A-7433-42D3-8C80-AF05CCE84E52}" srcOrd="0" destOrd="0" presId="urn:microsoft.com/office/officeart/2005/8/layout/orgChart1"/>
    <dgm:cxn modelId="{BE1ED8E6-1D7E-46CA-AEA3-05C7FB5C5927}" srcId="{799613FE-88E6-41DC-AC7B-2EDFECAEE8CE}" destId="{227D5BF9-22CF-408E-958A-A4B73F3D5A70}" srcOrd="1" destOrd="0" parTransId="{3A533857-DB31-48FC-848C-C6FB111A940A}" sibTransId="{50EF2B1A-311E-49AF-85C7-7452F27EE160}"/>
    <dgm:cxn modelId="{05AB53F3-F902-430A-B425-791A52B77A49}" type="presOf" srcId="{5BC46BA7-27AB-4AFB-B4DD-37CE5B2C2C42}" destId="{8D7CFDC5-5F67-4AC9-83AE-85AC03E2D26E}" srcOrd="0" destOrd="0" presId="urn:microsoft.com/office/officeart/2005/8/layout/orgChart1"/>
    <dgm:cxn modelId="{6839C1C4-57E5-4E34-A16B-7192DBC1185C}" type="presOf" srcId="{B734E7BE-01D9-48FB-BBEC-F6B5C7804609}" destId="{63CBDDA9-159B-47B8-9309-15344A46999E}" srcOrd="0" destOrd="0" presId="urn:microsoft.com/office/officeart/2005/8/layout/orgChart1"/>
    <dgm:cxn modelId="{8E7536AB-D986-46DD-9ECA-AE26B4B63744}" type="presOf" srcId="{7C3F3826-4623-457E-8095-BB737AF6C2BC}" destId="{A57B2BEB-6912-46F3-BE6F-6F2C59F5D1DA}" srcOrd="0" destOrd="0" presId="urn:microsoft.com/office/officeart/2005/8/layout/orgChart1"/>
    <dgm:cxn modelId="{DC455B49-8BB8-453B-90BB-17CFB8109D7B}" type="presOf" srcId="{2E725A99-2F5A-4543-A69B-1CD2F05395D5}" destId="{8BF200C2-5AC3-4727-9530-2B98C1C3776F}" srcOrd="0" destOrd="0" presId="urn:microsoft.com/office/officeart/2005/8/layout/orgChart1"/>
    <dgm:cxn modelId="{FDB824D7-F8AF-4EBD-BC6A-1365A7F19D2B}" type="presOf" srcId="{C24DD1F7-BCE5-4445-8182-E4064810955D}" destId="{FC23B364-3295-4D52-93E7-DB40EA30DC14}" srcOrd="0" destOrd="0" presId="urn:microsoft.com/office/officeart/2005/8/layout/orgChart1"/>
    <dgm:cxn modelId="{B2244939-C957-40C9-8F0E-2A8C7B7F2B63}" type="presOf" srcId="{457BE4DF-9827-4BB4-A5B7-F13BC86D67D3}" destId="{3BEC93E4-8AB8-408A-81E0-B62127E1F1E8}" srcOrd="0" destOrd="0" presId="urn:microsoft.com/office/officeart/2005/8/layout/orgChart1"/>
    <dgm:cxn modelId="{0E7430FD-CD78-4A0B-B991-39C0C2564580}" type="presOf" srcId="{853A3E83-035D-4992-BB62-98F7F2D56DA3}" destId="{9B8CEB28-751B-4C24-A4A6-130FB35000A8}" srcOrd="1" destOrd="0" presId="urn:microsoft.com/office/officeart/2005/8/layout/orgChart1"/>
    <dgm:cxn modelId="{D2D327D9-C6B8-4658-B045-FBBA074889C4}" type="presOf" srcId="{C20AAD1E-9390-4939-BE11-E4EA4E388704}" destId="{D7584E05-C9A0-4247-9446-03FBEC91E07B}" srcOrd="0" destOrd="0" presId="urn:microsoft.com/office/officeart/2005/8/layout/orgChart1"/>
    <dgm:cxn modelId="{9A610298-9EF5-4B18-8F51-0F3478117BA4}" type="presOf" srcId="{032B1865-40A7-4466-AB01-2704D4164B78}" destId="{74BAFED0-CF70-4767-B70A-0E0D2A67BD6D}" srcOrd="0" destOrd="0" presId="urn:microsoft.com/office/officeart/2005/8/layout/orgChart1"/>
    <dgm:cxn modelId="{6F6FB136-F901-4009-8E90-92487FEE81B4}" type="presOf" srcId="{CA0B2327-68DD-4180-B8D1-D803FC381283}" destId="{0AD8959B-8169-4826-B547-BB88D3A5A690}" srcOrd="1" destOrd="0" presId="urn:microsoft.com/office/officeart/2005/8/layout/orgChart1"/>
    <dgm:cxn modelId="{385F282B-4997-4650-8FC2-F920D4195DED}" type="presOf" srcId="{227D5BF9-22CF-408E-958A-A4B73F3D5A70}" destId="{8B10C0A8-0300-4604-87E4-AAB145D271F1}" srcOrd="1" destOrd="0" presId="urn:microsoft.com/office/officeart/2005/8/layout/orgChart1"/>
    <dgm:cxn modelId="{49358620-E6B3-4602-A615-6065EDDBE541}" srcId="{799613FE-88E6-41DC-AC7B-2EDFECAEE8CE}" destId="{21024ADB-5825-4A0A-AEF8-84FFA25389D5}" srcOrd="2" destOrd="0" parTransId="{AF3D0FB1-EB09-415A-A56D-55754AE2C2D7}" sibTransId="{52D6DFE3-3E6D-4766-8A0C-62D022A3EDCE}"/>
    <dgm:cxn modelId="{B1738E5D-5ABD-4C78-82D0-817E94771FB2}" type="presOf" srcId="{377C9C45-0260-4517-87D5-C5EAE74A5FED}" destId="{71CA1C87-8806-4F95-93CF-C9A00C2E5C00}" srcOrd="0" destOrd="0" presId="urn:microsoft.com/office/officeart/2005/8/layout/orgChart1"/>
    <dgm:cxn modelId="{8DF68F88-B130-43DA-91A3-06AC9A94C27D}" type="presOf" srcId="{7C3F3826-4623-457E-8095-BB737AF6C2BC}" destId="{F68F8E06-25C7-495E-B297-D68330946968}" srcOrd="1" destOrd="0" presId="urn:microsoft.com/office/officeart/2005/8/layout/orgChart1"/>
    <dgm:cxn modelId="{9116708A-ABEB-4E6C-A515-1835FE154D5B}" srcId="{227D5BF9-22CF-408E-958A-A4B73F3D5A70}" destId="{CFF8AA66-2D9B-437D-BAED-EE88219930CE}" srcOrd="0" destOrd="0" parTransId="{5BC46BA7-27AB-4AFB-B4DD-37CE5B2C2C42}" sibTransId="{82A41239-A837-490F-B8ED-755028096662}"/>
    <dgm:cxn modelId="{BD4AEA18-67F3-4CA8-B831-ACB1E8654CE8}" type="presOf" srcId="{032B1865-40A7-4466-AB01-2704D4164B78}" destId="{F9CD2D9C-C8F2-47B0-AD02-4BC650A968EF}" srcOrd="1" destOrd="0" presId="urn:microsoft.com/office/officeart/2005/8/layout/orgChart1"/>
    <dgm:cxn modelId="{764E600B-F77A-43D8-9CA9-20ED52939CAD}" srcId="{1B0FDECA-ABEB-466A-AAD3-A103025C9C64}" destId="{7C3F3826-4623-457E-8095-BB737AF6C2BC}" srcOrd="0" destOrd="0" parTransId="{F1EA553C-B942-4989-B315-5E6E900ACA4C}" sibTransId="{C5965442-65CF-4273-8971-1251ACEB9E38}"/>
    <dgm:cxn modelId="{44517F7C-2D4A-4F58-AECC-784EB7B5F1A2}" srcId="{457BE4DF-9827-4BB4-A5B7-F13BC86D67D3}" destId="{1B0FDECA-ABEB-466A-AAD3-A103025C9C64}" srcOrd="0" destOrd="0" parTransId="{C24DD1F7-BCE5-4445-8182-E4064810955D}" sibTransId="{920DA719-895E-4F65-8F62-0C994DE2462F}"/>
    <dgm:cxn modelId="{1A7F0247-ABEB-44BB-A8D0-D3FF59A41BB1}" type="presOf" srcId="{E0BF66E7-8A28-48C3-A7CC-9B3C7E82D3AB}" destId="{0FFD81E8-1532-4E7A-84BC-B850C9D8B615}" srcOrd="0" destOrd="0" presId="urn:microsoft.com/office/officeart/2005/8/layout/orgChart1"/>
    <dgm:cxn modelId="{477451A1-6E5D-4C05-AA8B-611FA870A5A2}" type="presOf" srcId="{2A1611E3-BDE2-4D21-BA5E-8C5C300EECA9}" destId="{90157684-E9F5-4C05-A716-DD3E83490954}" srcOrd="0" destOrd="0" presId="urn:microsoft.com/office/officeart/2005/8/layout/orgChart1"/>
    <dgm:cxn modelId="{E53FCE48-4DDD-427C-9418-F332BBE3A557}" srcId="{59EBCB4A-8F15-442F-A143-59898CB25E0B}" destId="{377C9C45-0260-4517-87D5-C5EAE74A5FED}" srcOrd="1" destOrd="0" parTransId="{54A0ED63-012A-4702-8AB3-06BBA370B1AC}" sibTransId="{98C97A94-C202-4AA9-B3AE-B71E3521E66D}"/>
    <dgm:cxn modelId="{C1C3BA88-F40B-4FBF-AE4A-7C91F735C84A}" type="presOf" srcId="{EE99356D-58F7-464F-9C4B-7661788C4A5F}" destId="{252C22B4-3A44-410A-9F33-428A3DFC066A}" srcOrd="0" destOrd="0" presId="urn:microsoft.com/office/officeart/2005/8/layout/orgChart1"/>
    <dgm:cxn modelId="{15A4CF8C-1158-4287-A5D9-66C84D9C3DD1}" type="presOf" srcId="{799613FE-88E6-41DC-AC7B-2EDFECAEE8CE}" destId="{11094443-AED0-4A3D-99B3-D32F4E5D8C5F}" srcOrd="1" destOrd="0" presId="urn:microsoft.com/office/officeart/2005/8/layout/orgChart1"/>
    <dgm:cxn modelId="{CBEE8546-45B5-4424-9942-72D77C64B09F}" srcId="{21024ADB-5825-4A0A-AEF8-84FFA25389D5}" destId="{B734E7BE-01D9-48FB-BBEC-F6B5C7804609}" srcOrd="0" destOrd="0" parTransId="{7C664979-4640-4659-82D0-183ECA2683A5}" sibTransId="{A1369C3F-99BB-4F77-A8B0-84DF64B3458F}"/>
    <dgm:cxn modelId="{802337AB-5EE5-4BDC-AB4D-53D33C44ECED}" type="presOf" srcId="{1B0FDECA-ABEB-466A-AAD3-A103025C9C64}" destId="{13950B0B-6B3F-40F6-BC4B-0A6C7A2B00A2}" srcOrd="0" destOrd="0" presId="urn:microsoft.com/office/officeart/2005/8/layout/orgChart1"/>
    <dgm:cxn modelId="{330AF8D5-B0C3-44D1-8EAB-D20BB3AC1B5E}" type="presOf" srcId="{54A0ED63-012A-4702-8AB3-06BBA370B1AC}" destId="{38E49ECB-8130-445C-A165-9F97F7B1413A}" srcOrd="0" destOrd="0" presId="urn:microsoft.com/office/officeart/2005/8/layout/orgChart1"/>
    <dgm:cxn modelId="{D5DA1898-475E-4302-AA02-A2BDC8D94719}" type="presOf" srcId="{E61D5B4C-0640-4DCD-A30E-EB3DE7F39DC9}" destId="{7BBD7638-F88E-4C55-A823-051952339137}" srcOrd="0" destOrd="0" presId="urn:microsoft.com/office/officeart/2005/8/layout/orgChart1"/>
    <dgm:cxn modelId="{694C327A-C596-4B4E-8E4C-7122018CB351}" srcId="{CFF8AA66-2D9B-437D-BAED-EE88219930CE}" destId="{E61D5B4C-0640-4DCD-A30E-EB3DE7F39DC9}" srcOrd="0" destOrd="0" parTransId="{2E725A99-2F5A-4543-A69B-1CD2F05395D5}" sibTransId="{6A584CC1-E337-4582-B681-68D177770B90}"/>
    <dgm:cxn modelId="{0198E9EA-BC4F-43F0-9D61-961BC4A71E58}" type="presOf" srcId="{21024ADB-5825-4A0A-AEF8-84FFA25389D5}" destId="{F833C097-D09F-465E-A9EA-5DD6282B56E8}" srcOrd="0" destOrd="0" presId="urn:microsoft.com/office/officeart/2005/8/layout/orgChart1"/>
    <dgm:cxn modelId="{B633FCA6-1B43-4924-BFDE-5420EF80A822}" type="presOf" srcId="{21024ADB-5825-4A0A-AEF8-84FFA25389D5}" destId="{28821A20-01D9-4968-A28C-FDEFAC661E70}" srcOrd="1" destOrd="0" presId="urn:microsoft.com/office/officeart/2005/8/layout/orgChart1"/>
    <dgm:cxn modelId="{40DD2401-D235-4A98-AA27-C676155BBC7B}" srcId="{CFF8AA66-2D9B-437D-BAED-EE88219930CE}" destId="{CA0B2327-68DD-4180-B8D1-D803FC381283}" srcOrd="1" destOrd="0" parTransId="{EF08767E-B8E3-4B41-9629-2387C097039C}" sibTransId="{1F637478-3EE0-4326-BA44-199B22261246}"/>
    <dgm:cxn modelId="{3E26CE9B-6626-4703-9BF7-F8A770218430}" type="presOf" srcId="{E52D5BAE-A57E-46AC-9B87-29FBCFB8F387}" destId="{EE5DF1D0-2446-4C00-B8E1-D3D9A3061472}" srcOrd="0" destOrd="0" presId="urn:microsoft.com/office/officeart/2005/8/layout/orgChart1"/>
    <dgm:cxn modelId="{D9B563FC-284E-482C-8CAD-CE9947D6828F}" type="presOf" srcId="{CFF8AA66-2D9B-437D-BAED-EE88219930CE}" destId="{BE97D699-3BA2-4422-BB6A-91C94BB7E93A}" srcOrd="1" destOrd="0" presId="urn:microsoft.com/office/officeart/2005/8/layout/orgChart1"/>
    <dgm:cxn modelId="{85A78BDA-D0B1-4425-870F-D6BB76B387AE}" srcId="{799613FE-88E6-41DC-AC7B-2EDFECAEE8CE}" destId="{FD374FC8-62CE-4B1A-ABDD-C94D93652B1F}" srcOrd="0" destOrd="0" parTransId="{F63AC8B4-8816-4898-88D7-82109FBB61D3}" sibTransId="{5B25865D-4345-4A1E-A7FC-9DE65BFAACEE}"/>
    <dgm:cxn modelId="{44419BFF-ECF9-4575-9751-9E0E760E88A8}" type="presOf" srcId="{1B0FDECA-ABEB-466A-AAD3-A103025C9C64}" destId="{7ADB1F58-3B9C-4C9A-B669-000F8F266C40}" srcOrd="1" destOrd="0" presId="urn:microsoft.com/office/officeart/2005/8/layout/orgChart1"/>
    <dgm:cxn modelId="{A8A531F3-E42C-458A-B037-308E6C339AD8}" type="presOf" srcId="{457BE4DF-9827-4BB4-A5B7-F13BC86D67D3}" destId="{C17E4A6F-68E9-4E70-9E63-243CCB6448FB}" srcOrd="1" destOrd="0" presId="urn:microsoft.com/office/officeart/2005/8/layout/orgChart1"/>
    <dgm:cxn modelId="{BBB14400-7628-451D-96E4-5057F490E4A7}" type="presOf" srcId="{E61D5B4C-0640-4DCD-A30E-EB3DE7F39DC9}" destId="{0685937D-5324-4C07-B57F-C638E9F0B878}" srcOrd="1" destOrd="0" presId="urn:microsoft.com/office/officeart/2005/8/layout/orgChart1"/>
    <dgm:cxn modelId="{785FE0EC-92A2-411B-8541-22D3212EF47C}" srcId="{FD374FC8-62CE-4B1A-ABDD-C94D93652B1F}" destId="{59EBCB4A-8F15-442F-A143-59898CB25E0B}" srcOrd="0" destOrd="0" parTransId="{E0BF66E7-8A28-48C3-A7CC-9B3C7E82D3AB}" sibTransId="{75A44FE7-EFD9-48C6-886F-523F58F8D489}"/>
    <dgm:cxn modelId="{C0E9D2BD-F801-44DB-B6A7-A1D52A6E9DB8}" type="presOf" srcId="{AF3D0FB1-EB09-415A-A56D-55754AE2C2D7}" destId="{2CF2D679-FE8B-4D8D-8721-CB8A920B6943}" srcOrd="0" destOrd="0" presId="urn:microsoft.com/office/officeart/2005/8/layout/orgChart1"/>
    <dgm:cxn modelId="{3F4B9AB6-13B4-4485-926A-28741A01151F}" type="presOf" srcId="{227D5BF9-22CF-408E-958A-A4B73F3D5A70}" destId="{C3C30184-F24C-4200-8199-C44A2FBFFCCD}" srcOrd="0" destOrd="0" presId="urn:microsoft.com/office/officeart/2005/8/layout/orgChart1"/>
    <dgm:cxn modelId="{84E2CDFD-5AC8-4664-951B-3BCB081F4259}" type="presOf" srcId="{CFF8AA66-2D9B-437D-BAED-EE88219930CE}" destId="{50945417-24C4-446B-B05E-B2A5CD9257F5}" srcOrd="0" destOrd="0" presId="urn:microsoft.com/office/officeart/2005/8/layout/orgChart1"/>
    <dgm:cxn modelId="{CEC44282-E55C-4DDF-9936-2615A55B11E0}" type="presOf" srcId="{F1EA553C-B942-4989-B315-5E6E900ACA4C}" destId="{145C96EC-C5E2-416B-BEFF-CF02FCDC00E0}" srcOrd="0" destOrd="0" presId="urn:microsoft.com/office/officeart/2005/8/layout/orgChart1"/>
    <dgm:cxn modelId="{B5508660-F30B-44E1-996B-5634B7F0EB19}" srcId="{59EBCB4A-8F15-442F-A143-59898CB25E0B}" destId="{E52D5BAE-A57E-46AC-9B87-29FBCFB8F387}" srcOrd="0" destOrd="0" parTransId="{F2229849-9BED-4F06-BC8E-5E37F91FBA04}" sibTransId="{1874C050-DC70-4F27-BB61-268957C95B73}"/>
    <dgm:cxn modelId="{91B6DFE8-F47E-40B5-A7D9-CF08425A3DB9}" type="presOf" srcId="{7C664979-4640-4659-82D0-183ECA2683A5}" destId="{2181E0F5-5880-4329-97E1-777FB353C063}" srcOrd="0" destOrd="0" presId="urn:microsoft.com/office/officeart/2005/8/layout/orgChart1"/>
    <dgm:cxn modelId="{C53213FB-174C-47E6-9A96-417CC7CB6554}" type="presOf" srcId="{2E52FB3E-23FA-441D-9F69-9FAEA8583702}" destId="{EB5653E6-5835-4598-A0A0-B2576F7A1AA5}" srcOrd="1" destOrd="0" presId="urn:microsoft.com/office/officeart/2005/8/layout/orgChart1"/>
    <dgm:cxn modelId="{A3EFCFF4-59F6-406F-9D1E-BDE520A4EC34}" type="presOf" srcId="{B734E7BE-01D9-48FB-BBEC-F6B5C7804609}" destId="{1C636D3D-68BD-44DF-A69E-1A4E648F56A9}" srcOrd="1" destOrd="0" presId="urn:microsoft.com/office/officeart/2005/8/layout/orgChart1"/>
    <dgm:cxn modelId="{76F18CEE-D5EA-446B-A7B6-D749B6701349}" type="presOf" srcId="{F63AC8B4-8816-4898-88D7-82109FBB61D3}" destId="{DA751B7D-BAB2-45A0-BB23-2613A9B879F7}" srcOrd="0" destOrd="0" presId="urn:microsoft.com/office/officeart/2005/8/layout/orgChart1"/>
    <dgm:cxn modelId="{5CB59099-5AEB-49D6-AA6D-6FC087F99BEF}" type="presOf" srcId="{E52D5BAE-A57E-46AC-9B87-29FBCFB8F387}" destId="{AC85374D-54B7-48A2-BE6B-92105068D272}" srcOrd="1" destOrd="0" presId="urn:microsoft.com/office/officeart/2005/8/layout/orgChart1"/>
    <dgm:cxn modelId="{23E1BF5F-871B-4D84-A4A9-47986B7F2B57}" type="presParOf" srcId="{90157684-E9F5-4C05-A716-DD3E83490954}" destId="{AE2E6B42-6454-4479-AFAB-010633D9337B}" srcOrd="0" destOrd="0" presId="urn:microsoft.com/office/officeart/2005/8/layout/orgChart1"/>
    <dgm:cxn modelId="{6E892267-ED38-4C10-99C2-B9E318A30FCB}" type="presParOf" srcId="{AE2E6B42-6454-4479-AFAB-010633D9337B}" destId="{F0E748DB-5372-4FA5-963E-39BB661D2CB0}" srcOrd="0" destOrd="0" presId="urn:microsoft.com/office/officeart/2005/8/layout/orgChart1"/>
    <dgm:cxn modelId="{1A15E7CD-EBAC-489F-A70C-B6B939FAF0BA}" type="presParOf" srcId="{F0E748DB-5372-4FA5-963E-39BB661D2CB0}" destId="{CBBD865C-55B4-49EB-B952-A42125B18A0E}" srcOrd="0" destOrd="0" presId="urn:microsoft.com/office/officeart/2005/8/layout/orgChart1"/>
    <dgm:cxn modelId="{551E9DFC-423A-435A-A96F-6D69E5FA957E}" type="presParOf" srcId="{F0E748DB-5372-4FA5-963E-39BB661D2CB0}" destId="{9B8CEB28-751B-4C24-A4A6-130FB35000A8}" srcOrd="1" destOrd="0" presId="urn:microsoft.com/office/officeart/2005/8/layout/orgChart1"/>
    <dgm:cxn modelId="{76CCED9F-1D9E-4E65-8757-EE083618BC5C}" type="presParOf" srcId="{AE2E6B42-6454-4479-AFAB-010633D9337B}" destId="{3E7D6EE9-64D4-432C-AAC8-005F637645AB}" srcOrd="1" destOrd="0" presId="urn:microsoft.com/office/officeart/2005/8/layout/orgChart1"/>
    <dgm:cxn modelId="{194EBE15-87DA-418E-A4B6-B4C86DF3BFEE}" type="presParOf" srcId="{3E7D6EE9-64D4-432C-AAC8-005F637645AB}" destId="{252C22B4-3A44-410A-9F33-428A3DFC066A}" srcOrd="0" destOrd="0" presId="urn:microsoft.com/office/officeart/2005/8/layout/orgChart1"/>
    <dgm:cxn modelId="{38F88CC8-4E04-4A0F-86F8-6B732C137109}" type="presParOf" srcId="{3E7D6EE9-64D4-432C-AAC8-005F637645AB}" destId="{F2303E0D-8631-460B-9606-6728C3F315ED}" srcOrd="1" destOrd="0" presId="urn:microsoft.com/office/officeart/2005/8/layout/orgChart1"/>
    <dgm:cxn modelId="{D5C5D122-4175-4A81-ADCF-5A48454BE460}" type="presParOf" srcId="{F2303E0D-8631-460B-9606-6728C3F315ED}" destId="{25B4DA2E-523E-43CC-A6D9-70209D49C5DB}" srcOrd="0" destOrd="0" presId="urn:microsoft.com/office/officeart/2005/8/layout/orgChart1"/>
    <dgm:cxn modelId="{FD869F13-A332-4838-AF99-B41B50B77A31}" type="presParOf" srcId="{25B4DA2E-523E-43CC-A6D9-70209D49C5DB}" destId="{3BEC93E4-8AB8-408A-81E0-B62127E1F1E8}" srcOrd="0" destOrd="0" presId="urn:microsoft.com/office/officeart/2005/8/layout/orgChart1"/>
    <dgm:cxn modelId="{5B7EAA06-C53D-4979-94F7-B4EF5D26BCCC}" type="presParOf" srcId="{25B4DA2E-523E-43CC-A6D9-70209D49C5DB}" destId="{C17E4A6F-68E9-4E70-9E63-243CCB6448FB}" srcOrd="1" destOrd="0" presId="urn:microsoft.com/office/officeart/2005/8/layout/orgChart1"/>
    <dgm:cxn modelId="{2F228FC4-A7DE-4912-B4F9-7FE96C21E320}" type="presParOf" srcId="{F2303E0D-8631-460B-9606-6728C3F315ED}" destId="{034C9968-1756-4149-9428-FD039E9E07F0}" srcOrd="1" destOrd="0" presId="urn:microsoft.com/office/officeart/2005/8/layout/orgChart1"/>
    <dgm:cxn modelId="{72310EB6-0E59-4F84-86FB-7E6FE973210A}" type="presParOf" srcId="{034C9968-1756-4149-9428-FD039E9E07F0}" destId="{FC23B364-3295-4D52-93E7-DB40EA30DC14}" srcOrd="0" destOrd="0" presId="urn:microsoft.com/office/officeart/2005/8/layout/orgChart1"/>
    <dgm:cxn modelId="{283FF9B9-4504-4A08-8020-8CF1E024EE93}" type="presParOf" srcId="{034C9968-1756-4149-9428-FD039E9E07F0}" destId="{8EDF7FB7-163F-442D-B1C1-EC1093000FCC}" srcOrd="1" destOrd="0" presId="urn:microsoft.com/office/officeart/2005/8/layout/orgChart1"/>
    <dgm:cxn modelId="{09C00352-2C15-41B4-9DBE-E79F308D243D}" type="presParOf" srcId="{8EDF7FB7-163F-442D-B1C1-EC1093000FCC}" destId="{E9735FB9-F563-404C-8F97-CFBAC88C570B}" srcOrd="0" destOrd="0" presId="urn:microsoft.com/office/officeart/2005/8/layout/orgChart1"/>
    <dgm:cxn modelId="{C9A798B4-B98B-4A28-A117-5B4587A397F5}" type="presParOf" srcId="{E9735FB9-F563-404C-8F97-CFBAC88C570B}" destId="{13950B0B-6B3F-40F6-BC4B-0A6C7A2B00A2}" srcOrd="0" destOrd="0" presId="urn:microsoft.com/office/officeart/2005/8/layout/orgChart1"/>
    <dgm:cxn modelId="{FA3EDE3D-CAFD-4F06-8052-73BCAE299390}" type="presParOf" srcId="{E9735FB9-F563-404C-8F97-CFBAC88C570B}" destId="{7ADB1F58-3B9C-4C9A-B669-000F8F266C40}" srcOrd="1" destOrd="0" presId="urn:microsoft.com/office/officeart/2005/8/layout/orgChart1"/>
    <dgm:cxn modelId="{3E34B4D3-9EBC-41E1-9316-56C3CD98F754}" type="presParOf" srcId="{8EDF7FB7-163F-442D-B1C1-EC1093000FCC}" destId="{76204A0A-59BC-4DCF-B605-729DA544CA72}" srcOrd="1" destOrd="0" presId="urn:microsoft.com/office/officeart/2005/8/layout/orgChart1"/>
    <dgm:cxn modelId="{A6A493FF-2BFA-40DC-ADE3-9F72E276C84A}" type="presParOf" srcId="{76204A0A-59BC-4DCF-B605-729DA544CA72}" destId="{145C96EC-C5E2-416B-BEFF-CF02FCDC00E0}" srcOrd="0" destOrd="0" presId="urn:microsoft.com/office/officeart/2005/8/layout/orgChart1"/>
    <dgm:cxn modelId="{F0EA058C-CD3E-4A5C-9DDF-55EE0BFC8190}" type="presParOf" srcId="{76204A0A-59BC-4DCF-B605-729DA544CA72}" destId="{F8E5E519-94B2-42B0-82E9-B3AF51415A4D}" srcOrd="1" destOrd="0" presId="urn:microsoft.com/office/officeart/2005/8/layout/orgChart1"/>
    <dgm:cxn modelId="{B39FAEB7-DE5C-473D-96D2-57128CECBCA1}" type="presParOf" srcId="{F8E5E519-94B2-42B0-82E9-B3AF51415A4D}" destId="{912AF12C-DB1C-44EE-ABFD-1A82BE6D032F}" srcOrd="0" destOrd="0" presId="urn:microsoft.com/office/officeart/2005/8/layout/orgChart1"/>
    <dgm:cxn modelId="{34924B08-4E18-4C41-88BE-E549A4D1B7C4}" type="presParOf" srcId="{912AF12C-DB1C-44EE-ABFD-1A82BE6D032F}" destId="{A57B2BEB-6912-46F3-BE6F-6F2C59F5D1DA}" srcOrd="0" destOrd="0" presId="urn:microsoft.com/office/officeart/2005/8/layout/orgChart1"/>
    <dgm:cxn modelId="{0CE7ECD0-508B-4B73-8532-F4BA292BF6BF}" type="presParOf" srcId="{912AF12C-DB1C-44EE-ABFD-1A82BE6D032F}" destId="{F68F8E06-25C7-495E-B297-D68330946968}" srcOrd="1" destOrd="0" presId="urn:microsoft.com/office/officeart/2005/8/layout/orgChart1"/>
    <dgm:cxn modelId="{EFD0EDAD-081B-412C-B3F6-8F762DD11041}" type="presParOf" srcId="{F8E5E519-94B2-42B0-82E9-B3AF51415A4D}" destId="{4D48292A-C4BF-4766-A11C-50119C43EEE2}" srcOrd="1" destOrd="0" presId="urn:microsoft.com/office/officeart/2005/8/layout/orgChart1"/>
    <dgm:cxn modelId="{349B3AE9-7FF5-4FAD-81AA-E74D955031EB}" type="presParOf" srcId="{F8E5E519-94B2-42B0-82E9-B3AF51415A4D}" destId="{60D2DEB2-B471-46AC-B83D-C3645C3C1EFC}" srcOrd="2" destOrd="0" presId="urn:microsoft.com/office/officeart/2005/8/layout/orgChart1"/>
    <dgm:cxn modelId="{873C7FB0-8E35-4C50-8452-64DBDDF56604}" type="presParOf" srcId="{8EDF7FB7-163F-442D-B1C1-EC1093000FCC}" destId="{19F2E563-2BA8-4B2D-BECE-BDBA28517D0F}" srcOrd="2" destOrd="0" presId="urn:microsoft.com/office/officeart/2005/8/layout/orgChart1"/>
    <dgm:cxn modelId="{C8EC00B2-F1FF-448E-AB74-E91EB7E04952}" type="presParOf" srcId="{034C9968-1756-4149-9428-FD039E9E07F0}" destId="{AB322DF4-C502-47F1-BFA5-E8BE465D6421}" srcOrd="2" destOrd="0" presId="urn:microsoft.com/office/officeart/2005/8/layout/orgChart1"/>
    <dgm:cxn modelId="{68B1C17A-AE24-422D-84EE-FC4079759F36}" type="presParOf" srcId="{034C9968-1756-4149-9428-FD039E9E07F0}" destId="{62026831-2879-408D-8BA8-67CD1D794ECA}" srcOrd="3" destOrd="0" presId="urn:microsoft.com/office/officeart/2005/8/layout/orgChart1"/>
    <dgm:cxn modelId="{F19D3D9F-3683-42F9-90A8-C3F9FE82534A}" type="presParOf" srcId="{62026831-2879-408D-8BA8-67CD1D794ECA}" destId="{7142A7CF-C331-47E7-B448-9789664E4D4F}" srcOrd="0" destOrd="0" presId="urn:microsoft.com/office/officeart/2005/8/layout/orgChart1"/>
    <dgm:cxn modelId="{E1DA97C2-A489-4B77-9E79-697D0E975D37}" type="presParOf" srcId="{7142A7CF-C331-47E7-B448-9789664E4D4F}" destId="{74BAFED0-CF70-4767-B70A-0E0D2A67BD6D}" srcOrd="0" destOrd="0" presId="urn:microsoft.com/office/officeart/2005/8/layout/orgChart1"/>
    <dgm:cxn modelId="{55060CD9-19FD-439F-818D-1629D844E29F}" type="presParOf" srcId="{7142A7CF-C331-47E7-B448-9789664E4D4F}" destId="{F9CD2D9C-C8F2-47B0-AD02-4BC650A968EF}" srcOrd="1" destOrd="0" presId="urn:microsoft.com/office/officeart/2005/8/layout/orgChart1"/>
    <dgm:cxn modelId="{810C6D36-B9D7-4652-B304-7DC82E3B2A25}" type="presParOf" srcId="{62026831-2879-408D-8BA8-67CD1D794ECA}" destId="{F222D32F-C65C-478F-AB12-61CB4342316C}" srcOrd="1" destOrd="0" presId="urn:microsoft.com/office/officeart/2005/8/layout/orgChart1"/>
    <dgm:cxn modelId="{F02CBAFE-66CE-44E3-A667-7DAEFE87C3CC}" type="presParOf" srcId="{F222D32F-C65C-478F-AB12-61CB4342316C}" destId="{D7584E05-C9A0-4247-9446-03FBEC91E07B}" srcOrd="0" destOrd="0" presId="urn:microsoft.com/office/officeart/2005/8/layout/orgChart1"/>
    <dgm:cxn modelId="{0A59D538-5770-4AAD-974F-9872ADB655CA}" type="presParOf" srcId="{F222D32F-C65C-478F-AB12-61CB4342316C}" destId="{B324AFF4-5FE0-4191-8601-72B613FE451D}" srcOrd="1" destOrd="0" presId="urn:microsoft.com/office/officeart/2005/8/layout/orgChart1"/>
    <dgm:cxn modelId="{5BA90564-ED48-44D6-9F09-476407763480}" type="presParOf" srcId="{B324AFF4-5FE0-4191-8601-72B613FE451D}" destId="{2793422A-522E-4BD3-87C8-F4680302CAD5}" srcOrd="0" destOrd="0" presId="urn:microsoft.com/office/officeart/2005/8/layout/orgChart1"/>
    <dgm:cxn modelId="{D24D783C-564B-4B33-9CB7-2AE00D8E5911}" type="presParOf" srcId="{2793422A-522E-4BD3-87C8-F4680302CAD5}" destId="{696A01E3-4645-4AFF-B41D-A31E2E59BD49}" srcOrd="0" destOrd="0" presId="urn:microsoft.com/office/officeart/2005/8/layout/orgChart1"/>
    <dgm:cxn modelId="{912A9680-FA46-40EF-B81D-C357F755CFAF}" type="presParOf" srcId="{2793422A-522E-4BD3-87C8-F4680302CAD5}" destId="{11094443-AED0-4A3D-99B3-D32F4E5D8C5F}" srcOrd="1" destOrd="0" presId="urn:microsoft.com/office/officeart/2005/8/layout/orgChart1"/>
    <dgm:cxn modelId="{1899C044-4975-4D0D-A993-5F29410C1EAE}" type="presParOf" srcId="{B324AFF4-5FE0-4191-8601-72B613FE451D}" destId="{998DE912-12F6-454B-9746-CA0D8BC68C51}" srcOrd="1" destOrd="0" presId="urn:microsoft.com/office/officeart/2005/8/layout/orgChart1"/>
    <dgm:cxn modelId="{514EF737-FFFE-467B-843A-259F7376349F}" type="presParOf" srcId="{998DE912-12F6-454B-9746-CA0D8BC68C51}" destId="{DA751B7D-BAB2-45A0-BB23-2613A9B879F7}" srcOrd="0" destOrd="0" presId="urn:microsoft.com/office/officeart/2005/8/layout/orgChart1"/>
    <dgm:cxn modelId="{598AC6A4-21EF-4828-AB2B-F41797307216}" type="presParOf" srcId="{998DE912-12F6-454B-9746-CA0D8BC68C51}" destId="{8AEA3768-DD55-4F0E-AE77-BD48BD8A7C79}" srcOrd="1" destOrd="0" presId="urn:microsoft.com/office/officeart/2005/8/layout/orgChart1"/>
    <dgm:cxn modelId="{3BB759E1-A45B-4000-A4B6-A76E1423F1CA}" type="presParOf" srcId="{8AEA3768-DD55-4F0E-AE77-BD48BD8A7C79}" destId="{EC705D9F-9E1B-4EC1-A008-ABF4FD6BCA48}" srcOrd="0" destOrd="0" presId="urn:microsoft.com/office/officeart/2005/8/layout/orgChart1"/>
    <dgm:cxn modelId="{DB9AE5E5-8D74-4E6D-9E0E-F6E25B716633}" type="presParOf" srcId="{EC705D9F-9E1B-4EC1-A008-ABF4FD6BCA48}" destId="{11902F7F-F0BE-49E2-8B8D-80838EAFAC52}" srcOrd="0" destOrd="0" presId="urn:microsoft.com/office/officeart/2005/8/layout/orgChart1"/>
    <dgm:cxn modelId="{121C4DB8-8258-48C0-9640-A8725BDA38FB}" type="presParOf" srcId="{EC705D9F-9E1B-4EC1-A008-ABF4FD6BCA48}" destId="{A009DD04-1B06-4C92-8085-5DEDD8E57F8E}" srcOrd="1" destOrd="0" presId="urn:microsoft.com/office/officeart/2005/8/layout/orgChart1"/>
    <dgm:cxn modelId="{C7A3BDB9-3953-4639-8C29-4519B7B7CFE6}" type="presParOf" srcId="{8AEA3768-DD55-4F0E-AE77-BD48BD8A7C79}" destId="{37C70E99-73EA-4A50-A8A3-09116F81158A}" srcOrd="1" destOrd="0" presId="urn:microsoft.com/office/officeart/2005/8/layout/orgChart1"/>
    <dgm:cxn modelId="{6AFD6727-E5BF-4A3C-AC3E-3CFEBD33BE24}" type="presParOf" srcId="{37C70E99-73EA-4A50-A8A3-09116F81158A}" destId="{0FFD81E8-1532-4E7A-84BC-B850C9D8B615}" srcOrd="0" destOrd="0" presId="urn:microsoft.com/office/officeart/2005/8/layout/orgChart1"/>
    <dgm:cxn modelId="{A2C8CA72-1D1F-4E38-9855-7DBB1902C48C}" type="presParOf" srcId="{37C70E99-73EA-4A50-A8A3-09116F81158A}" destId="{9FA2215F-D6EC-4010-95C8-D7EAD7FF215A}" srcOrd="1" destOrd="0" presId="urn:microsoft.com/office/officeart/2005/8/layout/orgChart1"/>
    <dgm:cxn modelId="{110A1F97-1303-4A60-8B4C-25E0A79275C1}" type="presParOf" srcId="{9FA2215F-D6EC-4010-95C8-D7EAD7FF215A}" destId="{135FFEF3-7CF1-4D81-92FB-1ECEF68A8935}" srcOrd="0" destOrd="0" presId="urn:microsoft.com/office/officeart/2005/8/layout/orgChart1"/>
    <dgm:cxn modelId="{6C531754-EAD7-4A73-A97D-AA9AB46AEB0C}" type="presParOf" srcId="{135FFEF3-7CF1-4D81-92FB-1ECEF68A8935}" destId="{EC9B408D-ED34-45EA-9338-7AFF69F18EAC}" srcOrd="0" destOrd="0" presId="urn:microsoft.com/office/officeart/2005/8/layout/orgChart1"/>
    <dgm:cxn modelId="{2AE45D5F-3C95-454E-9BA5-66E68A083ACB}" type="presParOf" srcId="{135FFEF3-7CF1-4D81-92FB-1ECEF68A8935}" destId="{EC5E4378-92F6-4C80-BCFD-0523FC9C6634}" srcOrd="1" destOrd="0" presId="urn:microsoft.com/office/officeart/2005/8/layout/orgChart1"/>
    <dgm:cxn modelId="{C9EAC5EC-E43E-40C9-9531-443E4AA08CC3}" type="presParOf" srcId="{9FA2215F-D6EC-4010-95C8-D7EAD7FF215A}" destId="{7DB40BEE-3EA6-419B-B766-FF3E5735730C}" srcOrd="1" destOrd="0" presId="urn:microsoft.com/office/officeart/2005/8/layout/orgChart1"/>
    <dgm:cxn modelId="{2DB33FB1-9C05-4C19-A33C-2EF9FDBE3883}" type="presParOf" srcId="{7DB40BEE-3EA6-419B-B766-FF3E5735730C}" destId="{A6DC07E6-D767-4CB6-B541-BEA2B48E498D}" srcOrd="0" destOrd="0" presId="urn:microsoft.com/office/officeart/2005/8/layout/orgChart1"/>
    <dgm:cxn modelId="{0D3898F8-8FFD-4CAB-8745-BBA3A69E0455}" type="presParOf" srcId="{7DB40BEE-3EA6-419B-B766-FF3E5735730C}" destId="{AB848A5B-0DBA-48C8-A0BD-7144A8E75F5E}" srcOrd="1" destOrd="0" presId="urn:microsoft.com/office/officeart/2005/8/layout/orgChart1"/>
    <dgm:cxn modelId="{F26DB147-3CA9-4558-8C19-7B2B3603C8FD}" type="presParOf" srcId="{AB848A5B-0DBA-48C8-A0BD-7144A8E75F5E}" destId="{D1D76226-07D0-47CB-A7C5-791258737AA1}" srcOrd="0" destOrd="0" presId="urn:microsoft.com/office/officeart/2005/8/layout/orgChart1"/>
    <dgm:cxn modelId="{98D29CA3-F04F-4DB7-8213-72C0B3450CA2}" type="presParOf" srcId="{D1D76226-07D0-47CB-A7C5-791258737AA1}" destId="{EE5DF1D0-2446-4C00-B8E1-D3D9A3061472}" srcOrd="0" destOrd="0" presId="urn:microsoft.com/office/officeart/2005/8/layout/orgChart1"/>
    <dgm:cxn modelId="{075A2AAB-19BE-470D-82E8-D58924B4E17A}" type="presParOf" srcId="{D1D76226-07D0-47CB-A7C5-791258737AA1}" destId="{AC85374D-54B7-48A2-BE6B-92105068D272}" srcOrd="1" destOrd="0" presId="urn:microsoft.com/office/officeart/2005/8/layout/orgChart1"/>
    <dgm:cxn modelId="{A76C7DD2-B2B2-46C1-B710-6D97D4825400}" type="presParOf" srcId="{AB848A5B-0DBA-48C8-A0BD-7144A8E75F5E}" destId="{B99B39E2-64F4-48DC-8AB7-E6175A5E33A2}" srcOrd="1" destOrd="0" presId="urn:microsoft.com/office/officeart/2005/8/layout/orgChart1"/>
    <dgm:cxn modelId="{C21366A8-B305-40E8-8368-DB142D3BF9D2}" type="presParOf" srcId="{AB848A5B-0DBA-48C8-A0BD-7144A8E75F5E}" destId="{0BA83E3E-8747-481C-BEE7-7BE5F22BE184}" srcOrd="2" destOrd="0" presId="urn:microsoft.com/office/officeart/2005/8/layout/orgChart1"/>
    <dgm:cxn modelId="{C619AC04-E6FE-4FFA-925F-60B2411B1A1F}" type="presParOf" srcId="{7DB40BEE-3EA6-419B-B766-FF3E5735730C}" destId="{38E49ECB-8130-445C-A165-9F97F7B1413A}" srcOrd="2" destOrd="0" presId="urn:microsoft.com/office/officeart/2005/8/layout/orgChart1"/>
    <dgm:cxn modelId="{637625D6-6B00-4DF9-A953-0D45807FE523}" type="presParOf" srcId="{7DB40BEE-3EA6-419B-B766-FF3E5735730C}" destId="{0B6F3962-25D8-4065-8F91-21085A3AE3ED}" srcOrd="3" destOrd="0" presId="urn:microsoft.com/office/officeart/2005/8/layout/orgChart1"/>
    <dgm:cxn modelId="{489CD09E-FC86-4A45-B60E-D826C8E3155F}" type="presParOf" srcId="{0B6F3962-25D8-4065-8F91-21085A3AE3ED}" destId="{74216546-556D-41EA-A5A3-7C73F129CB30}" srcOrd="0" destOrd="0" presId="urn:microsoft.com/office/officeart/2005/8/layout/orgChart1"/>
    <dgm:cxn modelId="{73DDAB6D-243F-4C9A-9C92-FC8AA3F52058}" type="presParOf" srcId="{74216546-556D-41EA-A5A3-7C73F129CB30}" destId="{71CA1C87-8806-4F95-93CF-C9A00C2E5C00}" srcOrd="0" destOrd="0" presId="urn:microsoft.com/office/officeart/2005/8/layout/orgChart1"/>
    <dgm:cxn modelId="{78E902DC-3634-45F5-B4AD-C91979ACB986}" type="presParOf" srcId="{74216546-556D-41EA-A5A3-7C73F129CB30}" destId="{59ABB89E-C31B-4BD0-9934-C62A6009282C}" srcOrd="1" destOrd="0" presId="urn:microsoft.com/office/officeart/2005/8/layout/orgChart1"/>
    <dgm:cxn modelId="{41EC6058-DAB6-4A70-A174-315196C123AC}" type="presParOf" srcId="{0B6F3962-25D8-4065-8F91-21085A3AE3ED}" destId="{021E8CB4-73C6-400A-92EC-883E3ECB5CBF}" srcOrd="1" destOrd="0" presId="urn:microsoft.com/office/officeart/2005/8/layout/orgChart1"/>
    <dgm:cxn modelId="{4E964839-DD50-4F3A-AA76-DBC5ED9377B7}" type="presParOf" srcId="{0B6F3962-25D8-4065-8F91-21085A3AE3ED}" destId="{CF221951-B4A5-4FA5-8067-1D80E660B589}" srcOrd="2" destOrd="0" presId="urn:microsoft.com/office/officeart/2005/8/layout/orgChart1"/>
    <dgm:cxn modelId="{258020B8-FB6C-4731-B177-1DB2EBE2EA5D}" type="presParOf" srcId="{7DB40BEE-3EA6-419B-B766-FF3E5735730C}" destId="{2612A3A7-D6E8-4172-A7DE-2B1F545260C6}" srcOrd="4" destOrd="0" presId="urn:microsoft.com/office/officeart/2005/8/layout/orgChart1"/>
    <dgm:cxn modelId="{C5C113DE-74CA-4376-98B3-7CD3CF9CD7CA}" type="presParOf" srcId="{7DB40BEE-3EA6-419B-B766-FF3E5735730C}" destId="{93715898-54AE-4F70-83D2-21A2CBED2B69}" srcOrd="5" destOrd="0" presId="urn:microsoft.com/office/officeart/2005/8/layout/orgChart1"/>
    <dgm:cxn modelId="{6EAA498F-1000-4789-993E-757A58B7EDA7}" type="presParOf" srcId="{93715898-54AE-4F70-83D2-21A2CBED2B69}" destId="{944C7629-C395-4F14-93E1-839905D252FE}" srcOrd="0" destOrd="0" presId="urn:microsoft.com/office/officeart/2005/8/layout/orgChart1"/>
    <dgm:cxn modelId="{737D74D8-FAF0-47F4-8D7B-303845087503}" type="presParOf" srcId="{944C7629-C395-4F14-93E1-839905D252FE}" destId="{5E742029-90BC-4E95-BFD9-813BA1BCC8F4}" srcOrd="0" destOrd="0" presId="urn:microsoft.com/office/officeart/2005/8/layout/orgChart1"/>
    <dgm:cxn modelId="{72437781-3BA6-413D-8EC2-6BF337B6C777}" type="presParOf" srcId="{944C7629-C395-4F14-93E1-839905D252FE}" destId="{EB5653E6-5835-4598-A0A0-B2576F7A1AA5}" srcOrd="1" destOrd="0" presId="urn:microsoft.com/office/officeart/2005/8/layout/orgChart1"/>
    <dgm:cxn modelId="{B12D5DD0-12C3-4E0C-86D3-5CF0AFAFB4DE}" type="presParOf" srcId="{93715898-54AE-4F70-83D2-21A2CBED2B69}" destId="{4D0E1826-85DA-472F-9AD8-EB8BFF254496}" srcOrd="1" destOrd="0" presId="urn:microsoft.com/office/officeart/2005/8/layout/orgChart1"/>
    <dgm:cxn modelId="{416CBFC7-82F1-4F74-8399-EAD249E226CF}" type="presParOf" srcId="{93715898-54AE-4F70-83D2-21A2CBED2B69}" destId="{9F7BD2E3-AE8B-4AD3-9589-F7599D3E92EC}" srcOrd="2" destOrd="0" presId="urn:microsoft.com/office/officeart/2005/8/layout/orgChart1"/>
    <dgm:cxn modelId="{4DF123B8-6A90-4725-AEDF-6B9467A30143}" type="presParOf" srcId="{9FA2215F-D6EC-4010-95C8-D7EAD7FF215A}" destId="{E08846CC-2D56-47DA-B187-4403F7EFA661}" srcOrd="2" destOrd="0" presId="urn:microsoft.com/office/officeart/2005/8/layout/orgChart1"/>
    <dgm:cxn modelId="{226AD098-38BB-4468-8171-1B2FDEE431CA}" type="presParOf" srcId="{8AEA3768-DD55-4F0E-AE77-BD48BD8A7C79}" destId="{E6D37D36-5F2A-4991-8882-1157A3AD3F7A}" srcOrd="2" destOrd="0" presId="urn:microsoft.com/office/officeart/2005/8/layout/orgChart1"/>
    <dgm:cxn modelId="{CEE6D90E-9528-48BB-84D5-473E74DB61A7}" type="presParOf" srcId="{998DE912-12F6-454B-9746-CA0D8BC68C51}" destId="{2753177F-0427-48D3-B2A0-19B6E6191424}" srcOrd="2" destOrd="0" presId="urn:microsoft.com/office/officeart/2005/8/layout/orgChart1"/>
    <dgm:cxn modelId="{2AACCD76-A296-499E-B9F3-72C23C335812}" type="presParOf" srcId="{998DE912-12F6-454B-9746-CA0D8BC68C51}" destId="{55625C91-57A6-45CF-B8F6-FF233AA762AA}" srcOrd="3" destOrd="0" presId="urn:microsoft.com/office/officeart/2005/8/layout/orgChart1"/>
    <dgm:cxn modelId="{7CFCDE94-056F-431B-9EAF-6172EA5DFAAC}" type="presParOf" srcId="{55625C91-57A6-45CF-B8F6-FF233AA762AA}" destId="{506872E4-D460-4986-9F00-6F6FD4B847CB}" srcOrd="0" destOrd="0" presId="urn:microsoft.com/office/officeart/2005/8/layout/orgChart1"/>
    <dgm:cxn modelId="{7347DAA0-94E9-4A0C-B53E-9C236A2ADD79}" type="presParOf" srcId="{506872E4-D460-4986-9F00-6F6FD4B847CB}" destId="{C3C30184-F24C-4200-8199-C44A2FBFFCCD}" srcOrd="0" destOrd="0" presId="urn:microsoft.com/office/officeart/2005/8/layout/orgChart1"/>
    <dgm:cxn modelId="{0DEB9904-07E0-40F0-9ADE-E572609F2689}" type="presParOf" srcId="{506872E4-D460-4986-9F00-6F6FD4B847CB}" destId="{8B10C0A8-0300-4604-87E4-AAB145D271F1}" srcOrd="1" destOrd="0" presId="urn:microsoft.com/office/officeart/2005/8/layout/orgChart1"/>
    <dgm:cxn modelId="{6D87A573-F4C5-4C39-9DCF-C281AEFAC12B}" type="presParOf" srcId="{55625C91-57A6-45CF-B8F6-FF233AA762AA}" destId="{8481E6FA-7421-4F7F-941F-6E9E187F95A4}" srcOrd="1" destOrd="0" presId="urn:microsoft.com/office/officeart/2005/8/layout/orgChart1"/>
    <dgm:cxn modelId="{B046ABE2-0D12-418F-89E9-1717F5BBDF6B}" type="presParOf" srcId="{8481E6FA-7421-4F7F-941F-6E9E187F95A4}" destId="{8D7CFDC5-5F67-4AC9-83AE-85AC03E2D26E}" srcOrd="0" destOrd="0" presId="urn:microsoft.com/office/officeart/2005/8/layout/orgChart1"/>
    <dgm:cxn modelId="{A7F7C485-360F-4A2E-AEC2-0D8540E225ED}" type="presParOf" srcId="{8481E6FA-7421-4F7F-941F-6E9E187F95A4}" destId="{BCE31190-EF65-4662-8F68-D8555DFC6031}" srcOrd="1" destOrd="0" presId="urn:microsoft.com/office/officeart/2005/8/layout/orgChart1"/>
    <dgm:cxn modelId="{031DA5A6-F02E-4B7F-80FB-803765C856A1}" type="presParOf" srcId="{BCE31190-EF65-4662-8F68-D8555DFC6031}" destId="{BE598490-04EA-45B0-A9ED-3D7DA25214DD}" srcOrd="0" destOrd="0" presId="urn:microsoft.com/office/officeart/2005/8/layout/orgChart1"/>
    <dgm:cxn modelId="{81D6115C-FF39-4CF5-BCC2-4D9FE0B43DBD}" type="presParOf" srcId="{BE598490-04EA-45B0-A9ED-3D7DA25214DD}" destId="{50945417-24C4-446B-B05E-B2A5CD9257F5}" srcOrd="0" destOrd="0" presId="urn:microsoft.com/office/officeart/2005/8/layout/orgChart1"/>
    <dgm:cxn modelId="{657A54E6-213B-421F-9DB0-033E24E22631}" type="presParOf" srcId="{BE598490-04EA-45B0-A9ED-3D7DA25214DD}" destId="{BE97D699-3BA2-4422-BB6A-91C94BB7E93A}" srcOrd="1" destOrd="0" presId="urn:microsoft.com/office/officeart/2005/8/layout/orgChart1"/>
    <dgm:cxn modelId="{15276DB0-CCF1-44EF-86E5-7F6EA156F575}" type="presParOf" srcId="{BCE31190-EF65-4662-8F68-D8555DFC6031}" destId="{E0669045-916E-4F2C-9DC1-6A2455B343B5}" srcOrd="1" destOrd="0" presId="urn:microsoft.com/office/officeart/2005/8/layout/orgChart1"/>
    <dgm:cxn modelId="{17658755-2E88-4982-A0D8-63E4CD1A165D}" type="presParOf" srcId="{E0669045-916E-4F2C-9DC1-6A2455B343B5}" destId="{8BF200C2-5AC3-4727-9530-2B98C1C3776F}" srcOrd="0" destOrd="0" presId="urn:microsoft.com/office/officeart/2005/8/layout/orgChart1"/>
    <dgm:cxn modelId="{7B521058-B069-4D5A-A8C6-2044A5F13EE4}" type="presParOf" srcId="{E0669045-916E-4F2C-9DC1-6A2455B343B5}" destId="{8FA9AB81-5833-4182-B8DF-6E5B14C88105}" srcOrd="1" destOrd="0" presId="urn:microsoft.com/office/officeart/2005/8/layout/orgChart1"/>
    <dgm:cxn modelId="{71D9A70C-3A4B-47C0-B2E5-487F37E6FD2E}" type="presParOf" srcId="{8FA9AB81-5833-4182-B8DF-6E5B14C88105}" destId="{6975D69B-17CD-4BC1-A324-B99051008F6F}" srcOrd="0" destOrd="0" presId="urn:microsoft.com/office/officeart/2005/8/layout/orgChart1"/>
    <dgm:cxn modelId="{C2803BF1-1F95-477E-8DD8-BE7AFEB76898}" type="presParOf" srcId="{6975D69B-17CD-4BC1-A324-B99051008F6F}" destId="{7BBD7638-F88E-4C55-A823-051952339137}" srcOrd="0" destOrd="0" presId="urn:microsoft.com/office/officeart/2005/8/layout/orgChart1"/>
    <dgm:cxn modelId="{9E9D7FF2-2E75-46EA-A263-A916A84764C8}" type="presParOf" srcId="{6975D69B-17CD-4BC1-A324-B99051008F6F}" destId="{0685937D-5324-4C07-B57F-C638E9F0B878}" srcOrd="1" destOrd="0" presId="urn:microsoft.com/office/officeart/2005/8/layout/orgChart1"/>
    <dgm:cxn modelId="{0BF41AF6-E444-4B1A-8F96-BB80056A0697}" type="presParOf" srcId="{8FA9AB81-5833-4182-B8DF-6E5B14C88105}" destId="{DB38C1FB-19F3-4E5B-8E63-02364421FABF}" srcOrd="1" destOrd="0" presId="urn:microsoft.com/office/officeart/2005/8/layout/orgChart1"/>
    <dgm:cxn modelId="{CCB3B64C-9100-4E73-A268-55D772D74E8F}" type="presParOf" srcId="{8FA9AB81-5833-4182-B8DF-6E5B14C88105}" destId="{A74CB2D4-F482-42C2-8720-789D25F4D040}" srcOrd="2" destOrd="0" presId="urn:microsoft.com/office/officeart/2005/8/layout/orgChart1"/>
    <dgm:cxn modelId="{0165ECE2-0859-49EE-A316-0700E206FDC6}" type="presParOf" srcId="{E0669045-916E-4F2C-9DC1-6A2455B343B5}" destId="{D74BF6C6-567A-488F-854B-5E2D54EBF52C}" srcOrd="2" destOrd="0" presId="urn:microsoft.com/office/officeart/2005/8/layout/orgChart1"/>
    <dgm:cxn modelId="{AB7B0655-2618-4A4C-9AA9-5C912039A976}" type="presParOf" srcId="{E0669045-916E-4F2C-9DC1-6A2455B343B5}" destId="{CB7154F0-FBB6-4A63-8734-4AA132CC182C}" srcOrd="3" destOrd="0" presId="urn:microsoft.com/office/officeart/2005/8/layout/orgChart1"/>
    <dgm:cxn modelId="{A2378836-3AE6-4619-ACD5-4BD43BCCB7FB}" type="presParOf" srcId="{CB7154F0-FBB6-4A63-8734-4AA132CC182C}" destId="{39FDFDE6-35B4-4484-9E4D-B8368B068256}" srcOrd="0" destOrd="0" presId="urn:microsoft.com/office/officeart/2005/8/layout/orgChart1"/>
    <dgm:cxn modelId="{41D1FCC1-EFD3-4A47-AD51-6225F1BBAD2B}" type="presParOf" srcId="{39FDFDE6-35B4-4484-9E4D-B8368B068256}" destId="{98684C0A-7433-42D3-8C80-AF05CCE84E52}" srcOrd="0" destOrd="0" presId="urn:microsoft.com/office/officeart/2005/8/layout/orgChart1"/>
    <dgm:cxn modelId="{11361BBA-BC0C-414A-B173-7785AE8AF0F0}" type="presParOf" srcId="{39FDFDE6-35B4-4484-9E4D-B8368B068256}" destId="{0AD8959B-8169-4826-B547-BB88D3A5A690}" srcOrd="1" destOrd="0" presId="urn:microsoft.com/office/officeart/2005/8/layout/orgChart1"/>
    <dgm:cxn modelId="{A489C9D2-11DB-4A91-AFA4-923FA59B3945}" type="presParOf" srcId="{CB7154F0-FBB6-4A63-8734-4AA132CC182C}" destId="{0C6A7F78-72CF-4A4C-B1E9-EFECE4356DD5}" srcOrd="1" destOrd="0" presId="urn:microsoft.com/office/officeart/2005/8/layout/orgChart1"/>
    <dgm:cxn modelId="{EC2F33F5-03D8-4E2D-8B8C-08D9A8AFC7D3}" type="presParOf" srcId="{CB7154F0-FBB6-4A63-8734-4AA132CC182C}" destId="{E9B45A7A-5C2F-4D58-8BF1-69C517487B9F}" srcOrd="2" destOrd="0" presId="urn:microsoft.com/office/officeart/2005/8/layout/orgChart1"/>
    <dgm:cxn modelId="{7D03EC2B-830E-41C2-8C8A-DEB1B2B0EF0A}" type="presParOf" srcId="{BCE31190-EF65-4662-8F68-D8555DFC6031}" destId="{54167A18-7793-4795-9D54-3D2C7EA0B121}" srcOrd="2" destOrd="0" presId="urn:microsoft.com/office/officeart/2005/8/layout/orgChart1"/>
    <dgm:cxn modelId="{FE5D3E04-26EA-497B-8587-73A18BAB296A}" type="presParOf" srcId="{55625C91-57A6-45CF-B8F6-FF233AA762AA}" destId="{22F428CA-7E48-4DDA-B737-9409C1D64CCE}" srcOrd="2" destOrd="0" presId="urn:microsoft.com/office/officeart/2005/8/layout/orgChart1"/>
    <dgm:cxn modelId="{4106634A-DC59-4CE2-BE4C-FAB15E525BC8}" type="presParOf" srcId="{998DE912-12F6-454B-9746-CA0D8BC68C51}" destId="{2CF2D679-FE8B-4D8D-8721-CB8A920B6943}" srcOrd="4" destOrd="0" presId="urn:microsoft.com/office/officeart/2005/8/layout/orgChart1"/>
    <dgm:cxn modelId="{F10F2D99-DF59-4934-81C3-6B78C22DEEB3}" type="presParOf" srcId="{998DE912-12F6-454B-9746-CA0D8BC68C51}" destId="{002A5903-329A-4798-9059-B834A6E13CD8}" srcOrd="5" destOrd="0" presId="urn:microsoft.com/office/officeart/2005/8/layout/orgChart1"/>
    <dgm:cxn modelId="{3D607A2C-746A-4180-904C-103B059F72CD}" type="presParOf" srcId="{002A5903-329A-4798-9059-B834A6E13CD8}" destId="{DB66B05C-C78D-4226-981A-5BCB1EE3D8CD}" srcOrd="0" destOrd="0" presId="urn:microsoft.com/office/officeart/2005/8/layout/orgChart1"/>
    <dgm:cxn modelId="{CCD3A10B-C0E0-4A26-8BDD-1D32BBB1682C}" type="presParOf" srcId="{DB66B05C-C78D-4226-981A-5BCB1EE3D8CD}" destId="{F833C097-D09F-465E-A9EA-5DD6282B56E8}" srcOrd="0" destOrd="0" presId="urn:microsoft.com/office/officeart/2005/8/layout/orgChart1"/>
    <dgm:cxn modelId="{2C1F970F-A953-4577-99BE-D1274F4D55F6}" type="presParOf" srcId="{DB66B05C-C78D-4226-981A-5BCB1EE3D8CD}" destId="{28821A20-01D9-4968-A28C-FDEFAC661E70}" srcOrd="1" destOrd="0" presId="urn:microsoft.com/office/officeart/2005/8/layout/orgChart1"/>
    <dgm:cxn modelId="{275CDB71-BF18-4903-9D08-2B5AAD1E5857}" type="presParOf" srcId="{002A5903-329A-4798-9059-B834A6E13CD8}" destId="{78C451A6-4B18-4187-800C-989E5C951E33}" srcOrd="1" destOrd="0" presId="urn:microsoft.com/office/officeart/2005/8/layout/orgChart1"/>
    <dgm:cxn modelId="{F36E9DA4-9546-46C6-B859-DE6C88C3EE68}" type="presParOf" srcId="{78C451A6-4B18-4187-800C-989E5C951E33}" destId="{2181E0F5-5880-4329-97E1-777FB353C063}" srcOrd="0" destOrd="0" presId="urn:microsoft.com/office/officeart/2005/8/layout/orgChart1"/>
    <dgm:cxn modelId="{5EA21CCB-EB3B-45CF-9086-9174D5A01EE6}" type="presParOf" srcId="{78C451A6-4B18-4187-800C-989E5C951E33}" destId="{A721E13F-6B7A-4A33-A91E-518627822553}" srcOrd="1" destOrd="0" presId="urn:microsoft.com/office/officeart/2005/8/layout/orgChart1"/>
    <dgm:cxn modelId="{AE433870-8C7A-4B78-8DAF-BDE6EA064C0E}" type="presParOf" srcId="{A721E13F-6B7A-4A33-A91E-518627822553}" destId="{6EAE251D-075A-440C-90E2-0E94DA38B755}" srcOrd="0" destOrd="0" presId="urn:microsoft.com/office/officeart/2005/8/layout/orgChart1"/>
    <dgm:cxn modelId="{E83D3A3C-91B1-4552-ABBE-6B5B39C61A57}" type="presParOf" srcId="{6EAE251D-075A-440C-90E2-0E94DA38B755}" destId="{63CBDDA9-159B-47B8-9309-15344A46999E}" srcOrd="0" destOrd="0" presId="urn:microsoft.com/office/officeart/2005/8/layout/orgChart1"/>
    <dgm:cxn modelId="{EDB72D23-0A93-4905-A6C2-8412911A4AF8}" type="presParOf" srcId="{6EAE251D-075A-440C-90E2-0E94DA38B755}" destId="{1C636D3D-68BD-44DF-A69E-1A4E648F56A9}" srcOrd="1" destOrd="0" presId="urn:microsoft.com/office/officeart/2005/8/layout/orgChart1"/>
    <dgm:cxn modelId="{E134FDC1-672B-4CC2-AA0D-B001395FF0B2}" type="presParOf" srcId="{A721E13F-6B7A-4A33-A91E-518627822553}" destId="{073AFE5D-46E7-4B19-AB47-D5B126A1BA3D}" srcOrd="1" destOrd="0" presId="urn:microsoft.com/office/officeart/2005/8/layout/orgChart1"/>
    <dgm:cxn modelId="{CE352BBF-17CD-4E49-82CD-EE894447A5C6}" type="presParOf" srcId="{A721E13F-6B7A-4A33-A91E-518627822553}" destId="{A7689710-3E63-4B73-B22A-1E99BD1D9DB0}" srcOrd="2" destOrd="0" presId="urn:microsoft.com/office/officeart/2005/8/layout/orgChart1"/>
    <dgm:cxn modelId="{51E2B90D-7ECC-4DE9-B08D-090385AA0DE2}" type="presParOf" srcId="{002A5903-329A-4798-9059-B834A6E13CD8}" destId="{B35FF0D7-D2E1-4C84-9DE0-959C19DDB203}" srcOrd="2" destOrd="0" presId="urn:microsoft.com/office/officeart/2005/8/layout/orgChart1"/>
    <dgm:cxn modelId="{9417DED2-2D88-4527-8516-EE69323D0053}" type="presParOf" srcId="{B324AFF4-5FE0-4191-8601-72B613FE451D}" destId="{925586CC-EB97-4856-9259-B1077F36F54C}" srcOrd="2" destOrd="0" presId="urn:microsoft.com/office/officeart/2005/8/layout/orgChart1"/>
    <dgm:cxn modelId="{0041CC56-1BAB-4D19-91D4-5C261A4E6AF8}" type="presParOf" srcId="{62026831-2879-408D-8BA8-67CD1D794ECA}" destId="{066A1A9A-EDDE-4EF8-9570-F2D0646F59E1}" srcOrd="2" destOrd="0" presId="urn:microsoft.com/office/officeart/2005/8/layout/orgChart1"/>
    <dgm:cxn modelId="{EBD91EB4-4EB5-4B49-B71D-8009BECBB01C}" type="presParOf" srcId="{F2303E0D-8631-460B-9606-6728C3F315ED}" destId="{CEAFB61B-6D3E-4F63-AFA6-AC5F3A6D0DFE}" srcOrd="2" destOrd="0" presId="urn:microsoft.com/office/officeart/2005/8/layout/orgChart1"/>
    <dgm:cxn modelId="{CED66594-83BC-4DAA-A415-9C20FCA20CC0}" type="presParOf" srcId="{AE2E6B42-6454-4479-AFAB-010633D9337B}" destId="{692F9D27-4557-48CB-BEB0-23404F79E414}"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450B1-21ED-457A-9543-002859B01853}">
      <dsp:nvSpPr>
        <dsp:cNvPr id="0" name=""/>
        <dsp:cNvSpPr/>
      </dsp:nvSpPr>
      <dsp:spPr>
        <a:xfrm>
          <a:off x="4636802" y="3241712"/>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1DE0A8-BC8C-4541-9FAA-9A466E034C70}">
      <dsp:nvSpPr>
        <dsp:cNvPr id="0" name=""/>
        <dsp:cNvSpPr/>
      </dsp:nvSpPr>
      <dsp:spPr>
        <a:xfrm>
          <a:off x="3741851" y="2457248"/>
          <a:ext cx="1336902" cy="232024"/>
        </a:xfrm>
        <a:custGeom>
          <a:avLst/>
          <a:gdLst/>
          <a:ahLst/>
          <a:cxnLst/>
          <a:rect l="0" t="0" r="0" b="0"/>
          <a:pathLst>
            <a:path>
              <a:moveTo>
                <a:pt x="0" y="0"/>
              </a:moveTo>
              <a:lnTo>
                <a:pt x="0" y="117173"/>
              </a:lnTo>
              <a:lnTo>
                <a:pt x="1350284" y="117173"/>
              </a:lnTo>
              <a:lnTo>
                <a:pt x="1350284"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EC3EDA-8839-4228-9AFB-E613B00D4DC3}">
      <dsp:nvSpPr>
        <dsp:cNvPr id="0" name=""/>
        <dsp:cNvSpPr/>
      </dsp:nvSpPr>
      <dsp:spPr>
        <a:xfrm>
          <a:off x="3299900" y="3241712"/>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0E0A6E-6AC1-431C-B3C9-18880395B35D}">
      <dsp:nvSpPr>
        <dsp:cNvPr id="0" name=""/>
        <dsp:cNvSpPr/>
      </dsp:nvSpPr>
      <dsp:spPr>
        <a:xfrm>
          <a:off x="3696131" y="2457248"/>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D55D5D-A0AE-4468-A86C-1D8C149D9D2B}">
      <dsp:nvSpPr>
        <dsp:cNvPr id="0" name=""/>
        <dsp:cNvSpPr/>
      </dsp:nvSpPr>
      <dsp:spPr>
        <a:xfrm>
          <a:off x="1962997" y="6511422"/>
          <a:ext cx="165731" cy="660813"/>
        </a:xfrm>
        <a:custGeom>
          <a:avLst/>
          <a:gdLst/>
          <a:ahLst/>
          <a:cxnLst/>
          <a:rect l="0" t="0" r="0" b="0"/>
          <a:pathLst>
            <a:path>
              <a:moveTo>
                <a:pt x="0" y="0"/>
              </a:moveTo>
              <a:lnTo>
                <a:pt x="0" y="667428"/>
              </a:lnTo>
              <a:lnTo>
                <a:pt x="167390" y="66742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BB6571-9AB4-43D6-9F30-A71BD7B170D4}">
      <dsp:nvSpPr>
        <dsp:cNvPr id="0" name=""/>
        <dsp:cNvSpPr/>
      </dsp:nvSpPr>
      <dsp:spPr>
        <a:xfrm>
          <a:off x="2359228" y="5726959"/>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96CB63-0CD8-40E8-BDFB-3B4C45BB532A}">
      <dsp:nvSpPr>
        <dsp:cNvPr id="0" name=""/>
        <dsp:cNvSpPr/>
      </dsp:nvSpPr>
      <dsp:spPr>
        <a:xfrm>
          <a:off x="2359228" y="4942495"/>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A9F8E7-C86C-447A-8BEE-59AFC7D469F5}">
      <dsp:nvSpPr>
        <dsp:cNvPr id="0" name=""/>
        <dsp:cNvSpPr/>
      </dsp:nvSpPr>
      <dsp:spPr>
        <a:xfrm>
          <a:off x="2359228" y="4026176"/>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9D9700-B0D1-4AE8-8F93-F3FE9523EA2B}">
      <dsp:nvSpPr>
        <dsp:cNvPr id="0" name=""/>
        <dsp:cNvSpPr/>
      </dsp:nvSpPr>
      <dsp:spPr>
        <a:xfrm>
          <a:off x="2359228" y="3241712"/>
          <a:ext cx="91440" cy="232024"/>
        </a:xfrm>
        <a:custGeom>
          <a:avLst/>
          <a:gdLst/>
          <a:ahLst/>
          <a:cxnLst/>
          <a:rect l="0" t="0" r="0" b="0"/>
          <a:pathLst>
            <a:path>
              <a:moveTo>
                <a:pt x="45720" y="0"/>
              </a:moveTo>
              <a:lnTo>
                <a:pt x="4572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05927E-BE15-4BFF-B56E-3F34769D42CA}">
      <dsp:nvSpPr>
        <dsp:cNvPr id="0" name=""/>
        <dsp:cNvSpPr/>
      </dsp:nvSpPr>
      <dsp:spPr>
        <a:xfrm>
          <a:off x="2404948" y="2457248"/>
          <a:ext cx="1336902" cy="232024"/>
        </a:xfrm>
        <a:custGeom>
          <a:avLst/>
          <a:gdLst/>
          <a:ahLst/>
          <a:cxnLst/>
          <a:rect l="0" t="0" r="0" b="0"/>
          <a:pathLst>
            <a:path>
              <a:moveTo>
                <a:pt x="1350284" y="0"/>
              </a:moveTo>
              <a:lnTo>
                <a:pt x="1350284" y="117173"/>
              </a:lnTo>
              <a:lnTo>
                <a:pt x="0" y="117173"/>
              </a:lnTo>
              <a:lnTo>
                <a:pt x="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FD79FB-9BA1-4EF5-8CDC-BFB14BA3224F}">
      <dsp:nvSpPr>
        <dsp:cNvPr id="0" name=""/>
        <dsp:cNvSpPr/>
      </dsp:nvSpPr>
      <dsp:spPr>
        <a:xfrm>
          <a:off x="2266838" y="1672785"/>
          <a:ext cx="1475012" cy="232024"/>
        </a:xfrm>
        <a:custGeom>
          <a:avLst/>
          <a:gdLst/>
          <a:ahLst/>
          <a:cxnLst/>
          <a:rect l="0" t="0" r="0" b="0"/>
          <a:pathLst>
            <a:path>
              <a:moveTo>
                <a:pt x="0" y="0"/>
              </a:moveTo>
              <a:lnTo>
                <a:pt x="0" y="117173"/>
              </a:lnTo>
              <a:lnTo>
                <a:pt x="1489776" y="117173"/>
              </a:lnTo>
              <a:lnTo>
                <a:pt x="1489776"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56C258-071A-4399-9395-AD5672F1B1D3}">
      <dsp:nvSpPr>
        <dsp:cNvPr id="0" name=""/>
        <dsp:cNvSpPr/>
      </dsp:nvSpPr>
      <dsp:spPr>
        <a:xfrm>
          <a:off x="349875" y="2457248"/>
          <a:ext cx="165731" cy="508244"/>
        </a:xfrm>
        <a:custGeom>
          <a:avLst/>
          <a:gdLst/>
          <a:ahLst/>
          <a:cxnLst/>
          <a:rect l="0" t="0" r="0" b="0"/>
          <a:pathLst>
            <a:path>
              <a:moveTo>
                <a:pt x="0" y="0"/>
              </a:moveTo>
              <a:lnTo>
                <a:pt x="0" y="513331"/>
              </a:lnTo>
              <a:lnTo>
                <a:pt x="167390" y="51333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E87568-6845-4D2C-A522-E43695D380BA}">
      <dsp:nvSpPr>
        <dsp:cNvPr id="0" name=""/>
        <dsp:cNvSpPr/>
      </dsp:nvSpPr>
      <dsp:spPr>
        <a:xfrm>
          <a:off x="791826" y="1672785"/>
          <a:ext cx="1475012" cy="232024"/>
        </a:xfrm>
        <a:custGeom>
          <a:avLst/>
          <a:gdLst/>
          <a:ahLst/>
          <a:cxnLst/>
          <a:rect l="0" t="0" r="0" b="0"/>
          <a:pathLst>
            <a:path>
              <a:moveTo>
                <a:pt x="1489776" y="0"/>
              </a:moveTo>
              <a:lnTo>
                <a:pt x="1489776" y="117173"/>
              </a:lnTo>
              <a:lnTo>
                <a:pt x="0" y="117173"/>
              </a:lnTo>
              <a:lnTo>
                <a:pt x="0" y="23434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E8323-9105-43D2-9516-CBD42BA2EBA3}">
      <dsp:nvSpPr>
        <dsp:cNvPr id="0" name=""/>
        <dsp:cNvSpPr/>
      </dsp:nvSpPr>
      <dsp:spPr>
        <a:xfrm>
          <a:off x="2221118" y="747062"/>
          <a:ext cx="91440" cy="232024"/>
        </a:xfrm>
        <a:custGeom>
          <a:avLst/>
          <a:gdLst/>
          <a:ahLst/>
          <a:cxnLst/>
          <a:rect l="0" t="0" r="0" b="0"/>
          <a:pathLst>
            <a:path>
              <a:moveTo>
                <a:pt x="45720" y="0"/>
              </a:moveTo>
              <a:lnTo>
                <a:pt x="45720" y="2343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7300F1-E0B0-440A-90C7-B6C211AC31EF}">
      <dsp:nvSpPr>
        <dsp:cNvPr id="0" name=""/>
        <dsp:cNvSpPr/>
      </dsp:nvSpPr>
      <dsp:spPr>
        <a:xfrm>
          <a:off x="1714399" y="3098"/>
          <a:ext cx="1104878" cy="743964"/>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АРИ у склопу АРДС-а или пнеумоније</a:t>
          </a:r>
          <a:endParaRPr lang="en-US" sz="1000" b="1" kern="1200">
            <a:solidFill>
              <a:sysClr val="windowText" lastClr="000000"/>
            </a:solidFill>
            <a:latin typeface="Calibri" panose="020F0502020204030204"/>
            <a:ea typeface="+mn-ea"/>
            <a:cs typeface="+mn-cs"/>
          </a:endParaRPr>
        </a:p>
      </dsp:txBody>
      <dsp:txXfrm>
        <a:off x="1714399" y="3098"/>
        <a:ext cx="1104878" cy="743964"/>
      </dsp:txXfrm>
    </dsp:sp>
    <dsp:sp modelId="{EACF2492-E13D-4360-9441-08445621367A}">
      <dsp:nvSpPr>
        <dsp:cNvPr id="0" name=""/>
        <dsp:cNvSpPr/>
      </dsp:nvSpPr>
      <dsp:spPr>
        <a:xfrm>
          <a:off x="1714399" y="979087"/>
          <a:ext cx="1104878" cy="693697"/>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solidFill>
              <a:latin typeface="Calibri" panose="020F0502020204030204"/>
              <a:ea typeface="+mn-ea"/>
              <a:cs typeface="+mn-cs"/>
            </a:rPr>
            <a:t>ХИПОТЕНЗИЈА, ШОКНО СТАЊЕ, ПОРЕМЕЋАЈ СТАЊА СВЕСТИ</a:t>
          </a:r>
          <a:endParaRPr lang="en-US" sz="1000" kern="1200">
            <a:solidFill>
              <a:sysClr val="windowText" lastClr="000000"/>
            </a:solidFill>
            <a:latin typeface="Calibri" panose="020F0502020204030204"/>
            <a:ea typeface="+mn-ea"/>
            <a:cs typeface="+mn-cs"/>
          </a:endParaRPr>
        </a:p>
      </dsp:txBody>
      <dsp:txXfrm>
        <a:off x="1714399" y="979087"/>
        <a:ext cx="1104878" cy="693697"/>
      </dsp:txXfrm>
    </dsp:sp>
    <dsp:sp modelId="{AB82D580-E147-41DC-906A-3793F64B47C2}">
      <dsp:nvSpPr>
        <dsp:cNvPr id="0" name=""/>
        <dsp:cNvSpPr/>
      </dsp:nvSpPr>
      <dsp:spPr>
        <a:xfrm>
          <a:off x="239387" y="1904809"/>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sr-Cyrl-RS" sz="1200" b="1" kern="1200">
              <a:solidFill>
                <a:srgbClr val="FF0000"/>
              </a:solidFill>
              <a:latin typeface="Calibri" panose="020F0502020204030204"/>
              <a:ea typeface="+mn-ea"/>
              <a:cs typeface="+mn-cs"/>
            </a:rPr>
            <a:t>ДА</a:t>
          </a:r>
          <a:endParaRPr lang="en-US" sz="1200" b="1" kern="1200">
            <a:solidFill>
              <a:srgbClr val="FF0000"/>
            </a:solidFill>
            <a:latin typeface="Calibri" panose="020F0502020204030204"/>
            <a:ea typeface="+mn-ea"/>
            <a:cs typeface="+mn-cs"/>
          </a:endParaRPr>
        </a:p>
      </dsp:txBody>
      <dsp:txXfrm>
        <a:off x="239387" y="1904809"/>
        <a:ext cx="1104878" cy="552439"/>
      </dsp:txXfrm>
    </dsp:sp>
    <dsp:sp modelId="{929EAF38-0B47-4733-8D60-DC9AB38F1417}">
      <dsp:nvSpPr>
        <dsp:cNvPr id="0" name=""/>
        <dsp:cNvSpPr/>
      </dsp:nvSpPr>
      <dsp:spPr>
        <a:xfrm>
          <a:off x="515606" y="2689273"/>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НЕ САВЕТУЈЕ СЕ ПРИМЕНА НИВ</a:t>
          </a:r>
          <a:endParaRPr lang="en-US" sz="1000" b="1" kern="1200">
            <a:solidFill>
              <a:sysClr val="windowText" lastClr="000000"/>
            </a:solidFill>
            <a:latin typeface="Calibri" panose="020F0502020204030204"/>
            <a:ea typeface="+mn-ea"/>
            <a:cs typeface="+mn-cs"/>
          </a:endParaRPr>
        </a:p>
      </dsp:txBody>
      <dsp:txXfrm>
        <a:off x="515606" y="2689273"/>
        <a:ext cx="1104878" cy="552439"/>
      </dsp:txXfrm>
    </dsp:sp>
    <dsp:sp modelId="{3AC1C7E5-8D53-45E4-9DDB-04F51133C350}">
      <dsp:nvSpPr>
        <dsp:cNvPr id="0" name=""/>
        <dsp:cNvSpPr/>
      </dsp:nvSpPr>
      <dsp:spPr>
        <a:xfrm>
          <a:off x="3189412" y="1904809"/>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sr-Cyrl-RS" sz="1200" b="1" kern="1200">
              <a:solidFill>
                <a:srgbClr val="00B050"/>
              </a:solidFill>
              <a:latin typeface="Calibri" panose="020F0502020204030204"/>
              <a:ea typeface="+mn-ea"/>
              <a:cs typeface="+mn-cs"/>
            </a:rPr>
            <a:t>НЕ</a:t>
          </a:r>
          <a:endParaRPr lang="en-US" sz="1200" b="1" kern="1200">
            <a:solidFill>
              <a:srgbClr val="00B050"/>
            </a:solidFill>
            <a:latin typeface="Calibri" panose="020F0502020204030204"/>
            <a:ea typeface="+mn-ea"/>
            <a:cs typeface="+mn-cs"/>
          </a:endParaRPr>
        </a:p>
      </dsp:txBody>
      <dsp:txXfrm>
        <a:off x="3189412" y="1904809"/>
        <a:ext cx="1104878" cy="552439"/>
      </dsp:txXfrm>
    </dsp:sp>
    <dsp:sp modelId="{0B34B25F-B761-4B5C-ADF2-1A73FFA17A59}">
      <dsp:nvSpPr>
        <dsp:cNvPr id="0" name=""/>
        <dsp:cNvSpPr/>
      </dsp:nvSpPr>
      <dsp:spPr>
        <a:xfrm>
          <a:off x="1852509" y="2689273"/>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БЛАГИ АРДС</a:t>
          </a:r>
        </a:p>
        <a:p>
          <a:pPr lvl="0" algn="ctr" defTabSz="444500">
            <a:lnSpc>
              <a:spcPct val="90000"/>
            </a:lnSpc>
            <a:spcBef>
              <a:spcPct val="0"/>
            </a:spcBef>
            <a:spcAft>
              <a:spcPct val="35000"/>
            </a:spcAft>
            <a:buNone/>
          </a:pPr>
          <a:r>
            <a:rPr lang="sr-Cyrl-RS" sz="1000" kern="1200">
              <a:solidFill>
                <a:sysClr val="windowText" lastClr="000000"/>
              </a:solidFill>
              <a:latin typeface="Calibri" panose="020F0502020204030204"/>
              <a:ea typeface="+mn-ea"/>
              <a:cs typeface="+mn-cs"/>
            </a:rPr>
            <a:t>200&lt;</a:t>
          </a:r>
          <a:r>
            <a:rPr lang="sr-Latn-RS" sz="1000" kern="1200">
              <a:solidFill>
                <a:sysClr val="windowText" lastClr="000000"/>
              </a:solidFill>
              <a:latin typeface="Calibri" panose="020F0502020204030204"/>
              <a:ea typeface="+mn-ea"/>
              <a:cs typeface="+mn-cs"/>
            </a:rPr>
            <a:t>Pa</a:t>
          </a:r>
          <a:r>
            <a:rPr lang="en-GB" sz="1000" kern="1200">
              <a:solidFill>
                <a:sysClr val="windowText" lastClr="000000"/>
              </a:solidFill>
              <a:latin typeface="Calibri" panose="020F0502020204030204"/>
              <a:ea typeface="+mn-ea"/>
              <a:cs typeface="+mn-cs"/>
            </a:rPr>
            <a:t>O2≤300 mmHg</a:t>
          </a:r>
          <a:endParaRPr lang="en-US" sz="1000" kern="1200">
            <a:solidFill>
              <a:sysClr val="windowText" lastClr="000000"/>
            </a:solidFill>
            <a:latin typeface="Calibri" panose="020F0502020204030204"/>
            <a:ea typeface="+mn-ea"/>
            <a:cs typeface="+mn-cs"/>
          </a:endParaRPr>
        </a:p>
      </dsp:txBody>
      <dsp:txXfrm>
        <a:off x="1852509" y="2689273"/>
        <a:ext cx="1104878" cy="552439"/>
      </dsp:txXfrm>
    </dsp:sp>
    <dsp:sp modelId="{94724E92-FAE1-4242-9F73-115E22E2A148}">
      <dsp:nvSpPr>
        <dsp:cNvPr id="0" name=""/>
        <dsp:cNvSpPr/>
      </dsp:nvSpPr>
      <dsp:spPr>
        <a:xfrm>
          <a:off x="1852509" y="3473736"/>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solidFill>
              <a:latin typeface="Calibri" panose="020F0502020204030204"/>
              <a:ea typeface="+mn-ea"/>
              <a:cs typeface="+mn-cs"/>
            </a:rPr>
            <a:t>ПОКУШАТИ СА ПРИМЕНОМ НИВ</a:t>
          </a:r>
          <a:endParaRPr lang="en-US" sz="1000" kern="1200">
            <a:solidFill>
              <a:sysClr val="windowText" lastClr="000000"/>
            </a:solidFill>
            <a:latin typeface="Calibri" panose="020F0502020204030204"/>
            <a:ea typeface="+mn-ea"/>
            <a:cs typeface="+mn-cs"/>
          </a:endParaRPr>
        </a:p>
      </dsp:txBody>
      <dsp:txXfrm>
        <a:off x="1852509" y="3473736"/>
        <a:ext cx="1104878" cy="552439"/>
      </dsp:txXfrm>
    </dsp:sp>
    <dsp:sp modelId="{6182C106-C461-4E47-9507-63E30F61ADC7}">
      <dsp:nvSpPr>
        <dsp:cNvPr id="0" name=""/>
        <dsp:cNvSpPr/>
      </dsp:nvSpPr>
      <dsp:spPr>
        <a:xfrm>
          <a:off x="1852509" y="4258200"/>
          <a:ext cx="1104878" cy="684295"/>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sr-Cyrl-RS" sz="800" kern="1200">
              <a:solidFill>
                <a:sysClr val="windowText" lastClr="000000"/>
              </a:solidFill>
              <a:latin typeface="Calibri" panose="020F0502020204030204"/>
              <a:ea typeface="+mn-ea"/>
              <a:cs typeface="+mn-cs"/>
            </a:rPr>
            <a:t>ИНИЦИЈАЛНЕ ПОСТАВКЕ ИПАП 10 </a:t>
          </a:r>
          <a:r>
            <a:rPr lang="en-GB" sz="800" kern="1200">
              <a:solidFill>
                <a:sysClr val="windowText" lastClr="000000"/>
              </a:solidFill>
              <a:latin typeface="Calibri" panose="020F0502020204030204"/>
              <a:ea typeface="+mn-ea"/>
              <a:cs typeface="+mn-cs"/>
            </a:rPr>
            <a:t>cm H20, EPAP 10cm H20</a:t>
          </a:r>
          <a:endParaRPr lang="sr-Cyrl-RS" sz="800" kern="1200">
            <a:solidFill>
              <a:sysClr val="windowText" lastClr="000000"/>
            </a:solidFill>
            <a:latin typeface="Calibri" panose="020F0502020204030204"/>
            <a:ea typeface="+mn-ea"/>
            <a:cs typeface="+mn-cs"/>
          </a:endParaRPr>
        </a:p>
        <a:p>
          <a:pPr lvl="0" algn="ctr" defTabSz="355600">
            <a:lnSpc>
              <a:spcPct val="90000"/>
            </a:lnSpc>
            <a:spcBef>
              <a:spcPct val="0"/>
            </a:spcBef>
            <a:spcAft>
              <a:spcPct val="35000"/>
            </a:spcAft>
            <a:buNone/>
          </a:pPr>
          <a:r>
            <a:rPr lang="sr-Cyrl-RS" sz="800" kern="1200">
              <a:solidFill>
                <a:sysClr val="windowText" lastClr="000000"/>
              </a:solidFill>
              <a:latin typeface="Calibri" panose="020F0502020204030204"/>
              <a:ea typeface="+mn-ea"/>
              <a:cs typeface="+mn-cs"/>
            </a:rPr>
            <a:t>(корекција према клиничком налазу</a:t>
          </a:r>
          <a:r>
            <a:rPr lang="sr-Cyrl-RS" sz="700" kern="1200">
              <a:solidFill>
                <a:sysClr val="windowText" lastClr="000000"/>
              </a:solidFill>
              <a:latin typeface="Calibri" panose="020F0502020204030204"/>
              <a:ea typeface="+mn-ea"/>
              <a:cs typeface="+mn-cs"/>
            </a:rPr>
            <a:t>)</a:t>
          </a:r>
          <a:endParaRPr lang="en-US" sz="700" kern="1200">
            <a:solidFill>
              <a:sysClr val="window" lastClr="FFFFFF"/>
            </a:solidFill>
            <a:latin typeface="Calibri" panose="020F0502020204030204"/>
            <a:ea typeface="+mn-ea"/>
            <a:cs typeface="+mn-cs"/>
          </a:endParaRPr>
        </a:p>
      </dsp:txBody>
      <dsp:txXfrm>
        <a:off x="1852509" y="4258200"/>
        <a:ext cx="1104878" cy="684295"/>
      </dsp:txXfrm>
    </dsp:sp>
    <dsp:sp modelId="{CCA07187-BE74-4481-96B3-83C63119018F}">
      <dsp:nvSpPr>
        <dsp:cNvPr id="0" name=""/>
        <dsp:cNvSpPr/>
      </dsp:nvSpPr>
      <dsp:spPr>
        <a:xfrm>
          <a:off x="1852509" y="5174520"/>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ПРОЦЕНА НАКОН 1 САТА</a:t>
          </a:r>
          <a:endParaRPr lang="en-US" sz="1000" b="1" kern="1200">
            <a:solidFill>
              <a:sysClr val="window" lastClr="FFFFFF"/>
            </a:solidFill>
            <a:latin typeface="Calibri" panose="020F0502020204030204"/>
            <a:ea typeface="+mn-ea"/>
            <a:cs typeface="+mn-cs"/>
          </a:endParaRPr>
        </a:p>
      </dsp:txBody>
      <dsp:txXfrm>
        <a:off x="1852509" y="5174520"/>
        <a:ext cx="1104878" cy="552439"/>
      </dsp:txXfrm>
    </dsp:sp>
    <dsp:sp modelId="{7D4F45A1-E51D-4B42-92BC-85739B6221DF}">
      <dsp:nvSpPr>
        <dsp:cNvPr id="0" name=""/>
        <dsp:cNvSpPr/>
      </dsp:nvSpPr>
      <dsp:spPr>
        <a:xfrm>
          <a:off x="1852509" y="5958983"/>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endParaRPr lang="sr-Cyrl-RS" sz="800" kern="1200">
            <a:solidFill>
              <a:sysClr val="windowText" lastClr="000000"/>
            </a:solidFill>
            <a:latin typeface="Calibri" panose="020F0502020204030204"/>
            <a:ea typeface="+mn-ea"/>
            <a:cs typeface="+mn-cs"/>
          </a:endParaRPr>
        </a:p>
        <a:p>
          <a:pPr lvl="0" algn="ctr" defTabSz="355600">
            <a:lnSpc>
              <a:spcPct val="90000"/>
            </a:lnSpc>
            <a:spcBef>
              <a:spcPct val="0"/>
            </a:spcBef>
            <a:spcAft>
              <a:spcPct val="35000"/>
            </a:spcAft>
            <a:buNone/>
          </a:pPr>
          <a:r>
            <a:rPr lang="sr-Cyrl-RS" sz="800" kern="1200">
              <a:solidFill>
                <a:sysClr val="windowText" lastClr="000000"/>
              </a:solidFill>
              <a:latin typeface="Calibri" panose="020F0502020204030204"/>
              <a:ea typeface="+mn-ea"/>
              <a:cs typeface="+mn-cs"/>
            </a:rPr>
            <a:t>ПОГОРШАЊЕ</a:t>
          </a:r>
        </a:p>
        <a:p>
          <a:pPr lvl="0" algn="ctr" defTabSz="355600">
            <a:lnSpc>
              <a:spcPct val="90000"/>
            </a:lnSpc>
            <a:spcBef>
              <a:spcPct val="0"/>
            </a:spcBef>
            <a:spcAft>
              <a:spcPct val="35000"/>
            </a:spcAft>
            <a:buNone/>
          </a:pPr>
          <a:r>
            <a:rPr lang="sr-Cyrl-RS" sz="800" kern="1200">
              <a:solidFill>
                <a:sysClr val="windowText" lastClr="000000"/>
              </a:solidFill>
              <a:latin typeface="Calibri" panose="020F0502020204030204"/>
              <a:ea typeface="+mn-ea"/>
              <a:cs typeface="+mn-cs"/>
            </a:rPr>
            <a:t>(смањење </a:t>
          </a:r>
          <a:r>
            <a:rPr lang="sr-Latn-RS" sz="800" kern="1200">
              <a:solidFill>
                <a:sysClr val="windowText" lastClr="000000"/>
              </a:solidFill>
              <a:latin typeface="Calibri" panose="020F0502020204030204"/>
              <a:ea typeface="+mn-ea"/>
              <a:cs typeface="+mn-cs"/>
            </a:rPr>
            <a:t>Pa</a:t>
          </a:r>
          <a:r>
            <a:rPr lang="en-GB" sz="800" kern="1200">
              <a:solidFill>
                <a:sysClr val="windowText" lastClr="000000"/>
              </a:solidFill>
              <a:latin typeface="Calibri" panose="020F0502020204030204"/>
              <a:ea typeface="+mn-ea"/>
              <a:cs typeface="+mn-cs"/>
            </a:rPr>
            <a:t>O2/FiO2, </a:t>
          </a:r>
          <a:r>
            <a:rPr lang="sr-Cyrl-RS" sz="800" kern="1200">
              <a:solidFill>
                <a:sysClr val="windowText" lastClr="000000"/>
              </a:solidFill>
              <a:latin typeface="Calibri" panose="020F0502020204030204"/>
              <a:ea typeface="+mn-ea"/>
              <a:cs typeface="+mn-cs"/>
            </a:rPr>
            <a:t>пад ТА, поремећај стаља свести</a:t>
          </a:r>
          <a:r>
            <a:rPr lang="sr-Cyrl-RS" sz="700" kern="1200">
              <a:solidFill>
                <a:sysClr val="windowText" lastClr="000000"/>
              </a:solidFill>
              <a:latin typeface="Calibri" panose="020F0502020204030204"/>
              <a:ea typeface="+mn-ea"/>
              <a:cs typeface="+mn-cs"/>
            </a:rPr>
            <a:t>)</a:t>
          </a:r>
        </a:p>
        <a:p>
          <a:pPr lvl="0" algn="ctr" defTabSz="355600">
            <a:lnSpc>
              <a:spcPct val="90000"/>
            </a:lnSpc>
            <a:spcBef>
              <a:spcPct val="0"/>
            </a:spcBef>
            <a:spcAft>
              <a:spcPct val="35000"/>
            </a:spcAft>
            <a:buNone/>
          </a:pPr>
          <a:r>
            <a:rPr lang="sr-Cyrl-RS" sz="700" kern="1200">
              <a:solidFill>
                <a:sysClr val="window" lastClr="FFFFFF"/>
              </a:solidFill>
              <a:latin typeface="Calibri" panose="020F0502020204030204"/>
              <a:ea typeface="+mn-ea"/>
              <a:cs typeface="+mn-cs"/>
            </a:rPr>
            <a:t>(</a:t>
          </a:r>
          <a:endParaRPr lang="en-US" sz="700" kern="1200">
            <a:solidFill>
              <a:sysClr val="window" lastClr="FFFFFF"/>
            </a:solidFill>
            <a:latin typeface="Calibri" panose="020F0502020204030204"/>
            <a:ea typeface="+mn-ea"/>
            <a:cs typeface="+mn-cs"/>
          </a:endParaRPr>
        </a:p>
      </dsp:txBody>
      <dsp:txXfrm>
        <a:off x="1852509" y="5958983"/>
        <a:ext cx="1104878" cy="552439"/>
      </dsp:txXfrm>
    </dsp:sp>
    <dsp:sp modelId="{6B489C75-4084-4FEB-8A3A-4D26216D3D4B}">
      <dsp:nvSpPr>
        <dsp:cNvPr id="0" name=""/>
        <dsp:cNvSpPr/>
      </dsp:nvSpPr>
      <dsp:spPr>
        <a:xfrm>
          <a:off x="2128729" y="6743447"/>
          <a:ext cx="1104878" cy="857578"/>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endParaRPr lang="sr-Cyrl-RS"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buNone/>
          </a:pPr>
          <a:r>
            <a:rPr lang="sr-Cyrl-RS" sz="900" kern="1200">
              <a:solidFill>
                <a:sysClr val="windowText" lastClr="000000"/>
              </a:solidFill>
              <a:latin typeface="Calibri" panose="020F0502020204030204"/>
              <a:ea typeface="+mn-ea"/>
              <a:cs typeface="+mn-cs"/>
            </a:rPr>
            <a:t>ЕНДОТРАХЕАЛНА ИНТУБАЦИЈА И ИНАЗИВНА МЕХАНИЧКА ВЕНТИЛАЦИЈА</a:t>
          </a:r>
          <a:endParaRPr lang="en-GB"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buNone/>
          </a:pPr>
          <a:endParaRPr lang="en-US" sz="800" kern="1200">
            <a:solidFill>
              <a:sysClr val="window" lastClr="FFFFFF"/>
            </a:solidFill>
            <a:latin typeface="Calibri" panose="020F0502020204030204"/>
            <a:ea typeface="+mn-ea"/>
            <a:cs typeface="+mn-cs"/>
          </a:endParaRPr>
        </a:p>
      </dsp:txBody>
      <dsp:txXfrm>
        <a:off x="2128729" y="6743447"/>
        <a:ext cx="1104878" cy="857578"/>
      </dsp:txXfrm>
    </dsp:sp>
    <dsp:sp modelId="{C41C2814-5772-452B-B807-5AFA196F4313}">
      <dsp:nvSpPr>
        <dsp:cNvPr id="0" name=""/>
        <dsp:cNvSpPr/>
      </dsp:nvSpPr>
      <dsp:spPr>
        <a:xfrm>
          <a:off x="3189412" y="2689273"/>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УМЕРЕН АРДС</a:t>
          </a:r>
        </a:p>
        <a:p>
          <a:pPr lvl="0" algn="ctr" defTabSz="444500">
            <a:lnSpc>
              <a:spcPct val="90000"/>
            </a:lnSpc>
            <a:spcBef>
              <a:spcPct val="0"/>
            </a:spcBef>
            <a:spcAft>
              <a:spcPct val="35000"/>
            </a:spcAft>
            <a:buNone/>
          </a:pPr>
          <a:r>
            <a:rPr lang="sr-Cyrl-RS" sz="1000" kern="1200">
              <a:solidFill>
                <a:sysClr val="windowText" lastClr="000000"/>
              </a:solidFill>
              <a:latin typeface="Calibri" panose="020F0502020204030204"/>
              <a:ea typeface="+mn-ea"/>
              <a:cs typeface="+mn-cs"/>
            </a:rPr>
            <a:t>100</a:t>
          </a:r>
          <a:r>
            <a:rPr lang="en-GB" sz="1000" kern="1200">
              <a:solidFill>
                <a:sysClr val="windowText" lastClr="000000"/>
              </a:solidFill>
              <a:latin typeface="Calibri" panose="020F0502020204030204"/>
              <a:ea typeface="+mn-ea"/>
              <a:cs typeface="+mn-cs"/>
            </a:rPr>
            <a:t> &lt; PaO2≤200 mmHg</a:t>
          </a:r>
          <a:endParaRPr lang="en-US" sz="1000" kern="1200">
            <a:solidFill>
              <a:sysClr val="windowText" lastClr="000000"/>
            </a:solidFill>
            <a:latin typeface="Calibri" panose="020F0502020204030204"/>
            <a:ea typeface="+mn-ea"/>
            <a:cs typeface="+mn-cs"/>
          </a:endParaRPr>
        </a:p>
      </dsp:txBody>
      <dsp:txXfrm>
        <a:off x="3189412" y="2689273"/>
        <a:ext cx="1104878" cy="552439"/>
      </dsp:txXfrm>
    </dsp:sp>
    <dsp:sp modelId="{3777D239-A35F-4FAF-ADB9-FA167ABE7B84}">
      <dsp:nvSpPr>
        <dsp:cNvPr id="0" name=""/>
        <dsp:cNvSpPr/>
      </dsp:nvSpPr>
      <dsp:spPr>
        <a:xfrm>
          <a:off x="3465631" y="3473736"/>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0" kern="1200">
              <a:solidFill>
                <a:srgbClr val="FF0000"/>
              </a:solidFill>
              <a:latin typeface="Calibri" panose="020F0502020204030204"/>
              <a:ea typeface="+mn-ea"/>
              <a:cs typeface="+mn-cs"/>
            </a:rPr>
            <a:t>ЕВЕНТУАЛНО ПОКУШАТИ СА ПРИМЕНОМ НИВ УЗ ОПРЕЗ !!!!</a:t>
          </a:r>
          <a:endParaRPr lang="en-US" sz="1000" b="0" kern="1200">
            <a:solidFill>
              <a:srgbClr val="FF0000"/>
            </a:solidFill>
            <a:latin typeface="Calibri" panose="020F0502020204030204"/>
            <a:ea typeface="+mn-ea"/>
            <a:cs typeface="+mn-cs"/>
          </a:endParaRPr>
        </a:p>
      </dsp:txBody>
      <dsp:txXfrm>
        <a:off x="3465631" y="3473736"/>
        <a:ext cx="1104878" cy="552439"/>
      </dsp:txXfrm>
    </dsp:sp>
    <dsp:sp modelId="{8B5C7F16-B0E3-4631-9D2A-530DDC402C89}">
      <dsp:nvSpPr>
        <dsp:cNvPr id="0" name=""/>
        <dsp:cNvSpPr/>
      </dsp:nvSpPr>
      <dsp:spPr>
        <a:xfrm>
          <a:off x="4526314" y="2689273"/>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b="1" kern="1200">
              <a:solidFill>
                <a:sysClr val="windowText" lastClr="000000"/>
              </a:solidFill>
              <a:latin typeface="Calibri" panose="020F0502020204030204"/>
              <a:ea typeface="+mn-ea"/>
              <a:cs typeface="+mn-cs"/>
            </a:rPr>
            <a:t>ТЕЖАК АРДС</a:t>
          </a:r>
          <a:endParaRPr lang="en-US" sz="1000" b="1" kern="1200">
            <a:solidFill>
              <a:sysClr val="windowText" lastClr="000000"/>
            </a:solidFill>
            <a:latin typeface="Calibri" panose="020F0502020204030204"/>
            <a:ea typeface="+mn-ea"/>
            <a:cs typeface="+mn-cs"/>
          </a:endParaRPr>
        </a:p>
        <a:p>
          <a:pPr lvl="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PaO2 </a:t>
          </a:r>
          <a:r>
            <a:rPr lang="en-GB" sz="1000" kern="1200">
              <a:solidFill>
                <a:sysClr val="windowText" lastClr="000000"/>
              </a:solidFill>
              <a:latin typeface="Calibri" panose="020F0502020204030204"/>
              <a:ea typeface="+mn-ea"/>
              <a:cs typeface="+mn-cs"/>
            </a:rPr>
            <a:t>≤100 mmHg</a:t>
          </a:r>
          <a:endParaRPr lang="en-US" sz="1000" kern="1200">
            <a:solidFill>
              <a:sysClr val="windowText" lastClr="000000"/>
            </a:solidFill>
            <a:latin typeface="Calibri" panose="020F0502020204030204"/>
            <a:ea typeface="+mn-ea"/>
            <a:cs typeface="+mn-cs"/>
          </a:endParaRPr>
        </a:p>
      </dsp:txBody>
      <dsp:txXfrm>
        <a:off x="4526314" y="2689273"/>
        <a:ext cx="1104878" cy="552439"/>
      </dsp:txXfrm>
    </dsp:sp>
    <dsp:sp modelId="{5789CB79-1A99-49D7-8CAD-D90DA1488B78}">
      <dsp:nvSpPr>
        <dsp:cNvPr id="0" name=""/>
        <dsp:cNvSpPr/>
      </dsp:nvSpPr>
      <dsp:spPr>
        <a:xfrm>
          <a:off x="4802534" y="3473736"/>
          <a:ext cx="1104878" cy="552439"/>
        </a:xfrm>
        <a:prstGeom prst="rect">
          <a:avLst/>
        </a:prstGeom>
        <a:noFill/>
        <a:ln w="12700" cap="flat" cmpd="sng" algn="ctr">
          <a:solidFill>
            <a:srgbClr val="4472C4">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Text" lastClr="000000"/>
              </a:solidFill>
              <a:latin typeface="Calibri" panose="020F0502020204030204"/>
              <a:ea typeface="+mn-ea"/>
              <a:cs typeface="+mn-cs"/>
            </a:rPr>
            <a:t>НЕ САВЕТУЈЕ СЕ ПРИМЕНА НИВ</a:t>
          </a:r>
          <a:endParaRPr lang="en-US" sz="1000" kern="1200">
            <a:solidFill>
              <a:sysClr val="windowText" lastClr="000000"/>
            </a:solidFill>
            <a:latin typeface="Calibri" panose="020F0502020204030204"/>
            <a:ea typeface="+mn-ea"/>
            <a:cs typeface="+mn-cs"/>
          </a:endParaRPr>
        </a:p>
      </dsp:txBody>
      <dsp:txXfrm>
        <a:off x="4802534" y="3473736"/>
        <a:ext cx="1104878" cy="552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1E0F5-5880-4329-97E1-777FB353C063}">
      <dsp:nvSpPr>
        <dsp:cNvPr id="0" name=""/>
        <dsp:cNvSpPr/>
      </dsp:nvSpPr>
      <dsp:spPr>
        <a:xfrm>
          <a:off x="4209313" y="4341241"/>
          <a:ext cx="207836" cy="579421"/>
        </a:xfrm>
        <a:custGeom>
          <a:avLst/>
          <a:gdLst/>
          <a:ahLst/>
          <a:cxnLst/>
          <a:rect l="0" t="0" r="0" b="0"/>
          <a:pathLst>
            <a:path>
              <a:moveTo>
                <a:pt x="0" y="0"/>
              </a:moveTo>
              <a:lnTo>
                <a:pt x="0" y="589962"/>
              </a:lnTo>
              <a:lnTo>
                <a:pt x="211616" y="589962"/>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2CF2D679-FE8B-4D8D-8721-CB8A920B6943}">
      <dsp:nvSpPr>
        <dsp:cNvPr id="0" name=""/>
        <dsp:cNvSpPr/>
      </dsp:nvSpPr>
      <dsp:spPr>
        <a:xfrm>
          <a:off x="3113450" y="3383935"/>
          <a:ext cx="1650093" cy="264518"/>
        </a:xfrm>
        <a:custGeom>
          <a:avLst/>
          <a:gdLst/>
          <a:ahLst/>
          <a:cxnLst/>
          <a:rect l="0" t="0" r="0" b="0"/>
          <a:pathLst>
            <a:path>
              <a:moveTo>
                <a:pt x="0" y="0"/>
              </a:moveTo>
              <a:lnTo>
                <a:pt x="0" y="134665"/>
              </a:lnTo>
              <a:lnTo>
                <a:pt x="1680109" y="134665"/>
              </a:lnTo>
              <a:lnTo>
                <a:pt x="1680109"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D74BF6C6-567A-488F-854B-5E2D54EBF52C}">
      <dsp:nvSpPr>
        <dsp:cNvPr id="0" name=""/>
        <dsp:cNvSpPr/>
      </dsp:nvSpPr>
      <dsp:spPr>
        <a:xfrm>
          <a:off x="2609605" y="5235566"/>
          <a:ext cx="188941" cy="1473747"/>
        </a:xfrm>
        <a:custGeom>
          <a:avLst/>
          <a:gdLst/>
          <a:ahLst/>
          <a:cxnLst/>
          <a:rect l="0" t="0" r="0" b="0"/>
          <a:pathLst>
            <a:path>
              <a:moveTo>
                <a:pt x="0" y="0"/>
              </a:moveTo>
              <a:lnTo>
                <a:pt x="0" y="1500555"/>
              </a:lnTo>
              <a:lnTo>
                <a:pt x="192378" y="1500555"/>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8BF200C2-5AC3-4727-9530-2B98C1C3776F}">
      <dsp:nvSpPr>
        <dsp:cNvPr id="0" name=""/>
        <dsp:cNvSpPr/>
      </dsp:nvSpPr>
      <dsp:spPr>
        <a:xfrm>
          <a:off x="2609605" y="5235566"/>
          <a:ext cx="188941" cy="579421"/>
        </a:xfrm>
        <a:custGeom>
          <a:avLst/>
          <a:gdLst/>
          <a:ahLst/>
          <a:cxnLst/>
          <a:rect l="0" t="0" r="0" b="0"/>
          <a:pathLst>
            <a:path>
              <a:moveTo>
                <a:pt x="0" y="0"/>
              </a:moveTo>
              <a:lnTo>
                <a:pt x="0" y="589962"/>
              </a:lnTo>
              <a:lnTo>
                <a:pt x="192378" y="589962"/>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8D7CFDC5-5F67-4AC9-83AE-85AC03E2D26E}">
      <dsp:nvSpPr>
        <dsp:cNvPr id="0" name=""/>
        <dsp:cNvSpPr/>
      </dsp:nvSpPr>
      <dsp:spPr>
        <a:xfrm>
          <a:off x="3067730" y="4341241"/>
          <a:ext cx="91440" cy="264518"/>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2753177F-0427-48D3-B2A0-19B6E6191424}">
      <dsp:nvSpPr>
        <dsp:cNvPr id="0" name=""/>
        <dsp:cNvSpPr/>
      </dsp:nvSpPr>
      <dsp:spPr>
        <a:xfrm>
          <a:off x="3067730" y="3383935"/>
          <a:ext cx="91440" cy="264518"/>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2612A3A7-D6E8-4172-A7DE-2B1F545260C6}">
      <dsp:nvSpPr>
        <dsp:cNvPr id="0" name=""/>
        <dsp:cNvSpPr/>
      </dsp:nvSpPr>
      <dsp:spPr>
        <a:xfrm>
          <a:off x="959512" y="5235566"/>
          <a:ext cx="188941" cy="2368072"/>
        </a:xfrm>
        <a:custGeom>
          <a:avLst/>
          <a:gdLst/>
          <a:ahLst/>
          <a:cxnLst/>
          <a:rect l="0" t="0" r="0" b="0"/>
          <a:pathLst>
            <a:path>
              <a:moveTo>
                <a:pt x="0" y="0"/>
              </a:moveTo>
              <a:lnTo>
                <a:pt x="0" y="2411149"/>
              </a:lnTo>
              <a:lnTo>
                <a:pt x="192378" y="2411149"/>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38E49ECB-8130-445C-A165-9F97F7B1413A}">
      <dsp:nvSpPr>
        <dsp:cNvPr id="0" name=""/>
        <dsp:cNvSpPr/>
      </dsp:nvSpPr>
      <dsp:spPr>
        <a:xfrm>
          <a:off x="959512" y="5235566"/>
          <a:ext cx="188941" cy="1473747"/>
        </a:xfrm>
        <a:custGeom>
          <a:avLst/>
          <a:gdLst/>
          <a:ahLst/>
          <a:cxnLst/>
          <a:rect l="0" t="0" r="0" b="0"/>
          <a:pathLst>
            <a:path>
              <a:moveTo>
                <a:pt x="0" y="0"/>
              </a:moveTo>
              <a:lnTo>
                <a:pt x="0" y="1500555"/>
              </a:lnTo>
              <a:lnTo>
                <a:pt x="192378" y="1500555"/>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A6DC07E6-D767-4CB6-B541-BEA2B48E498D}">
      <dsp:nvSpPr>
        <dsp:cNvPr id="0" name=""/>
        <dsp:cNvSpPr/>
      </dsp:nvSpPr>
      <dsp:spPr>
        <a:xfrm>
          <a:off x="959512" y="5235566"/>
          <a:ext cx="188941" cy="579421"/>
        </a:xfrm>
        <a:custGeom>
          <a:avLst/>
          <a:gdLst/>
          <a:ahLst/>
          <a:cxnLst/>
          <a:rect l="0" t="0" r="0" b="0"/>
          <a:pathLst>
            <a:path>
              <a:moveTo>
                <a:pt x="0" y="0"/>
              </a:moveTo>
              <a:lnTo>
                <a:pt x="0" y="589962"/>
              </a:lnTo>
              <a:lnTo>
                <a:pt x="192378" y="589962"/>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0FFD81E8-1532-4E7A-84BC-B850C9D8B615}">
      <dsp:nvSpPr>
        <dsp:cNvPr id="0" name=""/>
        <dsp:cNvSpPr/>
      </dsp:nvSpPr>
      <dsp:spPr>
        <a:xfrm>
          <a:off x="1417637" y="4341241"/>
          <a:ext cx="91440" cy="264518"/>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DA751B7D-BAB2-45A0-BB23-2613A9B879F7}">
      <dsp:nvSpPr>
        <dsp:cNvPr id="0" name=""/>
        <dsp:cNvSpPr/>
      </dsp:nvSpPr>
      <dsp:spPr>
        <a:xfrm>
          <a:off x="1463357" y="3383935"/>
          <a:ext cx="1650093" cy="264518"/>
        </a:xfrm>
        <a:custGeom>
          <a:avLst/>
          <a:gdLst/>
          <a:ahLst/>
          <a:cxnLst/>
          <a:rect l="0" t="0" r="0" b="0"/>
          <a:pathLst>
            <a:path>
              <a:moveTo>
                <a:pt x="1680109" y="0"/>
              </a:moveTo>
              <a:lnTo>
                <a:pt x="1680109" y="134665"/>
              </a:lnTo>
              <a:lnTo>
                <a:pt x="0" y="134665"/>
              </a:lnTo>
              <a:lnTo>
                <a:pt x="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D7584E05-C9A0-4247-9446-03FBEC91E07B}">
      <dsp:nvSpPr>
        <dsp:cNvPr id="0" name=""/>
        <dsp:cNvSpPr/>
      </dsp:nvSpPr>
      <dsp:spPr>
        <a:xfrm>
          <a:off x="3067730" y="2489610"/>
          <a:ext cx="91440" cy="264518"/>
        </a:xfrm>
        <a:custGeom>
          <a:avLst/>
          <a:gdLst/>
          <a:ahLst/>
          <a:cxnLst/>
          <a:rect l="0" t="0" r="0" b="0"/>
          <a:pathLst>
            <a:path>
              <a:moveTo>
                <a:pt x="45720" y="0"/>
              </a:moveTo>
              <a:lnTo>
                <a:pt x="45720" y="26933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322DF4-C502-47F1-BFA5-E8BE465D6421}">
      <dsp:nvSpPr>
        <dsp:cNvPr id="0" name=""/>
        <dsp:cNvSpPr/>
      </dsp:nvSpPr>
      <dsp:spPr>
        <a:xfrm>
          <a:off x="2179619" y="1652540"/>
          <a:ext cx="933831" cy="264518"/>
        </a:xfrm>
        <a:custGeom>
          <a:avLst/>
          <a:gdLst/>
          <a:ahLst/>
          <a:cxnLst/>
          <a:rect l="0" t="0" r="0" b="0"/>
          <a:pathLst>
            <a:path>
              <a:moveTo>
                <a:pt x="0" y="0"/>
              </a:moveTo>
              <a:lnTo>
                <a:pt x="0" y="134665"/>
              </a:lnTo>
              <a:lnTo>
                <a:pt x="950818" y="134665"/>
              </a:lnTo>
              <a:lnTo>
                <a:pt x="950818"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145C96EC-C5E2-416B-BEFF-CF02FCDC00E0}">
      <dsp:nvSpPr>
        <dsp:cNvPr id="0" name=""/>
        <dsp:cNvSpPr/>
      </dsp:nvSpPr>
      <dsp:spPr>
        <a:xfrm>
          <a:off x="787747" y="2489610"/>
          <a:ext cx="171765" cy="579421"/>
        </a:xfrm>
        <a:custGeom>
          <a:avLst/>
          <a:gdLst/>
          <a:ahLst/>
          <a:cxnLst/>
          <a:rect l="0" t="0" r="0" b="0"/>
          <a:pathLst>
            <a:path>
              <a:moveTo>
                <a:pt x="0" y="0"/>
              </a:moveTo>
              <a:lnTo>
                <a:pt x="0" y="589962"/>
              </a:lnTo>
              <a:lnTo>
                <a:pt x="174889" y="589962"/>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FC23B364-3295-4D52-93E7-DB40EA30DC14}">
      <dsp:nvSpPr>
        <dsp:cNvPr id="0" name=""/>
        <dsp:cNvSpPr/>
      </dsp:nvSpPr>
      <dsp:spPr>
        <a:xfrm>
          <a:off x="1245787" y="1652540"/>
          <a:ext cx="933831" cy="264518"/>
        </a:xfrm>
        <a:custGeom>
          <a:avLst/>
          <a:gdLst/>
          <a:ahLst/>
          <a:cxnLst/>
          <a:rect l="0" t="0" r="0" b="0"/>
          <a:pathLst>
            <a:path>
              <a:moveTo>
                <a:pt x="950818" y="0"/>
              </a:moveTo>
              <a:lnTo>
                <a:pt x="950818" y="134665"/>
              </a:lnTo>
              <a:lnTo>
                <a:pt x="0" y="134665"/>
              </a:lnTo>
              <a:lnTo>
                <a:pt x="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252C22B4-3A44-410A-9F33-428A3DFC066A}">
      <dsp:nvSpPr>
        <dsp:cNvPr id="0" name=""/>
        <dsp:cNvSpPr/>
      </dsp:nvSpPr>
      <dsp:spPr>
        <a:xfrm>
          <a:off x="2133899" y="695234"/>
          <a:ext cx="91440" cy="264518"/>
        </a:xfrm>
        <a:custGeom>
          <a:avLst/>
          <a:gdLst/>
          <a:ahLst/>
          <a:cxnLst/>
          <a:rect l="0" t="0" r="0" b="0"/>
          <a:pathLst>
            <a:path>
              <a:moveTo>
                <a:pt x="45720" y="0"/>
              </a:moveTo>
              <a:lnTo>
                <a:pt x="45720" y="269330"/>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CBBD865C-55B4-49EB-B952-A42125B18A0E}">
      <dsp:nvSpPr>
        <dsp:cNvPr id="0" name=""/>
        <dsp:cNvSpPr/>
      </dsp:nvSpPr>
      <dsp:spPr>
        <a:xfrm>
          <a:off x="1486831" y="2447"/>
          <a:ext cx="1385574" cy="692787"/>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Клиничка сумнња на ОСА код пацијента са ХОБП</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1520650" y="36266"/>
        <a:ext cx="1317936" cy="625149"/>
      </dsp:txXfrm>
    </dsp:sp>
    <dsp:sp modelId="{3BEC93E4-8AB8-408A-81E0-B62127E1F1E8}">
      <dsp:nvSpPr>
        <dsp:cNvPr id="0" name=""/>
        <dsp:cNvSpPr/>
      </dsp:nvSpPr>
      <dsp:spPr>
        <a:xfrm>
          <a:off x="1486831" y="959753"/>
          <a:ext cx="1385574" cy="692787"/>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Да ли је пацијент кандидат за полиграфију у кућним условима</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1520650" y="993572"/>
        <a:ext cx="1317936" cy="625149"/>
      </dsp:txXfrm>
    </dsp:sp>
    <dsp:sp modelId="{13950B0B-6B3F-40F6-BC4B-0A6C7A2B00A2}">
      <dsp:nvSpPr>
        <dsp:cNvPr id="0" name=""/>
        <dsp:cNvSpPr/>
      </dsp:nvSpPr>
      <dsp:spPr>
        <a:xfrm>
          <a:off x="673236" y="1917059"/>
          <a:ext cx="1145101" cy="5725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НЕ</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673236" y="1917059"/>
        <a:ext cx="1145101" cy="572550"/>
      </dsp:txXfrm>
    </dsp:sp>
    <dsp:sp modelId="{A57B2BEB-6912-46F3-BE6F-6F2C59F5D1DA}">
      <dsp:nvSpPr>
        <dsp:cNvPr id="0" name=""/>
        <dsp:cNvSpPr/>
      </dsp:nvSpPr>
      <dsp:spPr>
        <a:xfrm>
          <a:off x="959512" y="2754128"/>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Полисомнографија у кабинету за поремећаје дисања током сна</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959512" y="2754128"/>
        <a:ext cx="1259613" cy="629806"/>
      </dsp:txXfrm>
    </dsp:sp>
    <dsp:sp modelId="{74BAFED0-CF70-4767-B70A-0E0D2A67BD6D}">
      <dsp:nvSpPr>
        <dsp:cNvPr id="0" name=""/>
        <dsp:cNvSpPr/>
      </dsp:nvSpPr>
      <dsp:spPr>
        <a:xfrm>
          <a:off x="2540899" y="1917059"/>
          <a:ext cx="1145101" cy="5725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ДА</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2540899" y="1917059"/>
        <a:ext cx="1145101" cy="572550"/>
      </dsp:txXfrm>
    </dsp:sp>
    <dsp:sp modelId="{696A01E3-4645-4AFF-B41D-A31E2E59BD49}">
      <dsp:nvSpPr>
        <dsp:cNvPr id="0" name=""/>
        <dsp:cNvSpPr/>
      </dsp:nvSpPr>
      <dsp:spPr>
        <a:xfrm>
          <a:off x="2483644" y="2754128"/>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sr-Cyrl-RS" sz="1000" kern="1200">
              <a:solidFill>
                <a:sysClr val="window" lastClr="FFFFFF"/>
              </a:solidFill>
              <a:latin typeface="Calibri" panose="020F0502020204030204" pitchFamily="34" charset="0"/>
              <a:ea typeface="+mn-ea"/>
              <a:cs typeface="Calibri" panose="020F0502020204030204" pitchFamily="34" charset="0"/>
            </a:rPr>
            <a:t>Полиграфија у кућним условима са оксиметријом током спавања</a:t>
          </a:r>
          <a:endParaRPr lang="en-US" sz="1000" kern="1200">
            <a:solidFill>
              <a:sysClr val="window" lastClr="FFFFFF"/>
            </a:solidFill>
            <a:latin typeface="Calibri" panose="020F0502020204030204" pitchFamily="34" charset="0"/>
            <a:ea typeface="+mn-ea"/>
            <a:cs typeface="Calibri" panose="020F0502020204030204" pitchFamily="34" charset="0"/>
          </a:endParaRPr>
        </a:p>
      </dsp:txBody>
      <dsp:txXfrm>
        <a:off x="2483644" y="2754128"/>
        <a:ext cx="1259613" cy="629806"/>
      </dsp:txXfrm>
    </dsp:sp>
    <dsp:sp modelId="{11902F7F-F0BE-49E2-8B8D-80838EAFAC52}">
      <dsp:nvSpPr>
        <dsp:cNvPr id="0" name=""/>
        <dsp:cNvSpPr/>
      </dsp:nvSpPr>
      <dsp:spPr>
        <a:xfrm>
          <a:off x="770570" y="3648454"/>
          <a:ext cx="1385574" cy="69278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АХИ</a:t>
          </a: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lvl="0" algn="ctr" defTabSz="400050">
            <a:lnSpc>
              <a:spcPct val="90000"/>
            </a:lnSpc>
            <a:spcBef>
              <a:spcPct val="0"/>
            </a:spcBef>
            <a:spcAft>
              <a:spcPct val="35000"/>
            </a:spcAft>
            <a:buNone/>
          </a:pP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&lt; 89%</a:t>
          </a:r>
        </a:p>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ОСА ПОТВРЂЕНА</a:t>
          </a:r>
        </a:p>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Започети </a:t>
          </a: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CPAP </a:t>
          </a: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или А</a:t>
          </a: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PAP</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770570" y="3648454"/>
        <a:ext cx="1385574" cy="692787"/>
      </dsp:txXfrm>
    </dsp:sp>
    <dsp:sp modelId="{EC9B408D-ED34-45EA-9338-7AFF69F18EAC}">
      <dsp:nvSpPr>
        <dsp:cNvPr id="0" name=""/>
        <dsp:cNvSpPr/>
      </dsp:nvSpPr>
      <dsp:spPr>
        <a:xfrm>
          <a:off x="833550" y="4605760"/>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Поновити полиграфију у кућним условима са оксимезријом ради процене за кисеоничном терапијом</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833550" y="4605760"/>
        <a:ext cx="1259613" cy="629806"/>
      </dsp:txXfrm>
    </dsp:sp>
    <dsp:sp modelId="{EE5DF1D0-2446-4C00-B8E1-D3D9A3061472}">
      <dsp:nvSpPr>
        <dsp:cNvPr id="0" name=""/>
        <dsp:cNvSpPr/>
      </dsp:nvSpPr>
      <dsp:spPr>
        <a:xfrm>
          <a:off x="1148454" y="5500085"/>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АХИ  </a:t>
          </a:r>
          <a:r>
            <a:rPr lang="sr-Cyrl-RS"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Било која </a:t>
          </a:r>
          <a:r>
            <a:rPr lang="en-GB"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ПСГ у кабинету ради титрације ПАП, промена мода, додати О2 уколико је неопходно</a:t>
          </a:r>
          <a:endParaRPr lang="en-US" sz="700" kern="1200">
            <a:solidFill>
              <a:sysClr val="window" lastClr="FFFFFF"/>
            </a:solidFill>
            <a:latin typeface="Calibri" panose="020F0502020204030204" pitchFamily="34" charset="0"/>
            <a:ea typeface="+mn-ea"/>
            <a:cs typeface="Calibri" panose="020F0502020204030204" pitchFamily="34" charset="0"/>
          </a:endParaRPr>
        </a:p>
      </dsp:txBody>
      <dsp:txXfrm>
        <a:off x="1148454" y="5500085"/>
        <a:ext cx="1259613" cy="629806"/>
      </dsp:txXfrm>
    </dsp:sp>
    <dsp:sp modelId="{71CA1C87-8806-4F95-93CF-C9A00C2E5C00}">
      <dsp:nvSpPr>
        <dsp:cNvPr id="0" name=""/>
        <dsp:cNvSpPr/>
      </dsp:nvSpPr>
      <dsp:spPr>
        <a:xfrm>
          <a:off x="1148454" y="6394410"/>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АХИ&lt; 15/сат</a:t>
          </a:r>
        </a:p>
        <a:p>
          <a:pPr lvl="0" algn="ctr" defTabSz="311150">
            <a:lnSpc>
              <a:spcPct val="90000"/>
            </a:lnSpc>
            <a:spcBef>
              <a:spcPct val="0"/>
            </a:spcBef>
            <a:spcAft>
              <a:spcPct val="35000"/>
            </a:spcAft>
            <a:buNone/>
          </a:pPr>
          <a:r>
            <a:rPr lang="en-GB" sz="700" kern="1200">
              <a:solidFill>
                <a:sysClr val="window" lastClr="FFFFFF"/>
              </a:solidFill>
              <a:latin typeface="Calibri" panose="020F0502020204030204" pitchFamily="34" charset="0"/>
              <a:ea typeface="+mn-ea"/>
              <a:cs typeface="Calibri" panose="020F0502020204030204" pitchFamily="34" charset="0"/>
            </a:rPr>
            <a:t>SpO2 &lt; 89%</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Увести кисеоничну терапију уз ПАП; Праћење на 3-6 месеци</a:t>
          </a:r>
          <a:endParaRPr lang="en-US" sz="700" kern="1200">
            <a:solidFill>
              <a:sysClr val="window" lastClr="FFFFFF"/>
            </a:solidFill>
            <a:latin typeface="Calibri" panose="020F0502020204030204" pitchFamily="34" charset="0"/>
            <a:ea typeface="+mn-ea"/>
            <a:cs typeface="Calibri" panose="020F0502020204030204" pitchFamily="34" charset="0"/>
          </a:endParaRPr>
        </a:p>
      </dsp:txBody>
      <dsp:txXfrm>
        <a:off x="1148454" y="6394410"/>
        <a:ext cx="1259613" cy="629806"/>
      </dsp:txXfrm>
    </dsp:sp>
    <dsp:sp modelId="{5E742029-90BC-4E95-BFD9-813BA1BCC8F4}">
      <dsp:nvSpPr>
        <dsp:cNvPr id="0" name=""/>
        <dsp:cNvSpPr/>
      </dsp:nvSpPr>
      <dsp:spPr>
        <a:xfrm>
          <a:off x="1148454" y="7288735"/>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АХИ &lt; 15/сат </a:t>
          </a:r>
        </a:p>
        <a:p>
          <a:pPr lvl="0" algn="ctr" defTabSz="311150">
            <a:lnSpc>
              <a:spcPct val="90000"/>
            </a:lnSpc>
            <a:spcBef>
              <a:spcPct val="0"/>
            </a:spcBef>
            <a:spcAft>
              <a:spcPct val="35000"/>
            </a:spcAft>
            <a:buNone/>
          </a:pPr>
          <a:r>
            <a:rPr lang="en-GB" sz="700" kern="1200">
              <a:solidFill>
                <a:sysClr val="window" lastClr="FFFFFF"/>
              </a:solidFill>
              <a:latin typeface="Calibri" panose="020F0502020204030204" pitchFamily="34" charset="0"/>
              <a:ea typeface="+mn-ea"/>
              <a:cs typeface="Calibri" panose="020F0502020204030204" pitchFamily="34" charset="0"/>
            </a:rPr>
            <a:t>SpO2 </a:t>
          </a:r>
          <a:r>
            <a:rPr lang="en-GB"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⩾89%</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Наставити ПАП; Праћење на 3-6 месеци</a:t>
          </a:r>
          <a:endParaRPr lang="en-US" sz="700" kern="1200">
            <a:solidFill>
              <a:sysClr val="window" lastClr="FFFFFF"/>
            </a:solidFill>
            <a:latin typeface="Calibri" panose="020F0502020204030204" pitchFamily="34" charset="0"/>
            <a:ea typeface="+mn-ea"/>
            <a:cs typeface="Calibri" panose="020F0502020204030204" pitchFamily="34" charset="0"/>
          </a:endParaRPr>
        </a:p>
      </dsp:txBody>
      <dsp:txXfrm>
        <a:off x="1148454" y="7288735"/>
        <a:ext cx="1259613" cy="629806"/>
      </dsp:txXfrm>
    </dsp:sp>
    <dsp:sp modelId="{C3C30184-F24C-4200-8199-C44A2FBFFCCD}">
      <dsp:nvSpPr>
        <dsp:cNvPr id="0" name=""/>
        <dsp:cNvSpPr/>
      </dsp:nvSpPr>
      <dsp:spPr>
        <a:xfrm>
          <a:off x="2420663" y="3648454"/>
          <a:ext cx="1385574" cy="69278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АХИ</a:t>
          </a: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lvl="0" algn="ctr" defTabSz="400050">
            <a:lnSpc>
              <a:spcPct val="90000"/>
            </a:lnSpc>
            <a:spcBef>
              <a:spcPct val="0"/>
            </a:spcBef>
            <a:spcAft>
              <a:spcPct val="35000"/>
            </a:spcAft>
            <a:buNone/>
          </a:pP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⩾89%</a:t>
          </a:r>
        </a:p>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ОСА ПОТВРЂЕНА</a:t>
          </a:r>
        </a:p>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Започети </a:t>
          </a: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CPAP </a:t>
          </a:r>
          <a:r>
            <a:rPr lang="sr-Cyrl-RS"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или </a:t>
          </a:r>
          <a:r>
            <a:rPr lang="en-GB" sz="9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APAP</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2420663" y="3648454"/>
        <a:ext cx="1385574" cy="692787"/>
      </dsp:txXfrm>
    </dsp:sp>
    <dsp:sp modelId="{50945417-24C4-446B-B05E-B2A5CD9257F5}">
      <dsp:nvSpPr>
        <dsp:cNvPr id="0" name=""/>
        <dsp:cNvSpPr/>
      </dsp:nvSpPr>
      <dsp:spPr>
        <a:xfrm>
          <a:off x="2483644" y="4605760"/>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Прикупити информације из ПАП уређаја или поновити полиграфију током употребе ПАП</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2483644" y="4605760"/>
        <a:ext cx="1259613" cy="629806"/>
      </dsp:txXfrm>
    </dsp:sp>
    <dsp:sp modelId="{7BBD7638-F88E-4C55-A823-051952339137}">
      <dsp:nvSpPr>
        <dsp:cNvPr id="0" name=""/>
        <dsp:cNvSpPr/>
      </dsp:nvSpPr>
      <dsp:spPr>
        <a:xfrm>
          <a:off x="2798547" y="5500085"/>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АХИ &lt; 15/сат</a:t>
          </a:r>
          <a:endParaRPr lang="en-GB" sz="700" kern="1200">
            <a:solidFill>
              <a:sysClr val="window" lastClr="FFFFFF"/>
            </a:solidFill>
            <a:latin typeface="Calibri" panose="020F0502020204030204" pitchFamily="34" charset="0"/>
            <a:ea typeface="+mn-ea"/>
            <a:cs typeface="Calibri" panose="020F0502020204030204" pitchFamily="34" charset="0"/>
          </a:endParaRPr>
        </a:p>
        <a:p>
          <a:pPr lvl="0" algn="ctr" defTabSz="311150">
            <a:lnSpc>
              <a:spcPct val="90000"/>
            </a:lnSpc>
            <a:spcBef>
              <a:spcPct val="0"/>
            </a:spcBef>
            <a:spcAft>
              <a:spcPct val="35000"/>
            </a:spcAft>
            <a:buNone/>
          </a:pPr>
          <a:r>
            <a:rPr lang="en-GB" sz="700" kern="1200">
              <a:solidFill>
                <a:sysClr val="window" lastClr="FFFFFF"/>
              </a:solidFill>
              <a:latin typeface="Calibri" panose="020F0502020204030204" pitchFamily="34" charset="0"/>
              <a:ea typeface="+mn-ea"/>
              <a:cs typeface="Calibri" panose="020F0502020204030204" pitchFamily="34" charset="0"/>
            </a:rPr>
            <a:t>SpO2</a:t>
          </a:r>
          <a:r>
            <a:rPr lang="en-GB"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⩾89%</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Наставити ПАП; Праћење на 3-6 месеци</a:t>
          </a:r>
          <a:endParaRPr lang="sr-Cyrl-RS" sz="700" kern="1200">
            <a:solidFill>
              <a:sysClr val="window" lastClr="FFFFFF"/>
            </a:solidFill>
            <a:latin typeface="Calibri" panose="020F0502020204030204" pitchFamily="34" charset="0"/>
            <a:ea typeface="+mn-ea"/>
            <a:cs typeface="Calibri" panose="020F0502020204030204" pitchFamily="34" charset="0"/>
          </a:endParaRPr>
        </a:p>
      </dsp:txBody>
      <dsp:txXfrm>
        <a:off x="2798547" y="5500085"/>
        <a:ext cx="1259613" cy="629806"/>
      </dsp:txXfrm>
    </dsp:sp>
    <dsp:sp modelId="{98684C0A-7433-42D3-8C80-AF05CCE84E52}">
      <dsp:nvSpPr>
        <dsp:cNvPr id="0" name=""/>
        <dsp:cNvSpPr/>
      </dsp:nvSpPr>
      <dsp:spPr>
        <a:xfrm>
          <a:off x="2798547" y="6394410"/>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АХИ </a:t>
          </a:r>
          <a:r>
            <a:rPr lang="sr-Cyrl-RS"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⩾15/сат</a:t>
          </a:r>
        </a:p>
        <a:p>
          <a:pPr lvl="0" algn="ctr" defTabSz="311150">
            <a:lnSpc>
              <a:spcPct val="90000"/>
            </a:lnSpc>
            <a:spcBef>
              <a:spcPct val="0"/>
            </a:spcBef>
            <a:spcAft>
              <a:spcPct val="35000"/>
            </a:spcAft>
            <a:buNone/>
          </a:pPr>
          <a:r>
            <a:rPr lang="en-GB" sz="700" kern="1200">
              <a:solidFill>
                <a:sysClr val="window" lastClr="FFFFFF"/>
              </a:solidFill>
              <a:latin typeface="Calibri" panose="020F0502020204030204" pitchFamily="34" charset="0"/>
              <a:ea typeface="Cambria Math" panose="02040503050406030204" pitchFamily="18" charset="0"/>
              <a:cs typeface="Calibri" panose="020F0502020204030204" pitchFamily="34" charset="0"/>
            </a:rPr>
            <a:t>SpO2 ⩾89%</a:t>
          </a:r>
        </a:p>
        <a:p>
          <a:pPr lvl="0" algn="ctr" defTabSz="311150">
            <a:lnSpc>
              <a:spcPct val="90000"/>
            </a:lnSpc>
            <a:spcBef>
              <a:spcPct val="0"/>
            </a:spcBef>
            <a:spcAft>
              <a:spcPct val="35000"/>
            </a:spcAft>
            <a:buNone/>
          </a:pPr>
          <a:r>
            <a:rPr lang="sr-Cyrl-RS" sz="700" kern="1200">
              <a:solidFill>
                <a:sysClr val="window" lastClr="FFFFFF"/>
              </a:solidFill>
              <a:latin typeface="Calibri" panose="020F0502020204030204" pitchFamily="34" charset="0"/>
              <a:ea typeface="+mn-ea"/>
              <a:cs typeface="Calibri" panose="020F0502020204030204" pitchFamily="34" charset="0"/>
            </a:rPr>
            <a:t>ПСГ у кабинету ради титрације ПАП, промена мода (нпр. </a:t>
          </a:r>
          <a:r>
            <a:rPr lang="en-GB" sz="700" kern="1200">
              <a:solidFill>
                <a:sysClr val="window" lastClr="FFFFFF"/>
              </a:solidFill>
              <a:latin typeface="Calibri" panose="020F0502020204030204" pitchFamily="34" charset="0"/>
              <a:ea typeface="+mn-ea"/>
              <a:cs typeface="Calibri" panose="020F0502020204030204" pitchFamily="34" charset="0"/>
            </a:rPr>
            <a:t>BPAP, ASV</a:t>
          </a:r>
          <a:r>
            <a:rPr lang="sr-Cyrl-RS" sz="700" kern="1200">
              <a:solidFill>
                <a:sysClr val="window" lastClr="FFFFFF"/>
              </a:solidFill>
              <a:latin typeface="Calibri" panose="020F0502020204030204" pitchFamily="34" charset="0"/>
              <a:ea typeface="+mn-ea"/>
              <a:cs typeface="Calibri" panose="020F0502020204030204" pitchFamily="34" charset="0"/>
            </a:rPr>
            <a:t>...</a:t>
          </a:r>
          <a:r>
            <a:rPr lang="en-GB" sz="700" kern="1200">
              <a:solidFill>
                <a:sysClr val="window" lastClr="FFFFFF"/>
              </a:solidFill>
              <a:latin typeface="Calibri" panose="020F0502020204030204" pitchFamily="34" charset="0"/>
              <a:ea typeface="+mn-ea"/>
              <a:cs typeface="Calibri" panose="020F0502020204030204" pitchFamily="34" charset="0"/>
            </a:rPr>
            <a:t>)</a:t>
          </a:r>
          <a:endParaRPr lang="sr-Cyrl-RS" sz="700" kern="1200">
            <a:solidFill>
              <a:sysClr val="window" lastClr="FFFFFF"/>
            </a:solidFill>
            <a:latin typeface="Calibri" panose="020F0502020204030204" pitchFamily="34" charset="0"/>
            <a:ea typeface="+mn-ea"/>
            <a:cs typeface="Calibri" panose="020F0502020204030204" pitchFamily="34" charset="0"/>
          </a:endParaRPr>
        </a:p>
      </dsp:txBody>
      <dsp:txXfrm>
        <a:off x="2798547" y="6394410"/>
        <a:ext cx="1259613" cy="629806"/>
      </dsp:txXfrm>
    </dsp:sp>
    <dsp:sp modelId="{F833C097-D09F-465E-A9EA-5DD6282B56E8}">
      <dsp:nvSpPr>
        <dsp:cNvPr id="0" name=""/>
        <dsp:cNvSpPr/>
      </dsp:nvSpPr>
      <dsp:spPr>
        <a:xfrm>
          <a:off x="4070756" y="3648454"/>
          <a:ext cx="1385574" cy="69278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АХИ &lt; 15/сат</a:t>
          </a:r>
        </a:p>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Налаз неконклузиван</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4070756" y="3648454"/>
        <a:ext cx="1385574" cy="692787"/>
      </dsp:txXfrm>
    </dsp:sp>
    <dsp:sp modelId="{63CBDDA9-159B-47B8-9309-15344A46999E}">
      <dsp:nvSpPr>
        <dsp:cNvPr id="0" name=""/>
        <dsp:cNvSpPr/>
      </dsp:nvSpPr>
      <dsp:spPr>
        <a:xfrm>
          <a:off x="4417150" y="4605760"/>
          <a:ext cx="1259613" cy="6298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sr-Cyrl-RS" sz="900" kern="1200">
              <a:solidFill>
                <a:sysClr val="window" lastClr="FFFFFF"/>
              </a:solidFill>
              <a:latin typeface="Calibri" panose="020F0502020204030204" pitchFamily="34" charset="0"/>
              <a:ea typeface="+mn-ea"/>
              <a:cs typeface="Calibri" panose="020F0502020204030204" pitchFamily="34" charset="0"/>
            </a:rPr>
            <a:t>Полисомнографија у кабинету за поремећаје дисања током сна</a:t>
          </a:r>
          <a:endParaRPr lang="en-US" sz="900" kern="1200">
            <a:solidFill>
              <a:sysClr val="window" lastClr="FFFFFF"/>
            </a:solidFill>
            <a:latin typeface="Calibri" panose="020F0502020204030204" pitchFamily="34" charset="0"/>
            <a:ea typeface="+mn-ea"/>
            <a:cs typeface="Calibri" panose="020F0502020204030204" pitchFamily="34" charset="0"/>
          </a:endParaRPr>
        </a:p>
      </dsp:txBody>
      <dsp:txXfrm>
        <a:off x="4417150" y="4605760"/>
        <a:ext cx="1259613" cy="629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C7B3-1A4F-42C9-B527-F26EDC9C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36459</Words>
  <Characters>207821</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243793</CharactersWithSpaces>
  <SharedDoc>false</SharedDoc>
  <HLinks>
    <vt:vector size="78" baseType="variant">
      <vt:variant>
        <vt:i4>524317</vt:i4>
      </vt:variant>
      <vt:variant>
        <vt:i4>36</vt:i4>
      </vt:variant>
      <vt:variant>
        <vt:i4>0</vt:i4>
      </vt:variant>
      <vt:variant>
        <vt:i4>5</vt:i4>
      </vt:variant>
      <vt:variant>
        <vt:lpwstr>https://doi.org/10.1007/s00134-016-4617-8</vt:lpwstr>
      </vt:variant>
      <vt:variant>
        <vt:lpwstr/>
      </vt:variant>
      <vt:variant>
        <vt:i4>1769541</vt:i4>
      </vt:variant>
      <vt:variant>
        <vt:i4>33</vt:i4>
      </vt:variant>
      <vt:variant>
        <vt:i4>0</vt:i4>
      </vt:variant>
      <vt:variant>
        <vt:i4>5</vt:i4>
      </vt:variant>
      <vt:variant>
        <vt:lpwstr>https://doi.org/10.3389/fped.2021.749975</vt:lpwstr>
      </vt:variant>
      <vt:variant>
        <vt:lpwstr/>
      </vt:variant>
      <vt:variant>
        <vt:i4>5308489</vt:i4>
      </vt:variant>
      <vt:variant>
        <vt:i4>30</vt:i4>
      </vt:variant>
      <vt:variant>
        <vt:i4>0</vt:i4>
      </vt:variant>
      <vt:variant>
        <vt:i4>5</vt:i4>
      </vt:variant>
      <vt:variant>
        <vt:lpwstr>https://doi.org/10.1097/PCC.0000000000003147</vt:lpwstr>
      </vt:variant>
      <vt:variant>
        <vt:lpwstr/>
      </vt:variant>
      <vt:variant>
        <vt:i4>2949183</vt:i4>
      </vt:variant>
      <vt:variant>
        <vt:i4>27</vt:i4>
      </vt:variant>
      <vt:variant>
        <vt:i4>0</vt:i4>
      </vt:variant>
      <vt:variant>
        <vt:i4>5</vt:i4>
      </vt:variant>
      <vt:variant>
        <vt:lpwstr>https://doi.org/10.1186/s13052-022-01392-6</vt:lpwstr>
      </vt:variant>
      <vt:variant>
        <vt:lpwstr/>
      </vt:variant>
      <vt:variant>
        <vt:i4>3735604</vt:i4>
      </vt:variant>
      <vt:variant>
        <vt:i4>24</vt:i4>
      </vt:variant>
      <vt:variant>
        <vt:i4>0</vt:i4>
      </vt:variant>
      <vt:variant>
        <vt:i4>5</vt:i4>
      </vt:variant>
      <vt:variant>
        <vt:lpwstr>https://doi.org/10.1055/s-0035-1556754</vt:lpwstr>
      </vt:variant>
      <vt:variant>
        <vt:lpwstr/>
      </vt:variant>
      <vt:variant>
        <vt:i4>589851</vt:i4>
      </vt:variant>
      <vt:variant>
        <vt:i4>21</vt:i4>
      </vt:variant>
      <vt:variant>
        <vt:i4>0</vt:i4>
      </vt:variant>
      <vt:variant>
        <vt:i4>5</vt:i4>
      </vt:variant>
      <vt:variant>
        <vt:lpwstr>https://doi.org/10.1007/s00134-016-4601-3</vt:lpwstr>
      </vt:variant>
      <vt:variant>
        <vt:lpwstr/>
      </vt:variant>
      <vt:variant>
        <vt:i4>5701663</vt:i4>
      </vt:variant>
      <vt:variant>
        <vt:i4>18</vt:i4>
      </vt:variant>
      <vt:variant>
        <vt:i4>0</vt:i4>
      </vt:variant>
      <vt:variant>
        <vt:i4>5</vt:i4>
      </vt:variant>
      <vt:variant>
        <vt:lpwstr>https://doi.org/10.1016/j.emc.2017.12.007</vt:lpwstr>
      </vt:variant>
      <vt:variant>
        <vt:lpwstr/>
      </vt:variant>
      <vt:variant>
        <vt:i4>655381</vt:i4>
      </vt:variant>
      <vt:variant>
        <vt:i4>15</vt:i4>
      </vt:variant>
      <vt:variant>
        <vt:i4>0</vt:i4>
      </vt:variant>
      <vt:variant>
        <vt:i4>5</vt:i4>
      </vt:variant>
      <vt:variant>
        <vt:lpwstr>https://doi.org/10.1007/s00134-017-4920-z</vt:lpwstr>
      </vt:variant>
      <vt:variant>
        <vt:lpwstr/>
      </vt:variant>
      <vt:variant>
        <vt:i4>6094854</vt:i4>
      </vt:variant>
      <vt:variant>
        <vt:i4>12</vt:i4>
      </vt:variant>
      <vt:variant>
        <vt:i4>0</vt:i4>
      </vt:variant>
      <vt:variant>
        <vt:i4>5</vt:i4>
      </vt:variant>
      <vt:variant>
        <vt:lpwstr>https://doi.org/10.1016/j.pcl.2022.02.004</vt:lpwstr>
      </vt:variant>
      <vt:variant>
        <vt:lpwstr/>
      </vt:variant>
      <vt:variant>
        <vt:i4>1900622</vt:i4>
      </vt:variant>
      <vt:variant>
        <vt:i4>9</vt:i4>
      </vt:variant>
      <vt:variant>
        <vt:i4>0</vt:i4>
      </vt:variant>
      <vt:variant>
        <vt:i4>5</vt:i4>
      </vt:variant>
      <vt:variant>
        <vt:lpwstr>https://doi.org/10.1183/09031936.00182208</vt:lpwstr>
      </vt:variant>
      <vt:variant>
        <vt:lpwstr/>
      </vt:variant>
      <vt:variant>
        <vt:i4>1310784</vt:i4>
      </vt:variant>
      <vt:variant>
        <vt:i4>6</vt:i4>
      </vt:variant>
      <vt:variant>
        <vt:i4>0</vt:i4>
      </vt:variant>
      <vt:variant>
        <vt:i4>5</vt:i4>
      </vt:variant>
      <vt:variant>
        <vt:lpwstr>https://publications.ersnet.org/search?query=&amp;f%5B0%5D=author%3AM.%20Gherardi</vt:lpwstr>
      </vt:variant>
      <vt:variant>
        <vt:lpwstr/>
      </vt:variant>
      <vt:variant>
        <vt:i4>9371732</vt:i4>
      </vt:variant>
      <vt:variant>
        <vt:i4>3</vt:i4>
      </vt:variant>
      <vt:variant>
        <vt:i4>0</vt:i4>
      </vt:variant>
      <vt:variant>
        <vt:i4>5</vt:i4>
      </vt:variant>
      <vt:variant>
        <vt:lpwstr>https://publications.ersnet.org/search?query=&amp;f%5B0%5D=author%3AN.%20Carpenè</vt:lpwstr>
      </vt:variant>
      <vt:variant>
        <vt:lpwstr/>
      </vt:variant>
      <vt:variant>
        <vt:i4>7929897</vt:i4>
      </vt:variant>
      <vt:variant>
        <vt:i4>0</vt:i4>
      </vt:variant>
      <vt:variant>
        <vt:i4>0</vt:i4>
      </vt:variant>
      <vt:variant>
        <vt:i4>5</vt:i4>
      </vt:variant>
      <vt:variant>
        <vt:lpwstr>https://publications.ersnet.org/search?query=&amp;f%5B0%5D=author%3AN.%20Ambrosino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User</cp:lastModifiedBy>
  <cp:revision>2</cp:revision>
  <dcterms:created xsi:type="dcterms:W3CDTF">2025-09-16T13:21:00Z</dcterms:created>
  <dcterms:modified xsi:type="dcterms:W3CDTF">2025-09-16T13:21:00Z</dcterms:modified>
</cp:coreProperties>
</file>